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1F62" w14:textId="63F48313" w:rsidR="007C5E92" w:rsidRDefault="00561973" w:rsidP="00561973">
      <w:pPr>
        <w:jc w:val="right"/>
      </w:pPr>
      <w:r w:rsidRPr="007C5E92">
        <w:t>Приложение к приказу</w:t>
      </w:r>
      <w:r w:rsidR="007C5E92">
        <w:t xml:space="preserve"> № </w:t>
      </w:r>
      <w:r w:rsidR="00654073">
        <w:t>366-ОД</w:t>
      </w:r>
    </w:p>
    <w:p w14:paraId="6E1ACF23" w14:textId="04FFE167" w:rsidR="00C526E0" w:rsidRDefault="007C5E92" w:rsidP="00561973">
      <w:pPr>
        <w:jc w:val="right"/>
      </w:pPr>
      <w:r>
        <w:t xml:space="preserve">от </w:t>
      </w:r>
      <w:r w:rsidR="0039232B" w:rsidRPr="0039232B">
        <w:t>2</w:t>
      </w:r>
      <w:r w:rsidR="00654073">
        <w:t>6</w:t>
      </w:r>
      <w:r w:rsidR="0039232B" w:rsidRPr="0039232B">
        <w:t xml:space="preserve"> </w:t>
      </w:r>
      <w:r w:rsidR="0039232B">
        <w:t>декабря</w:t>
      </w:r>
      <w:r>
        <w:t xml:space="preserve"> 202</w:t>
      </w:r>
      <w:r w:rsidR="0039232B">
        <w:t>3</w:t>
      </w:r>
      <w:r>
        <w:t xml:space="preserve"> г.</w:t>
      </w:r>
    </w:p>
    <w:p w14:paraId="15895812" w14:textId="77777777" w:rsidR="007C5E92" w:rsidRDefault="007C5E92" w:rsidP="00561973">
      <w:pPr>
        <w:jc w:val="right"/>
      </w:pPr>
    </w:p>
    <w:p w14:paraId="510462CF" w14:textId="77777777" w:rsidR="00C526E0" w:rsidRDefault="00C526E0" w:rsidP="00C526E0">
      <w:pPr>
        <w:jc w:val="center"/>
      </w:pPr>
    </w:p>
    <w:tbl>
      <w:tblPr>
        <w:tblStyle w:val="a6"/>
        <w:tblW w:w="106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2"/>
        <w:gridCol w:w="576"/>
      </w:tblGrid>
      <w:tr w:rsidR="00880A93" w:rsidRPr="00494E22" w14:paraId="239C51FF" w14:textId="77777777" w:rsidTr="00007DDA">
        <w:tc>
          <w:tcPr>
            <w:tcW w:w="10102" w:type="dxa"/>
            <w:vAlign w:val="bottom"/>
          </w:tcPr>
          <w:p w14:paraId="304F88D9" w14:textId="77777777" w:rsidR="006D4404" w:rsidRPr="00494E22" w:rsidRDefault="007C5E92" w:rsidP="00654073">
            <w:pPr>
              <w:widowControl/>
              <w:suppressAutoHyphens w:val="0"/>
              <w:autoSpaceDE w:val="0"/>
              <w:autoSpaceDN w:val="0"/>
              <w:adjustRightInd w:val="0"/>
              <w:ind w:firstLine="720"/>
              <w:jc w:val="center"/>
              <w:rPr>
                <w:rFonts w:eastAsia="Times New Roman"/>
                <w:b/>
                <w:bCs/>
                <w:color w:val="auto"/>
                <w:lang w:eastAsia="ru-RU"/>
              </w:rPr>
            </w:pPr>
            <w:r w:rsidRPr="00494E22">
              <w:rPr>
                <w:rFonts w:eastAsia="Times New Roman"/>
                <w:b/>
                <w:bCs/>
                <w:color w:val="auto"/>
                <w:lang w:eastAsia="ru-RU"/>
              </w:rPr>
              <w:t>УЧЕТНАЯ ПОЛИТИКА</w:t>
            </w:r>
          </w:p>
          <w:p w14:paraId="7641CB04" w14:textId="4E84C3F1" w:rsidR="006D4404" w:rsidRPr="00494E22" w:rsidRDefault="00654073" w:rsidP="00654073">
            <w:pPr>
              <w:keepNext/>
              <w:widowControl/>
              <w:suppressAutoHyphens w:val="0"/>
              <w:jc w:val="center"/>
              <w:outlineLvl w:val="0"/>
              <w:rPr>
                <w:rFonts w:eastAsia="Times New Roman"/>
                <w:b/>
                <w:bCs/>
                <w:color w:val="auto"/>
              </w:rPr>
            </w:pPr>
            <w:r>
              <w:rPr>
                <w:rFonts w:eastAsia="Times New Roman"/>
                <w:b/>
                <w:bCs/>
                <w:color w:val="auto"/>
              </w:rPr>
              <w:t xml:space="preserve">             </w:t>
            </w:r>
            <w:r w:rsidR="006D4404" w:rsidRPr="00494E22">
              <w:rPr>
                <w:rFonts w:eastAsia="Times New Roman"/>
                <w:b/>
                <w:bCs/>
                <w:color w:val="auto"/>
              </w:rPr>
              <w:t>МДОУ «Детский сад №</w:t>
            </w:r>
            <w:r w:rsidR="00C526E0" w:rsidRPr="00494E22">
              <w:rPr>
                <w:rFonts w:eastAsia="Times New Roman"/>
                <w:b/>
                <w:bCs/>
                <w:color w:val="auto"/>
              </w:rPr>
              <w:t xml:space="preserve"> 2</w:t>
            </w:r>
            <w:r>
              <w:rPr>
                <w:rFonts w:eastAsia="Times New Roman"/>
                <w:b/>
                <w:bCs/>
                <w:color w:val="auto"/>
              </w:rPr>
              <w:t>7</w:t>
            </w:r>
            <w:r w:rsidR="006D4404" w:rsidRPr="00494E22">
              <w:rPr>
                <w:rFonts w:eastAsia="Times New Roman"/>
                <w:b/>
                <w:bCs/>
                <w:color w:val="auto"/>
              </w:rPr>
              <w:t>»</w:t>
            </w:r>
          </w:p>
          <w:p w14:paraId="55163EA8" w14:textId="77777777" w:rsidR="006D4404" w:rsidRPr="00494E22" w:rsidRDefault="006D4404" w:rsidP="00494E22">
            <w:pPr>
              <w:widowControl/>
              <w:suppressAutoHyphens w:val="0"/>
              <w:jc w:val="both"/>
              <w:rPr>
                <w:rFonts w:eastAsia="Times New Roman"/>
                <w:color w:val="auto"/>
              </w:rPr>
            </w:pPr>
            <w:bookmarkStart w:id="0" w:name="sub_1100"/>
          </w:p>
          <w:p w14:paraId="516E8394" w14:textId="77777777" w:rsidR="006D4404" w:rsidRPr="00494E22" w:rsidRDefault="006D4404" w:rsidP="00494E22">
            <w:pPr>
              <w:widowControl/>
              <w:suppressAutoHyphens w:val="0"/>
              <w:jc w:val="both"/>
              <w:rPr>
                <w:rFonts w:eastAsia="Times New Roman"/>
                <w:color w:val="auto"/>
                <w:lang w:eastAsia="ru-RU"/>
              </w:rPr>
            </w:pPr>
            <w:bookmarkStart w:id="1" w:name="sub_1011"/>
            <w:bookmarkEnd w:id="0"/>
            <w:r w:rsidRPr="00494E22">
              <w:rPr>
                <w:rFonts w:eastAsia="Times New Roman"/>
                <w:color w:val="auto"/>
                <w:lang w:eastAsia="ru-RU"/>
              </w:rPr>
              <w:tab/>
              <w:t>Учетная политика разработана в соответствии с нормативными правовыми актами, устанавливающими единство общих принципов исполнения бюджет</w:t>
            </w:r>
            <w:r w:rsidR="00BF71A1" w:rsidRPr="00494E22">
              <w:rPr>
                <w:rFonts w:eastAsia="Times New Roman"/>
                <w:color w:val="auto"/>
                <w:lang w:eastAsia="ru-RU"/>
              </w:rPr>
              <w:t>а</w:t>
            </w:r>
            <w:r w:rsidRPr="00494E22">
              <w:rPr>
                <w:rFonts w:eastAsia="Times New Roman"/>
                <w:color w:val="auto"/>
                <w:lang w:eastAsia="ru-RU"/>
              </w:rPr>
              <w:t xml:space="preserve">.  </w:t>
            </w:r>
            <w:bookmarkEnd w:id="1"/>
          </w:p>
          <w:p w14:paraId="17BAA8B9" w14:textId="6B38FC2A" w:rsidR="006D4404" w:rsidRPr="00494E22" w:rsidRDefault="006D4404" w:rsidP="00494E22">
            <w:pPr>
              <w:widowControl/>
              <w:suppressAutoHyphens w:val="0"/>
              <w:autoSpaceDE w:val="0"/>
              <w:autoSpaceDN w:val="0"/>
              <w:adjustRightInd w:val="0"/>
              <w:ind w:firstLine="851"/>
              <w:jc w:val="both"/>
              <w:rPr>
                <w:rFonts w:eastAsia="Times New Roman"/>
                <w:bCs/>
                <w:color w:val="auto"/>
                <w:lang w:eastAsia="ru-RU"/>
              </w:rPr>
            </w:pPr>
            <w:r w:rsidRPr="00494E22">
              <w:rPr>
                <w:rFonts w:eastAsia="Times New Roman"/>
                <w:bCs/>
                <w:color w:val="auto"/>
                <w:lang w:eastAsia="ru-RU"/>
              </w:rPr>
              <w:t>Учетная политика составлена в соответстви</w:t>
            </w:r>
            <w:r w:rsidR="00987DBE" w:rsidRPr="00494E22">
              <w:rPr>
                <w:rFonts w:eastAsia="Times New Roman"/>
                <w:bCs/>
                <w:color w:val="auto"/>
                <w:lang w:eastAsia="ru-RU"/>
              </w:rPr>
              <w:t>и</w:t>
            </w:r>
            <w:r w:rsidRPr="00494E22">
              <w:rPr>
                <w:rFonts w:eastAsia="Times New Roman"/>
                <w:bCs/>
                <w:color w:val="auto"/>
                <w:lang w:eastAsia="ru-RU"/>
              </w:rPr>
              <w:t xml:space="preserve"> с нормами положений федеральных стандартов бухгалтерского учета для </w:t>
            </w:r>
            <w:r w:rsidR="007E354E" w:rsidRPr="00494E22">
              <w:rPr>
                <w:rFonts w:eastAsia="Times New Roman"/>
                <w:bCs/>
                <w:color w:val="auto"/>
                <w:lang w:eastAsia="ru-RU"/>
              </w:rPr>
              <w:t>МДОУ «Детский сад №</w:t>
            </w:r>
            <w:r w:rsidR="00C526E0" w:rsidRPr="00494E22">
              <w:rPr>
                <w:rFonts w:eastAsia="Times New Roman"/>
                <w:bCs/>
                <w:color w:val="auto"/>
                <w:lang w:eastAsia="ru-RU"/>
              </w:rPr>
              <w:t xml:space="preserve"> 2</w:t>
            </w:r>
            <w:r w:rsidR="00654073">
              <w:rPr>
                <w:rFonts w:eastAsia="Times New Roman"/>
                <w:bCs/>
                <w:color w:val="auto"/>
                <w:lang w:eastAsia="ru-RU"/>
              </w:rPr>
              <w:t>7</w:t>
            </w:r>
            <w:r w:rsidR="007E354E" w:rsidRPr="00494E22">
              <w:rPr>
                <w:rFonts w:eastAsia="Times New Roman"/>
                <w:bCs/>
                <w:color w:val="auto"/>
                <w:lang w:eastAsia="ru-RU"/>
              </w:rPr>
              <w:t>»</w:t>
            </w:r>
            <w:r w:rsidRPr="00494E22">
              <w:rPr>
                <w:rFonts w:eastAsia="Times New Roman"/>
                <w:bCs/>
                <w:color w:val="auto"/>
                <w:lang w:eastAsia="ru-RU"/>
              </w:rPr>
              <w:t>.</w:t>
            </w:r>
          </w:p>
          <w:p w14:paraId="6EE78085" w14:textId="77777777" w:rsidR="006D4404" w:rsidRPr="00494E22" w:rsidRDefault="006D4404" w:rsidP="00494E22">
            <w:pPr>
              <w:widowControl/>
              <w:suppressAutoHyphens w:val="0"/>
              <w:autoSpaceDE w:val="0"/>
              <w:autoSpaceDN w:val="0"/>
              <w:adjustRightInd w:val="0"/>
              <w:spacing w:before="240"/>
              <w:ind w:firstLine="851"/>
              <w:jc w:val="both"/>
              <w:rPr>
                <w:rFonts w:eastAsia="Times New Roman"/>
                <w:bCs/>
                <w:color w:val="auto"/>
                <w:lang w:eastAsia="ru-RU"/>
              </w:rPr>
            </w:pPr>
            <w:r w:rsidRPr="00494E22">
              <w:rPr>
                <w:rFonts w:eastAsia="Times New Roman"/>
                <w:bCs/>
                <w:color w:val="auto"/>
                <w:lang w:eastAsia="ru-RU"/>
              </w:rPr>
              <w:t>Учетная политика содержит следующие разделы:</w:t>
            </w:r>
          </w:p>
          <w:p w14:paraId="423A5AD0" w14:textId="77777777" w:rsidR="006D4404" w:rsidRPr="00494E22" w:rsidRDefault="006D4404" w:rsidP="00494E22">
            <w:pPr>
              <w:keepNext/>
              <w:widowControl/>
              <w:numPr>
                <w:ilvl w:val="0"/>
                <w:numId w:val="50"/>
              </w:numPr>
              <w:suppressAutoHyphens w:val="0"/>
              <w:ind w:hanging="436"/>
              <w:jc w:val="both"/>
              <w:outlineLvl w:val="0"/>
              <w:rPr>
                <w:rFonts w:eastAsia="Times New Roman"/>
                <w:bCs/>
                <w:color w:val="auto"/>
              </w:rPr>
            </w:pPr>
            <w:r w:rsidRPr="00494E22">
              <w:rPr>
                <w:rFonts w:eastAsia="Times New Roman"/>
                <w:bCs/>
                <w:color w:val="auto"/>
              </w:rPr>
              <w:t>Общие положения</w:t>
            </w:r>
          </w:p>
          <w:p w14:paraId="53BAB800" w14:textId="77777777" w:rsidR="007E354E" w:rsidRPr="00494E22" w:rsidRDefault="007E354E" w:rsidP="00494E22">
            <w:pPr>
              <w:keepNext/>
              <w:widowControl/>
              <w:numPr>
                <w:ilvl w:val="0"/>
                <w:numId w:val="50"/>
              </w:numPr>
              <w:suppressAutoHyphens w:val="0"/>
              <w:ind w:hanging="436"/>
              <w:jc w:val="both"/>
              <w:outlineLvl w:val="0"/>
              <w:rPr>
                <w:rFonts w:eastAsia="Times New Roman"/>
                <w:bCs/>
                <w:color w:val="auto"/>
              </w:rPr>
            </w:pPr>
            <w:r w:rsidRPr="00494E22">
              <w:rPr>
                <w:color w:val="auto"/>
              </w:rPr>
              <w:t>Нормативные документы</w:t>
            </w:r>
          </w:p>
          <w:p w14:paraId="3D31BB0E" w14:textId="77777777" w:rsidR="006D4404" w:rsidRPr="00494E22" w:rsidRDefault="007E354E" w:rsidP="00494E22">
            <w:pPr>
              <w:keepNext/>
              <w:widowControl/>
              <w:numPr>
                <w:ilvl w:val="0"/>
                <w:numId w:val="50"/>
              </w:numPr>
              <w:suppressAutoHyphens w:val="0"/>
              <w:ind w:hanging="436"/>
              <w:jc w:val="both"/>
              <w:outlineLvl w:val="0"/>
              <w:rPr>
                <w:rFonts w:eastAsia="Times New Roman"/>
                <w:bCs/>
                <w:color w:val="auto"/>
              </w:rPr>
            </w:pPr>
            <w:r w:rsidRPr="00494E22">
              <w:rPr>
                <w:rFonts w:eastAsia="Times New Roman"/>
                <w:bCs/>
                <w:color w:val="auto"/>
              </w:rPr>
              <w:t>Организация бухгалтерского</w:t>
            </w:r>
            <w:r w:rsidR="006D4404" w:rsidRPr="00494E22">
              <w:rPr>
                <w:rFonts w:eastAsia="Times New Roman"/>
                <w:bCs/>
                <w:color w:val="auto"/>
              </w:rPr>
              <w:t xml:space="preserve"> учета</w:t>
            </w:r>
          </w:p>
          <w:p w14:paraId="37E1E6DF" w14:textId="77777777" w:rsidR="006D4404" w:rsidRPr="00494E22" w:rsidRDefault="006D4404" w:rsidP="00494E22">
            <w:pPr>
              <w:widowControl/>
              <w:numPr>
                <w:ilvl w:val="0"/>
                <w:numId w:val="50"/>
              </w:numPr>
              <w:suppressAutoHyphens w:val="0"/>
              <w:ind w:hanging="436"/>
              <w:jc w:val="both"/>
              <w:rPr>
                <w:rFonts w:eastAsia="Times New Roman"/>
                <w:color w:val="auto"/>
                <w:lang w:eastAsia="ru-RU"/>
              </w:rPr>
            </w:pPr>
            <w:r w:rsidRPr="00494E22">
              <w:rPr>
                <w:rFonts w:eastAsia="Times New Roman"/>
                <w:color w:val="auto"/>
                <w:lang w:eastAsia="ru-RU"/>
              </w:rPr>
              <w:t>Правила документооборота и технология обработки учетной информации</w:t>
            </w:r>
          </w:p>
          <w:p w14:paraId="7062CA3B" w14:textId="77777777" w:rsidR="006D4404" w:rsidRPr="00494E22" w:rsidRDefault="006D4404" w:rsidP="00494E22">
            <w:pPr>
              <w:widowControl/>
              <w:numPr>
                <w:ilvl w:val="0"/>
                <w:numId w:val="50"/>
              </w:numPr>
              <w:suppressAutoHyphens w:val="0"/>
              <w:ind w:hanging="436"/>
              <w:jc w:val="both"/>
              <w:rPr>
                <w:rFonts w:eastAsia="Times New Roman"/>
                <w:color w:val="auto"/>
                <w:lang w:eastAsia="ru-RU"/>
              </w:rPr>
            </w:pPr>
            <w:r w:rsidRPr="00494E22">
              <w:rPr>
                <w:rFonts w:eastAsia="Times New Roman"/>
                <w:color w:val="auto"/>
                <w:lang w:eastAsia="ru-RU"/>
              </w:rPr>
              <w:t xml:space="preserve">Методика ведения </w:t>
            </w:r>
            <w:r w:rsidR="007E354E" w:rsidRPr="00494E22">
              <w:rPr>
                <w:color w:val="auto"/>
              </w:rPr>
              <w:t>бухгалтерского</w:t>
            </w:r>
            <w:r w:rsidRPr="00494E22">
              <w:rPr>
                <w:rFonts w:eastAsia="Times New Roman"/>
                <w:color w:val="auto"/>
                <w:lang w:eastAsia="ru-RU"/>
              </w:rPr>
              <w:t xml:space="preserve"> учета</w:t>
            </w:r>
          </w:p>
          <w:p w14:paraId="18F535BE" w14:textId="77777777" w:rsidR="006D4404" w:rsidRPr="00494E22" w:rsidRDefault="006D4404" w:rsidP="00494E22">
            <w:pPr>
              <w:widowControl/>
              <w:numPr>
                <w:ilvl w:val="0"/>
                <w:numId w:val="50"/>
              </w:numPr>
              <w:suppressAutoHyphens w:val="0"/>
              <w:ind w:hanging="436"/>
              <w:jc w:val="both"/>
              <w:rPr>
                <w:rFonts w:eastAsia="Times New Roman"/>
                <w:color w:val="auto"/>
                <w:lang w:eastAsia="ru-RU"/>
              </w:rPr>
            </w:pPr>
            <w:r w:rsidRPr="00494E22">
              <w:rPr>
                <w:rFonts w:eastAsia="Times New Roman"/>
                <w:color w:val="auto"/>
                <w:lang w:eastAsia="ru-RU"/>
              </w:rPr>
              <w:t>Методы оценки отдельного имущества и обязательств</w:t>
            </w:r>
          </w:p>
          <w:p w14:paraId="121B7AB1" w14:textId="77777777" w:rsidR="006D4404" w:rsidRPr="00494E22" w:rsidRDefault="00F43A01" w:rsidP="00494E22">
            <w:pPr>
              <w:widowControl/>
              <w:numPr>
                <w:ilvl w:val="0"/>
                <w:numId w:val="50"/>
              </w:numPr>
              <w:suppressAutoHyphens w:val="0"/>
              <w:ind w:hanging="436"/>
              <w:jc w:val="both"/>
              <w:rPr>
                <w:rFonts w:eastAsia="Times New Roman"/>
                <w:bCs/>
                <w:color w:val="auto"/>
                <w:lang w:eastAsia="ru-RU"/>
              </w:rPr>
            </w:pPr>
            <w:r w:rsidRPr="00494E22">
              <w:rPr>
                <w:rFonts w:eastAsia="Times New Roman"/>
                <w:bCs/>
                <w:color w:val="auto"/>
                <w:lang w:eastAsia="ru-RU"/>
              </w:rPr>
              <w:t>Особенности проведения инвентаризации имущества и обязательств</w:t>
            </w:r>
            <w:r w:rsidR="006D4404" w:rsidRPr="00494E22">
              <w:rPr>
                <w:rFonts w:eastAsia="Times New Roman"/>
                <w:bCs/>
                <w:color w:val="auto"/>
                <w:lang w:eastAsia="ru-RU"/>
              </w:rPr>
              <w:t xml:space="preserve"> </w:t>
            </w:r>
          </w:p>
          <w:p w14:paraId="433E8269" w14:textId="77777777" w:rsidR="006D4404" w:rsidRPr="00494E22" w:rsidRDefault="002C12CA" w:rsidP="00494E22">
            <w:pPr>
              <w:widowControl/>
              <w:suppressAutoHyphens w:val="0"/>
              <w:ind w:left="720" w:hanging="436"/>
              <w:jc w:val="both"/>
              <w:rPr>
                <w:rFonts w:eastAsia="Times New Roman"/>
                <w:color w:val="auto"/>
                <w:lang w:eastAsia="ru-RU"/>
              </w:rPr>
            </w:pPr>
            <w:r w:rsidRPr="00494E22">
              <w:rPr>
                <w:rFonts w:eastAsia="Times New Roman"/>
                <w:color w:val="auto"/>
                <w:lang w:eastAsia="ru-RU"/>
              </w:rPr>
              <w:t>8</w:t>
            </w:r>
            <w:r w:rsidR="006D4404" w:rsidRPr="00494E22">
              <w:rPr>
                <w:rFonts w:eastAsia="Times New Roman"/>
                <w:color w:val="auto"/>
                <w:lang w:eastAsia="ru-RU"/>
              </w:rPr>
              <w:t xml:space="preserve">.    </w:t>
            </w:r>
            <w:r w:rsidR="00F43A01" w:rsidRPr="00494E22">
              <w:rPr>
                <w:rFonts w:eastAsia="Times New Roman"/>
                <w:bCs/>
                <w:lang w:eastAsia="ru-RU"/>
              </w:rPr>
              <w:t>Особенности организации и обеспечения внутреннего финансового контроля</w:t>
            </w:r>
          </w:p>
          <w:p w14:paraId="501DD321" w14:textId="77777777" w:rsidR="006D4404" w:rsidRPr="00494E22" w:rsidRDefault="00A0543C" w:rsidP="00494E22">
            <w:pPr>
              <w:widowControl/>
              <w:suppressAutoHyphens w:val="0"/>
              <w:ind w:left="720" w:hanging="436"/>
              <w:jc w:val="both"/>
              <w:rPr>
                <w:rFonts w:eastAsia="Times New Roman"/>
                <w:color w:val="auto"/>
                <w:lang w:eastAsia="ru-RU"/>
              </w:rPr>
            </w:pPr>
            <w:r w:rsidRPr="00494E22">
              <w:rPr>
                <w:rFonts w:eastAsia="Times New Roman"/>
                <w:color w:val="auto"/>
                <w:lang w:eastAsia="ru-RU"/>
              </w:rPr>
              <w:t>9</w:t>
            </w:r>
            <w:r w:rsidR="006D4404" w:rsidRPr="00494E22">
              <w:rPr>
                <w:rFonts w:eastAsia="Times New Roman"/>
                <w:color w:val="auto"/>
                <w:lang w:eastAsia="ru-RU"/>
              </w:rPr>
              <w:t xml:space="preserve">.    </w:t>
            </w:r>
            <w:r w:rsidR="00F43A01" w:rsidRPr="00494E22">
              <w:rPr>
                <w:rFonts w:eastAsia="Times New Roman"/>
                <w:bCs/>
                <w:lang w:eastAsia="ru-RU"/>
              </w:rPr>
              <w:t>Особенности представления бюджетной и иной отчетности</w:t>
            </w:r>
          </w:p>
          <w:p w14:paraId="233982CA" w14:textId="77777777" w:rsidR="006D4404" w:rsidRPr="00494E22" w:rsidRDefault="00A0543C" w:rsidP="00494E22">
            <w:pPr>
              <w:widowControl/>
              <w:suppressAutoHyphens w:val="0"/>
              <w:autoSpaceDE w:val="0"/>
              <w:autoSpaceDN w:val="0"/>
              <w:adjustRightInd w:val="0"/>
              <w:ind w:left="720" w:hanging="436"/>
              <w:jc w:val="both"/>
              <w:rPr>
                <w:rFonts w:eastAsia="Times New Roman"/>
                <w:color w:val="auto"/>
                <w:lang w:eastAsia="ru-RU"/>
              </w:rPr>
            </w:pPr>
            <w:r w:rsidRPr="00494E22">
              <w:rPr>
                <w:rFonts w:eastAsia="Times New Roman"/>
                <w:color w:val="auto"/>
                <w:lang w:eastAsia="ru-RU"/>
              </w:rPr>
              <w:t>10</w:t>
            </w:r>
            <w:r w:rsidR="006D4404" w:rsidRPr="00494E22">
              <w:rPr>
                <w:rFonts w:eastAsia="Times New Roman"/>
                <w:color w:val="auto"/>
                <w:lang w:eastAsia="ru-RU"/>
              </w:rPr>
              <w:t xml:space="preserve">.  </w:t>
            </w:r>
            <w:r w:rsidR="00F43A01" w:rsidRPr="00494E22">
              <w:rPr>
                <w:rFonts w:eastAsia="Times New Roman"/>
                <w:bCs/>
                <w:color w:val="auto"/>
                <w:lang w:eastAsia="ru-RU"/>
              </w:rPr>
              <w:t>Особенности отражения событий после отчетной даты.</w:t>
            </w:r>
          </w:p>
          <w:p w14:paraId="705B4523" w14:textId="77777777" w:rsidR="00F43A01" w:rsidRPr="00494E22" w:rsidRDefault="00A0543C" w:rsidP="00494E22">
            <w:pPr>
              <w:widowControl/>
              <w:tabs>
                <w:tab w:val="left" w:pos="741"/>
                <w:tab w:val="left" w:pos="916"/>
                <w:tab w:val="left" w:pos="1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bCs/>
                <w:color w:val="auto"/>
                <w:lang w:eastAsia="ru-RU"/>
              </w:rPr>
            </w:pPr>
            <w:r w:rsidRPr="00494E22">
              <w:rPr>
                <w:rFonts w:eastAsia="Times New Roman"/>
                <w:color w:val="auto"/>
                <w:lang w:eastAsia="ru-RU"/>
              </w:rPr>
              <w:t xml:space="preserve"> </w:t>
            </w:r>
            <w:r w:rsidR="00D370D3" w:rsidRPr="00494E22">
              <w:rPr>
                <w:rFonts w:eastAsia="Times New Roman"/>
                <w:color w:val="auto"/>
                <w:lang w:eastAsia="ru-RU"/>
              </w:rPr>
              <w:t xml:space="preserve"> </w:t>
            </w:r>
            <w:r w:rsidRPr="00494E22">
              <w:rPr>
                <w:rFonts w:eastAsia="Times New Roman"/>
                <w:color w:val="auto"/>
                <w:lang w:eastAsia="ru-RU"/>
              </w:rPr>
              <w:t xml:space="preserve">   11</w:t>
            </w:r>
            <w:r w:rsidR="006D4404" w:rsidRPr="00494E22">
              <w:rPr>
                <w:rFonts w:eastAsia="Times New Roman"/>
                <w:color w:val="auto"/>
                <w:lang w:eastAsia="ru-RU"/>
              </w:rPr>
              <w:t>.</w:t>
            </w:r>
            <w:r w:rsidR="007933DA" w:rsidRPr="00494E22">
              <w:rPr>
                <w:rFonts w:eastAsia="Times New Roman"/>
                <w:color w:val="auto"/>
                <w:lang w:eastAsia="ru-RU"/>
              </w:rPr>
              <w:t xml:space="preserve">  </w:t>
            </w:r>
            <w:r w:rsidR="00F43A01" w:rsidRPr="00494E22">
              <w:rPr>
                <w:rFonts w:eastAsia="Times New Roman"/>
                <w:bCs/>
                <w:color w:val="auto"/>
                <w:lang w:eastAsia="ru-RU"/>
              </w:rPr>
              <w:t xml:space="preserve">Особенности передачи документов бухгалтерского учета при смене руководителя и </w:t>
            </w:r>
          </w:p>
          <w:p w14:paraId="78785409" w14:textId="77777777" w:rsidR="006D4404" w:rsidRPr="00494E22" w:rsidRDefault="00F43A01" w:rsidP="00494E22">
            <w:pPr>
              <w:widowControl/>
              <w:tabs>
                <w:tab w:val="left" w:pos="741"/>
                <w:tab w:val="left" w:pos="916"/>
                <w:tab w:val="left" w:pos="1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color w:val="auto"/>
                <w:lang w:eastAsia="ru-RU"/>
              </w:rPr>
            </w:pPr>
            <w:r w:rsidRPr="00494E22">
              <w:rPr>
                <w:rFonts w:eastAsia="Times New Roman"/>
                <w:bCs/>
                <w:color w:val="auto"/>
                <w:lang w:eastAsia="ru-RU"/>
              </w:rPr>
              <w:t xml:space="preserve">           главного бухгалтера</w:t>
            </w:r>
          </w:p>
          <w:p w14:paraId="3B3CD515" w14:textId="77777777" w:rsidR="004C09B8" w:rsidRPr="00494E22" w:rsidRDefault="00A0543C" w:rsidP="0049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494E22">
              <w:rPr>
                <w:rFonts w:eastAsia="Times New Roman"/>
                <w:color w:val="auto"/>
                <w:lang w:eastAsia="ru-RU"/>
              </w:rPr>
              <w:t xml:space="preserve">  </w:t>
            </w:r>
            <w:r w:rsidR="002C08E0" w:rsidRPr="00494E22">
              <w:rPr>
                <w:rFonts w:eastAsia="Times New Roman"/>
                <w:color w:val="auto"/>
                <w:lang w:eastAsia="ru-RU"/>
              </w:rPr>
              <w:t xml:space="preserve"> </w:t>
            </w:r>
            <w:r w:rsidRPr="00494E22">
              <w:rPr>
                <w:rFonts w:eastAsia="Times New Roman"/>
                <w:color w:val="auto"/>
                <w:lang w:eastAsia="ru-RU"/>
              </w:rPr>
              <w:t xml:space="preserve">  12</w:t>
            </w:r>
            <w:r w:rsidR="006D4404" w:rsidRPr="00494E22">
              <w:rPr>
                <w:rFonts w:eastAsia="Times New Roman"/>
                <w:color w:val="auto"/>
                <w:lang w:eastAsia="ru-RU"/>
              </w:rPr>
              <w:t xml:space="preserve">.  </w:t>
            </w:r>
            <w:r w:rsidRPr="00494E22">
              <w:rPr>
                <w:rFonts w:eastAsia="Times New Roman"/>
                <w:color w:val="auto"/>
                <w:lang w:eastAsia="ru-RU"/>
              </w:rPr>
              <w:t>Приложения к учетной политике</w:t>
            </w:r>
            <w:r w:rsidR="00D370D3" w:rsidRPr="00494E22">
              <w:rPr>
                <w:rFonts w:eastAsia="Times New Roman"/>
                <w:color w:val="auto"/>
                <w:lang w:eastAsia="ru-RU"/>
              </w:rPr>
              <w:t>.</w:t>
            </w:r>
          </w:p>
        </w:tc>
        <w:tc>
          <w:tcPr>
            <w:tcW w:w="576" w:type="dxa"/>
            <w:vAlign w:val="bottom"/>
          </w:tcPr>
          <w:p w14:paraId="27C74B31" w14:textId="77777777" w:rsidR="00880A93" w:rsidRPr="00494E22" w:rsidRDefault="00880A93" w:rsidP="00494E22">
            <w:pPr>
              <w:tabs>
                <w:tab w:val="num" w:pos="0"/>
                <w:tab w:val="left" w:pos="142"/>
              </w:tabs>
              <w:jc w:val="right"/>
            </w:pPr>
          </w:p>
        </w:tc>
      </w:tr>
    </w:tbl>
    <w:p w14:paraId="3F026A25" w14:textId="77777777" w:rsidR="00B756F5" w:rsidRPr="00494E22" w:rsidRDefault="007E354E" w:rsidP="00494E22">
      <w:pPr>
        <w:jc w:val="center"/>
        <w:rPr>
          <w:b/>
        </w:rPr>
      </w:pPr>
      <w:r w:rsidRPr="00494E22">
        <w:rPr>
          <w:b/>
        </w:rPr>
        <w:t>1. Общие положения</w:t>
      </w:r>
      <w:r w:rsidR="00D370D3" w:rsidRPr="00494E22">
        <w:rPr>
          <w:b/>
        </w:rPr>
        <w:t>.</w:t>
      </w:r>
    </w:p>
    <w:p w14:paraId="5AAEE45B" w14:textId="137CE215" w:rsidR="00B756F5" w:rsidRPr="00494E22" w:rsidRDefault="00B756F5" w:rsidP="00494E22">
      <w:pPr>
        <w:tabs>
          <w:tab w:val="num" w:pos="0"/>
          <w:tab w:val="left" w:pos="142"/>
          <w:tab w:val="left" w:pos="993"/>
        </w:tabs>
        <w:ind w:firstLine="284"/>
        <w:contextualSpacing/>
        <w:jc w:val="both"/>
      </w:pPr>
      <w:r w:rsidRPr="00494E22">
        <w:t>МДОУ «Детский сад №</w:t>
      </w:r>
      <w:r w:rsidR="00C526E0" w:rsidRPr="00494E22">
        <w:t xml:space="preserve"> 2</w:t>
      </w:r>
      <w:r w:rsidR="00654073">
        <w:t>7</w:t>
      </w:r>
      <w:r w:rsidRPr="00494E22">
        <w:t>» (далее по тексту - Учреждение)</w:t>
      </w:r>
      <w:r w:rsidRPr="00494E22">
        <w:rPr>
          <w:rFonts w:eastAsia="Times New Roman"/>
          <w:spacing w:val="-5"/>
        </w:rPr>
        <w:t xml:space="preserve"> </w:t>
      </w:r>
      <w:r w:rsidRPr="00494E22">
        <w:t>является образовательной организацией, осуществляющей в качестве основной цели ее деятельности образовательную деятельность по основной образовательной программе дошкольного образования, присмотр и уход за детьми. По типу образовательных организаций Учреждение является дошкольной образовательной организацией.</w:t>
      </w:r>
    </w:p>
    <w:p w14:paraId="027B6BE0" w14:textId="77777777" w:rsidR="00B756F5" w:rsidRPr="00494E22" w:rsidRDefault="00B756F5" w:rsidP="00494E22">
      <w:pPr>
        <w:keepNext/>
        <w:spacing w:before="240"/>
        <w:ind w:firstLine="284"/>
        <w:jc w:val="center"/>
        <w:outlineLvl w:val="3"/>
        <w:rPr>
          <w:b/>
          <w:bCs/>
        </w:rPr>
      </w:pPr>
      <w:r w:rsidRPr="00494E22">
        <w:rPr>
          <w:b/>
          <w:bCs/>
        </w:rPr>
        <w:t>2. Нормативные документы</w:t>
      </w:r>
      <w:r w:rsidR="00D370D3" w:rsidRPr="00494E22">
        <w:rPr>
          <w:b/>
          <w:bCs/>
        </w:rPr>
        <w:t>.</w:t>
      </w:r>
    </w:p>
    <w:p w14:paraId="53E62AAB" w14:textId="77777777" w:rsidR="00B756F5" w:rsidRPr="00494E22" w:rsidRDefault="00B756F5" w:rsidP="00494E22">
      <w:pPr>
        <w:tabs>
          <w:tab w:val="num" w:pos="0"/>
          <w:tab w:val="left" w:pos="142"/>
          <w:tab w:val="left" w:pos="993"/>
        </w:tabs>
        <w:contextualSpacing/>
        <w:jc w:val="both"/>
        <w:rPr>
          <w:rFonts w:eastAsia="Times New Roman"/>
          <w:color w:val="auto"/>
          <w:spacing w:val="-5"/>
        </w:rPr>
      </w:pPr>
      <w:r w:rsidRPr="00494E22">
        <w:rPr>
          <w:rFonts w:eastAsia="Times New Roman"/>
          <w:color w:val="auto"/>
          <w:spacing w:val="-5"/>
        </w:rPr>
        <w:t>Учетная политика учреждения ведется в соответствии с нормативными актами и разъяснениями, такими как:</w:t>
      </w:r>
    </w:p>
    <w:p w14:paraId="3FFFC81A"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Бюджетный кодекс Российской Федерации (далее БК РФ);</w:t>
      </w:r>
    </w:p>
    <w:p w14:paraId="52AC6017"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Гражданский кодекс Российской Федерации (далее ГК РФ);</w:t>
      </w:r>
    </w:p>
    <w:p w14:paraId="39EF399B"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Налоговый кодекс Российской Федерации (далее НК РФ);</w:t>
      </w:r>
    </w:p>
    <w:p w14:paraId="2981D4B0" w14:textId="77777777" w:rsidR="00C526E0" w:rsidRPr="00494E22" w:rsidRDefault="00C526E0" w:rsidP="00494E22">
      <w:pPr>
        <w:numPr>
          <w:ilvl w:val="0"/>
          <w:numId w:val="5"/>
        </w:numPr>
        <w:tabs>
          <w:tab w:val="left" w:pos="142"/>
          <w:tab w:val="left" w:pos="851"/>
        </w:tabs>
        <w:spacing w:after="240"/>
        <w:ind w:left="142" w:firstLine="425"/>
        <w:contextualSpacing/>
        <w:jc w:val="both"/>
        <w:rPr>
          <w:rFonts w:eastAsia="Times New Roman"/>
          <w:color w:val="auto"/>
          <w:spacing w:val="-5"/>
        </w:rPr>
      </w:pPr>
      <w:r w:rsidRPr="00494E22">
        <w:rPr>
          <w:rFonts w:eastAsia="Times New Roman"/>
          <w:color w:val="auto"/>
          <w:spacing w:val="-5"/>
        </w:rPr>
        <w:t>Трудовой кодекс Российской Федерации (далее ТК РФ).</w:t>
      </w:r>
    </w:p>
    <w:p w14:paraId="74C9348F" w14:textId="77777777" w:rsidR="00D370D3" w:rsidRPr="00494E22" w:rsidRDefault="00D370D3" w:rsidP="00494E22">
      <w:pPr>
        <w:tabs>
          <w:tab w:val="left" w:pos="142"/>
          <w:tab w:val="left" w:pos="567"/>
        </w:tabs>
        <w:spacing w:after="240"/>
        <w:ind w:left="142"/>
        <w:contextualSpacing/>
        <w:jc w:val="both"/>
        <w:rPr>
          <w:rFonts w:eastAsia="Times New Roman"/>
          <w:color w:val="auto"/>
          <w:spacing w:val="-5"/>
        </w:rPr>
      </w:pPr>
    </w:p>
    <w:p w14:paraId="65F23CDF" w14:textId="77777777" w:rsidR="00B756F5" w:rsidRPr="00494E22" w:rsidRDefault="00D370D3" w:rsidP="00494E22">
      <w:pPr>
        <w:tabs>
          <w:tab w:val="left" w:pos="142"/>
          <w:tab w:val="left" w:pos="567"/>
        </w:tabs>
        <w:spacing w:after="240"/>
        <w:contextualSpacing/>
        <w:jc w:val="both"/>
        <w:rPr>
          <w:rFonts w:eastAsia="Times New Roman"/>
          <w:b/>
          <w:spacing w:val="-5"/>
        </w:rPr>
      </w:pPr>
      <w:r w:rsidRPr="00494E22">
        <w:rPr>
          <w:rFonts w:eastAsia="Times New Roman"/>
          <w:color w:val="auto"/>
          <w:spacing w:val="-5"/>
        </w:rPr>
        <w:t xml:space="preserve">    </w:t>
      </w:r>
      <w:r w:rsidR="00B756F5" w:rsidRPr="00494E22">
        <w:rPr>
          <w:rFonts w:eastAsia="Times New Roman"/>
          <w:b/>
          <w:spacing w:val="-5"/>
        </w:rPr>
        <w:t>Федеральные законы Российской Федерации</w:t>
      </w:r>
    </w:p>
    <w:p w14:paraId="191618A5"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Федеральный закон от 06.04.2011</w:t>
      </w:r>
      <w:r w:rsidRPr="00494E22">
        <w:rPr>
          <w:rFonts w:eastAsia="Times New Roman"/>
          <w:color w:val="FF0000"/>
          <w:spacing w:val="-5"/>
        </w:rPr>
        <w:t xml:space="preserve"> </w:t>
      </w:r>
      <w:r w:rsidRPr="00494E22">
        <w:rPr>
          <w:rFonts w:eastAsia="Times New Roman"/>
          <w:color w:val="auto"/>
          <w:spacing w:val="-5"/>
        </w:rPr>
        <w:t xml:space="preserve">№ 63-ФЗ </w:t>
      </w:r>
      <w:r w:rsidRPr="00494E22">
        <w:rPr>
          <w:rFonts w:eastAsia="Times New Roman"/>
          <w:spacing w:val="-5"/>
        </w:rPr>
        <w:t xml:space="preserve">«Об электронной подписи» (далее по тексту </w:t>
      </w:r>
      <w:r w:rsidR="00862F11" w:rsidRPr="00494E22">
        <w:rPr>
          <w:rFonts w:eastAsia="Times New Roman"/>
          <w:spacing w:val="-5"/>
        </w:rPr>
        <w:t xml:space="preserve">Закон </w:t>
      </w:r>
      <w:r w:rsidRPr="00494E22">
        <w:rPr>
          <w:rFonts w:eastAsia="Times New Roman"/>
          <w:spacing w:val="-5"/>
        </w:rPr>
        <w:t>63-ФЗ);</w:t>
      </w:r>
    </w:p>
    <w:p w14:paraId="7FBC3F6A"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 xml:space="preserve">Федеральный закон от 06.12.2011 № 402-ФЗ «О бухгалтерском учете» (далее по тексту </w:t>
      </w:r>
      <w:r w:rsidR="00862F11" w:rsidRPr="00494E22">
        <w:rPr>
          <w:rFonts w:eastAsia="Times New Roman"/>
          <w:spacing w:val="-5"/>
        </w:rPr>
        <w:t xml:space="preserve">Закон </w:t>
      </w:r>
      <w:r w:rsidRPr="00494E22">
        <w:rPr>
          <w:rFonts w:eastAsia="Times New Roman"/>
          <w:spacing w:val="-5"/>
        </w:rPr>
        <w:t>402-ФЗ) ;</w:t>
      </w:r>
    </w:p>
    <w:p w14:paraId="73D9BEAA"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Федеральный закон от 12.01.1996 № 7-ФЗ</w:t>
      </w:r>
      <w:r w:rsidRPr="00494E22">
        <w:rPr>
          <w:rFonts w:eastAsia="Times New Roman"/>
          <w:bCs/>
          <w:spacing w:val="-5"/>
        </w:rPr>
        <w:t>,</w:t>
      </w:r>
      <w:r w:rsidRPr="00494E22">
        <w:rPr>
          <w:rFonts w:eastAsia="Times New Roman"/>
          <w:b/>
          <w:bCs/>
          <w:spacing w:val="-5"/>
        </w:rPr>
        <w:t xml:space="preserve"> </w:t>
      </w:r>
      <w:r w:rsidRPr="00494E22">
        <w:rPr>
          <w:rFonts w:eastAsia="Times New Roman"/>
          <w:spacing w:val="-5"/>
        </w:rPr>
        <w:t xml:space="preserve">«О некоммерческих организациях» (далее по тексту </w:t>
      </w:r>
      <w:r w:rsidR="00862F11" w:rsidRPr="00494E22">
        <w:rPr>
          <w:rFonts w:eastAsia="Times New Roman"/>
          <w:spacing w:val="-5"/>
        </w:rPr>
        <w:t xml:space="preserve">Закон </w:t>
      </w:r>
      <w:r w:rsidRPr="00494E22">
        <w:rPr>
          <w:rFonts w:eastAsia="Times New Roman"/>
          <w:spacing w:val="-5"/>
        </w:rPr>
        <w:t>7-ФЗ);</w:t>
      </w:r>
    </w:p>
    <w:p w14:paraId="03747506"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 xml:space="preserve">Федеральный закон от 03.11.2006 №174-ФЗ «Об автономных учреждениях» (далее по тексту </w:t>
      </w:r>
      <w:r w:rsidR="00862F11" w:rsidRPr="00494E22">
        <w:rPr>
          <w:rFonts w:eastAsia="Times New Roman"/>
          <w:spacing w:val="-5"/>
        </w:rPr>
        <w:t xml:space="preserve">Закон </w:t>
      </w:r>
      <w:r w:rsidRPr="00494E22">
        <w:rPr>
          <w:rFonts w:eastAsia="Times New Roman"/>
          <w:spacing w:val="-5"/>
        </w:rPr>
        <w:t>174-ФЗ)</w:t>
      </w:r>
      <w:r w:rsidR="00C526E0" w:rsidRPr="00494E22">
        <w:rPr>
          <w:rFonts w:eastAsia="Times New Roman"/>
          <w:spacing w:val="-5"/>
        </w:rPr>
        <w:t>.</w:t>
      </w:r>
    </w:p>
    <w:p w14:paraId="25BA24FF" w14:textId="77777777" w:rsidR="00C526E0" w:rsidRPr="00494E22" w:rsidRDefault="00C526E0" w:rsidP="00494E22">
      <w:pPr>
        <w:tabs>
          <w:tab w:val="left" w:pos="142"/>
          <w:tab w:val="left" w:pos="851"/>
        </w:tabs>
        <w:ind w:left="851"/>
        <w:contextualSpacing/>
        <w:jc w:val="both"/>
        <w:rPr>
          <w:rFonts w:eastAsia="Times New Roman"/>
          <w:spacing w:val="-5"/>
        </w:rPr>
      </w:pPr>
    </w:p>
    <w:p w14:paraId="712A1EDA" w14:textId="77777777" w:rsidR="00B756F5" w:rsidRPr="00494E22" w:rsidRDefault="00B756F5" w:rsidP="00494E22">
      <w:pPr>
        <w:tabs>
          <w:tab w:val="left" w:pos="142"/>
          <w:tab w:val="left" w:pos="993"/>
        </w:tabs>
        <w:ind w:firstLine="284"/>
        <w:contextualSpacing/>
        <w:jc w:val="both"/>
        <w:rPr>
          <w:rFonts w:eastAsia="Times New Roman"/>
          <w:b/>
          <w:spacing w:val="-5"/>
        </w:rPr>
      </w:pPr>
      <w:r w:rsidRPr="00494E22">
        <w:rPr>
          <w:rFonts w:eastAsia="Times New Roman"/>
          <w:b/>
          <w:spacing w:val="-5"/>
        </w:rPr>
        <w:t>Постановления правительства Российской Федерации</w:t>
      </w:r>
    </w:p>
    <w:p w14:paraId="77EE97B0" w14:textId="77777777" w:rsidR="00B756F5" w:rsidRPr="00494E22" w:rsidRDefault="00B756F5" w:rsidP="00494E22">
      <w:pPr>
        <w:numPr>
          <w:ilvl w:val="0"/>
          <w:numId w:val="5"/>
        </w:numPr>
        <w:tabs>
          <w:tab w:val="left" w:pos="142"/>
          <w:tab w:val="left" w:pos="851"/>
        </w:tabs>
        <w:ind w:left="851" w:hanging="284"/>
        <w:contextualSpacing/>
        <w:jc w:val="both"/>
        <w:rPr>
          <w:rFonts w:eastAsia="Times New Roman"/>
          <w:spacing w:val="-5"/>
        </w:rPr>
      </w:pPr>
      <w:r w:rsidRPr="00494E22">
        <w:rPr>
          <w:rFonts w:eastAsia="Times New Roman"/>
          <w:spacing w:val="-5"/>
        </w:rPr>
        <w:t>Постановление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 (далее по тексту Постановление Правительства РФ №538 от 26.07.2010);</w:t>
      </w:r>
    </w:p>
    <w:p w14:paraId="173E3CF1" w14:textId="77777777" w:rsidR="00B756F5" w:rsidRPr="00494E22" w:rsidRDefault="00B756F5" w:rsidP="00494E22">
      <w:pPr>
        <w:numPr>
          <w:ilvl w:val="0"/>
          <w:numId w:val="5"/>
        </w:numPr>
        <w:spacing w:before="60" w:after="60"/>
        <w:ind w:left="851" w:hanging="284"/>
        <w:jc w:val="both"/>
        <w:rPr>
          <w:rFonts w:eastAsia="Times New Roman"/>
          <w:spacing w:val="-5"/>
        </w:rPr>
      </w:pPr>
      <w:r w:rsidRPr="00494E22">
        <w:t>Постановление Правительства Российской Федерации от 1 января 2002 № 1 «О Классификации основных средств, включаемых в амортизационные группы» (</w:t>
      </w:r>
      <w:r w:rsidRPr="00494E22">
        <w:rPr>
          <w:rFonts w:eastAsia="Times New Roman"/>
          <w:spacing w:val="-5"/>
        </w:rPr>
        <w:t>далее по тексту Постановление Правительства РФ №1 от 26.07.2010</w:t>
      </w:r>
      <w:r w:rsidRPr="00494E22">
        <w:t>);</w:t>
      </w:r>
    </w:p>
    <w:p w14:paraId="49B4A2B9" w14:textId="77777777" w:rsidR="007933DA" w:rsidRPr="00494E22" w:rsidRDefault="007933DA" w:rsidP="00494E22">
      <w:pPr>
        <w:spacing w:before="60" w:after="60"/>
        <w:ind w:left="851"/>
        <w:jc w:val="both"/>
        <w:rPr>
          <w:rFonts w:eastAsia="Times New Roman"/>
          <w:spacing w:val="-5"/>
        </w:rPr>
      </w:pPr>
    </w:p>
    <w:p w14:paraId="31D35D63" w14:textId="77777777" w:rsidR="00C526E0" w:rsidRPr="00494E22" w:rsidRDefault="00C526E0" w:rsidP="00494E22">
      <w:pPr>
        <w:spacing w:before="60" w:after="60"/>
        <w:ind w:left="851"/>
        <w:jc w:val="both"/>
        <w:rPr>
          <w:rFonts w:eastAsia="Times New Roman"/>
          <w:spacing w:val="-5"/>
        </w:rPr>
      </w:pPr>
    </w:p>
    <w:p w14:paraId="14B27210" w14:textId="77777777" w:rsidR="00B756F5" w:rsidRPr="00494E22" w:rsidRDefault="00B756F5" w:rsidP="00494E22">
      <w:pPr>
        <w:tabs>
          <w:tab w:val="left" w:pos="142"/>
          <w:tab w:val="left" w:pos="993"/>
        </w:tabs>
        <w:ind w:firstLine="284"/>
        <w:contextualSpacing/>
        <w:jc w:val="both"/>
        <w:rPr>
          <w:rFonts w:eastAsia="Times New Roman"/>
          <w:b/>
          <w:spacing w:val="-5"/>
        </w:rPr>
      </w:pPr>
      <w:r w:rsidRPr="00494E22">
        <w:rPr>
          <w:rFonts w:eastAsia="Times New Roman"/>
          <w:b/>
          <w:spacing w:val="-5"/>
        </w:rPr>
        <w:t>Приказы Министерства финансов Российской Федерации</w:t>
      </w:r>
    </w:p>
    <w:p w14:paraId="1CCE9426" w14:textId="77777777" w:rsidR="00B756F5" w:rsidRPr="00494E22" w:rsidRDefault="00B756F5" w:rsidP="00494E22">
      <w:pPr>
        <w:numPr>
          <w:ilvl w:val="0"/>
          <w:numId w:val="5"/>
        </w:numPr>
        <w:tabs>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C526E0" w:rsidRPr="00494E22">
        <w:rPr>
          <w:rFonts w:eastAsia="Times New Roman"/>
          <w:spacing w:val="-5"/>
        </w:rPr>
        <w:t xml:space="preserve"> </w:t>
      </w:r>
      <w:r w:rsidRPr="00494E22">
        <w:rPr>
          <w:rFonts w:eastAsia="Times New Roman"/>
          <w:spacing w:val="-5"/>
        </w:rPr>
        <w:t>(далее-Инструкция 157н);</w:t>
      </w:r>
    </w:p>
    <w:p w14:paraId="3C164275" w14:textId="77777777" w:rsidR="00B756F5" w:rsidRPr="00494E22" w:rsidRDefault="00B756F5" w:rsidP="00494E22">
      <w:pPr>
        <w:numPr>
          <w:ilvl w:val="0"/>
          <w:numId w:val="5"/>
        </w:numPr>
        <w:tabs>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30.03.2015 № 52н (</w:t>
      </w:r>
      <w:r w:rsidRPr="00494E22">
        <w:rPr>
          <w:rFonts w:eastAsia="Times New Roman"/>
          <w:bCs/>
          <w:spacing w:val="-5"/>
        </w:rPr>
        <w:t>с изменениями и дополнениями</w:t>
      </w:r>
      <w:r w:rsidRPr="00494E22">
        <w:rPr>
          <w:rFonts w:eastAsia="Times New Roman"/>
          <w:spacing w:val="-5"/>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w:t>
      </w:r>
      <w:r w:rsidR="00A001B2" w:rsidRPr="00494E22">
        <w:rPr>
          <w:rFonts w:eastAsia="Times New Roman"/>
          <w:spacing w:val="-5"/>
        </w:rPr>
        <w:t xml:space="preserve">Приказ </w:t>
      </w:r>
      <w:r w:rsidRPr="00494E22">
        <w:rPr>
          <w:rFonts w:eastAsia="Times New Roman"/>
          <w:spacing w:val="-5"/>
        </w:rPr>
        <w:t>№52н);</w:t>
      </w:r>
    </w:p>
    <w:p w14:paraId="3D005560" w14:textId="77777777" w:rsidR="00B756F5" w:rsidRPr="00494E22" w:rsidRDefault="00B756F5" w:rsidP="00494E22">
      <w:pPr>
        <w:numPr>
          <w:ilvl w:val="0"/>
          <w:numId w:val="5"/>
        </w:numPr>
        <w:tabs>
          <w:tab w:val="left" w:pos="142"/>
          <w:tab w:val="left" w:pos="567"/>
        </w:tabs>
        <w:ind w:left="567" w:hanging="283"/>
        <w:contextualSpacing/>
        <w:jc w:val="both"/>
        <w:rPr>
          <w:rFonts w:eastAsia="Times New Roman"/>
          <w:spacing w:val="-5"/>
        </w:rPr>
      </w:pPr>
      <w:bookmarkStart w:id="2" w:name="_Hlk123638488"/>
      <w:r w:rsidRPr="00494E22">
        <w:rPr>
          <w:rFonts w:eastAsia="Times New Roman"/>
          <w:spacing w:val="-5"/>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w:t>
      </w:r>
      <w:r w:rsidR="00A001B2" w:rsidRPr="00494E22">
        <w:rPr>
          <w:rFonts w:eastAsia="Times New Roman"/>
          <w:spacing w:val="-5"/>
        </w:rPr>
        <w:t xml:space="preserve"> Приказ </w:t>
      </w:r>
      <w:r w:rsidRPr="00494E22">
        <w:rPr>
          <w:rFonts w:eastAsia="Times New Roman"/>
          <w:spacing w:val="-5"/>
        </w:rPr>
        <w:t>№61н);</w:t>
      </w:r>
    </w:p>
    <w:bookmarkEnd w:id="2"/>
    <w:p w14:paraId="50D819AB" w14:textId="77777777" w:rsidR="00B756F5" w:rsidRPr="00494E22" w:rsidRDefault="00B756F5" w:rsidP="00494E22">
      <w:pPr>
        <w:numPr>
          <w:ilvl w:val="0"/>
          <w:numId w:val="6"/>
        </w:numPr>
        <w:tabs>
          <w:tab w:val="left" w:pos="142"/>
          <w:tab w:val="left" w:pos="567"/>
        </w:tabs>
        <w:ind w:left="567" w:hanging="283"/>
        <w:contextualSpacing/>
        <w:jc w:val="both"/>
        <w:rPr>
          <w:rFonts w:eastAsia="Times New Roman"/>
          <w:spacing w:val="-5"/>
        </w:rPr>
      </w:pPr>
      <w:r w:rsidRPr="00494E22">
        <w:rPr>
          <w:rFonts w:eastAsia="Times New Roman"/>
          <w:spacing w:val="-5"/>
        </w:rPr>
        <w:t xml:space="preserve">Приказ Минфина России от </w:t>
      </w:r>
      <w:r w:rsidR="008868CB" w:rsidRPr="00494E22">
        <w:rPr>
          <w:rFonts w:eastAsia="Times New Roman"/>
          <w:spacing w:val="-5"/>
        </w:rPr>
        <w:t>23</w:t>
      </w:r>
      <w:r w:rsidRPr="00494E22">
        <w:rPr>
          <w:rFonts w:eastAsia="Times New Roman"/>
          <w:spacing w:val="-5"/>
        </w:rPr>
        <w:t>.12.2010 № 1</w:t>
      </w:r>
      <w:r w:rsidR="008868CB" w:rsidRPr="00494E22">
        <w:rPr>
          <w:rFonts w:eastAsia="Times New Roman"/>
          <w:spacing w:val="-5"/>
        </w:rPr>
        <w:t>83</w:t>
      </w:r>
      <w:r w:rsidRPr="00494E22">
        <w:rPr>
          <w:rFonts w:eastAsia="Times New Roman"/>
          <w:spacing w:val="-5"/>
        </w:rPr>
        <w:t xml:space="preserve">н «Об утверждении Плана счетов бухгалтерского учета </w:t>
      </w:r>
      <w:r w:rsidR="008868CB" w:rsidRPr="00494E22">
        <w:rPr>
          <w:rFonts w:eastAsia="Times New Roman"/>
          <w:spacing w:val="-5"/>
        </w:rPr>
        <w:t>автономных</w:t>
      </w:r>
      <w:r w:rsidRPr="00494E22">
        <w:rPr>
          <w:rFonts w:eastAsia="Times New Roman"/>
          <w:spacing w:val="-5"/>
        </w:rPr>
        <w:t xml:space="preserve"> учреждений и Инструкции по его применению»</w:t>
      </w:r>
      <w:r w:rsidR="00C526E0" w:rsidRPr="00494E22">
        <w:rPr>
          <w:rFonts w:eastAsia="Times New Roman"/>
          <w:spacing w:val="-5"/>
        </w:rPr>
        <w:t xml:space="preserve"> </w:t>
      </w:r>
      <w:r w:rsidRPr="00494E22">
        <w:rPr>
          <w:rFonts w:eastAsia="Times New Roman"/>
          <w:spacing w:val="-5"/>
        </w:rPr>
        <w:t>(далее- Инструкция 1</w:t>
      </w:r>
      <w:r w:rsidR="008868CB" w:rsidRPr="00494E22">
        <w:rPr>
          <w:rFonts w:eastAsia="Times New Roman"/>
          <w:spacing w:val="-5"/>
        </w:rPr>
        <w:t>83</w:t>
      </w:r>
      <w:r w:rsidRPr="00494E22">
        <w:rPr>
          <w:rFonts w:eastAsia="Times New Roman"/>
          <w:spacing w:val="-5"/>
        </w:rPr>
        <w:t>н);</w:t>
      </w:r>
    </w:p>
    <w:p w14:paraId="0D5D8E24" w14:textId="77777777" w:rsidR="00B756F5" w:rsidRPr="00494E22" w:rsidRDefault="00B756F5" w:rsidP="00494E22">
      <w:pPr>
        <w:numPr>
          <w:ilvl w:val="0"/>
          <w:numId w:val="5"/>
        </w:numPr>
        <w:tabs>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Инструкция 33н);</w:t>
      </w:r>
    </w:p>
    <w:p w14:paraId="5922A676" w14:textId="77777777" w:rsidR="00B756F5" w:rsidRPr="00494E22" w:rsidRDefault="00B756F5" w:rsidP="00494E22">
      <w:pPr>
        <w:numPr>
          <w:ilvl w:val="0"/>
          <w:numId w:val="5"/>
        </w:numPr>
        <w:tabs>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31.08.2018 № 186н «О требованиях к составлению и утверждению плана финансово-хозяйственной деятельности государственног</w:t>
      </w:r>
      <w:r w:rsidR="00BF71A1" w:rsidRPr="00494E22">
        <w:rPr>
          <w:rFonts w:eastAsia="Times New Roman"/>
          <w:spacing w:val="-5"/>
        </w:rPr>
        <w:t>о (муниципального) учреждения»</w:t>
      </w:r>
      <w:r w:rsidR="00C526E0" w:rsidRPr="00494E22">
        <w:rPr>
          <w:rFonts w:eastAsia="Times New Roman"/>
          <w:spacing w:val="-5"/>
        </w:rPr>
        <w:t>;</w:t>
      </w:r>
    </w:p>
    <w:p w14:paraId="2158DD3A" w14:textId="77777777" w:rsidR="00B756F5" w:rsidRPr="00494E22" w:rsidRDefault="00B756F5" w:rsidP="00494E22">
      <w:pPr>
        <w:numPr>
          <w:ilvl w:val="0"/>
          <w:numId w:val="5"/>
        </w:numPr>
        <w:tabs>
          <w:tab w:val="left" w:pos="0"/>
          <w:tab w:val="left" w:pos="142"/>
          <w:tab w:val="left" w:pos="567"/>
        </w:tabs>
        <w:ind w:left="567" w:hanging="283"/>
        <w:contextualSpacing/>
        <w:jc w:val="both"/>
        <w:rPr>
          <w:rFonts w:eastAsia="Times New Roman"/>
          <w:spacing w:val="-5"/>
        </w:rPr>
      </w:pPr>
      <w:bookmarkStart w:id="3" w:name="_Hlk123636889"/>
      <w:r w:rsidRPr="00494E22">
        <w:rPr>
          <w:rFonts w:eastAsia="Times New Roman"/>
          <w:spacing w:val="-5"/>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r w:rsidR="00C526E0" w:rsidRPr="00494E22">
        <w:rPr>
          <w:rFonts w:eastAsia="Times New Roman"/>
          <w:spacing w:val="-5"/>
        </w:rPr>
        <w:t xml:space="preserve"> </w:t>
      </w:r>
      <w:r w:rsidRPr="00494E22">
        <w:rPr>
          <w:rFonts w:eastAsia="Times New Roman"/>
          <w:spacing w:val="-5"/>
        </w:rPr>
        <w:t xml:space="preserve">(далее- Приказ Минфина России от 24.05.2022 №82н);          </w:t>
      </w:r>
    </w:p>
    <w:p w14:paraId="692BC42C" w14:textId="77777777" w:rsidR="00B756F5" w:rsidRPr="00494E22" w:rsidRDefault="00B756F5" w:rsidP="00494E22">
      <w:pPr>
        <w:numPr>
          <w:ilvl w:val="0"/>
          <w:numId w:val="5"/>
        </w:numPr>
        <w:tabs>
          <w:tab w:val="left" w:pos="0"/>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01.06.2023 № 80н (ред. от 04.03.2024)</w:t>
      </w:r>
      <w:r w:rsidR="00C526E0" w:rsidRPr="00494E22">
        <w:rPr>
          <w:rFonts w:eastAsia="Times New Roman"/>
          <w:spacing w:val="-5"/>
        </w:rPr>
        <w:t xml:space="preserve"> </w:t>
      </w:r>
      <w:r w:rsidRPr="00494E22">
        <w:rPr>
          <w:rFonts w:eastAsia="Times New Roman"/>
          <w:spacing w:val="-5"/>
        </w:rPr>
        <w:t>«Об утверждении кодов (перечней кодов) бюджетной классификации Российской Федерации на 2024 год ( и на плановый период 2025 и 2026 годов)»( далее- Приказ Минфина России от 01.06.2023 №80н);</w:t>
      </w:r>
    </w:p>
    <w:bookmarkEnd w:id="3"/>
    <w:p w14:paraId="4F11BE79" w14:textId="77777777" w:rsidR="00B756F5" w:rsidRPr="00494E22" w:rsidRDefault="00B756F5" w:rsidP="00494E22">
      <w:pPr>
        <w:numPr>
          <w:ilvl w:val="0"/>
          <w:numId w:val="5"/>
        </w:numPr>
        <w:tabs>
          <w:tab w:val="left" w:pos="0"/>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29.11.2017 № 209н «Об утверждении Порядка применения классификации операций сектора государственного управления»</w:t>
      </w:r>
      <w:r w:rsidR="00C526E0" w:rsidRPr="00494E22">
        <w:rPr>
          <w:rFonts w:eastAsia="Times New Roman"/>
          <w:spacing w:val="-5"/>
        </w:rPr>
        <w:t xml:space="preserve"> </w:t>
      </w:r>
      <w:r w:rsidRPr="00494E22">
        <w:rPr>
          <w:rFonts w:eastAsia="Times New Roman"/>
          <w:spacing w:val="-5"/>
        </w:rPr>
        <w:t>(далее- Приказ Минфина России от 29.11.2017 №209н);</w:t>
      </w:r>
    </w:p>
    <w:p w14:paraId="76C516C6" w14:textId="77777777" w:rsidR="00B756F5" w:rsidRPr="00494E22" w:rsidRDefault="00B756F5" w:rsidP="00494E22">
      <w:pPr>
        <w:numPr>
          <w:ilvl w:val="0"/>
          <w:numId w:val="5"/>
        </w:numPr>
        <w:tabs>
          <w:tab w:val="left" w:pos="0"/>
          <w:tab w:val="left" w:pos="142"/>
          <w:tab w:val="left" w:pos="567"/>
        </w:tabs>
        <w:ind w:left="567" w:hanging="283"/>
        <w:contextualSpacing/>
        <w:jc w:val="both"/>
        <w:rPr>
          <w:rFonts w:eastAsia="Times New Roman"/>
          <w:spacing w:val="-5"/>
        </w:rPr>
      </w:pPr>
      <w:r w:rsidRPr="00494E22">
        <w:rPr>
          <w:rFonts w:eastAsia="Times New Roman"/>
          <w:spacing w:val="-5"/>
        </w:rPr>
        <w:t>Приказ Минфина России от 28.07.2010 № 82н «О взыскании в соответствующий бюджет неиспользованных остатков субсидий, предоставленных из бюджетов бюджетной системы РФ государственным (муниципальным) учреждениям»;</w:t>
      </w:r>
    </w:p>
    <w:p w14:paraId="02079C93" w14:textId="77777777" w:rsidR="00B756F5" w:rsidRPr="00494E22" w:rsidRDefault="00B756F5" w:rsidP="00494E22">
      <w:pPr>
        <w:tabs>
          <w:tab w:val="left" w:pos="0"/>
          <w:tab w:val="left" w:pos="142"/>
          <w:tab w:val="left" w:pos="567"/>
        </w:tabs>
        <w:ind w:left="567"/>
        <w:contextualSpacing/>
        <w:jc w:val="both"/>
        <w:rPr>
          <w:rFonts w:eastAsia="Times New Roman"/>
          <w:spacing w:val="-5"/>
        </w:rPr>
      </w:pPr>
    </w:p>
    <w:p w14:paraId="790E6394" w14:textId="77777777" w:rsidR="00923A7C" w:rsidRPr="00494E22" w:rsidRDefault="00923A7C" w:rsidP="00494E22">
      <w:pPr>
        <w:tabs>
          <w:tab w:val="left" w:pos="142"/>
          <w:tab w:val="left" w:pos="284"/>
        </w:tabs>
        <w:ind w:firstLine="284"/>
        <w:contextualSpacing/>
        <w:jc w:val="both"/>
        <w:rPr>
          <w:rFonts w:eastAsia="Times New Roman"/>
          <w:b/>
          <w:bCs/>
          <w:color w:val="auto"/>
          <w:spacing w:val="-5"/>
        </w:rPr>
      </w:pPr>
      <w:r w:rsidRPr="00494E22">
        <w:rPr>
          <w:b/>
          <w:bCs/>
          <w:color w:val="auto"/>
        </w:rPr>
        <w:t>Федеральными стандартами бухгалтерского учета для организаций государственного сектора, утвержденными приказами Минфина России</w:t>
      </w:r>
      <w:r w:rsidR="006C5B84" w:rsidRPr="00494E22">
        <w:rPr>
          <w:b/>
          <w:bCs/>
          <w:color w:val="auto"/>
        </w:rPr>
        <w:t>.</w:t>
      </w:r>
    </w:p>
    <w:p w14:paraId="380F1D1B" w14:textId="77777777" w:rsidR="00923A7C" w:rsidRPr="00494E22" w:rsidRDefault="00923A7C" w:rsidP="00494E22">
      <w:pPr>
        <w:tabs>
          <w:tab w:val="left" w:pos="142"/>
          <w:tab w:val="left" w:pos="567"/>
        </w:tabs>
        <w:ind w:left="567"/>
        <w:contextualSpacing/>
        <w:jc w:val="both"/>
        <w:rPr>
          <w:rFonts w:eastAsia="Times New Roman"/>
          <w:spacing w:val="-5"/>
        </w:rPr>
      </w:pPr>
    </w:p>
    <w:p w14:paraId="36DC546C" w14:textId="77777777" w:rsidR="00B756F5" w:rsidRPr="00494E22" w:rsidRDefault="00B756F5" w:rsidP="00494E22">
      <w:pPr>
        <w:shd w:val="clear" w:color="auto" w:fill="FFFFFF"/>
        <w:rPr>
          <w:rFonts w:eastAsia="Times New Roman"/>
          <w:b/>
          <w:spacing w:val="-5"/>
        </w:rPr>
      </w:pPr>
      <w:r w:rsidRPr="00494E22">
        <w:rPr>
          <w:rFonts w:eastAsia="Times New Roman"/>
          <w:b/>
          <w:spacing w:val="-5"/>
          <w:lang w:eastAsia="ru-RU"/>
        </w:rPr>
        <w:t xml:space="preserve">     </w:t>
      </w:r>
      <w:r w:rsidRPr="00494E22">
        <w:rPr>
          <w:rFonts w:eastAsia="Times New Roman"/>
          <w:b/>
          <w:spacing w:val="-5"/>
        </w:rPr>
        <w:t>Учетная политика учреждения осуществляется в соответствии с нормативными актами в области регулирования процесса закупок для муниципальных нужд:</w:t>
      </w:r>
    </w:p>
    <w:p w14:paraId="3D9F953E" w14:textId="77777777" w:rsidR="00B756F5" w:rsidRPr="00494E22" w:rsidRDefault="00B756F5" w:rsidP="00494E22">
      <w:pPr>
        <w:numPr>
          <w:ilvl w:val="0"/>
          <w:numId w:val="4"/>
        </w:numPr>
        <w:tabs>
          <w:tab w:val="left" w:pos="142"/>
          <w:tab w:val="left" w:pos="851"/>
        </w:tabs>
        <w:ind w:left="851" w:hanging="284"/>
        <w:contextualSpacing/>
        <w:jc w:val="both"/>
        <w:rPr>
          <w:rFonts w:eastAsia="Times New Roman"/>
          <w:spacing w:val="-5"/>
        </w:rPr>
      </w:pPr>
      <w:r w:rsidRPr="00494E22">
        <w:rPr>
          <w:rFonts w:eastAsia="Times New Roman"/>
          <w:spacing w:val="-5"/>
        </w:rPr>
        <w:t>Федеральный закон от 18.07.2011 №223-ФЗ "О закупках товаров, работ, услуг отдельными видами юридических лиц".</w:t>
      </w:r>
    </w:p>
    <w:p w14:paraId="2E2D357B" w14:textId="77777777" w:rsidR="00810868" w:rsidRPr="00494E22" w:rsidRDefault="00810868" w:rsidP="00494E22">
      <w:pPr>
        <w:tabs>
          <w:tab w:val="num" w:pos="0"/>
          <w:tab w:val="left" w:pos="142"/>
          <w:tab w:val="left" w:pos="993"/>
        </w:tabs>
        <w:jc w:val="both"/>
        <w:rPr>
          <w:rFonts w:eastAsia="Times New Roman"/>
          <w:color w:val="auto"/>
          <w:spacing w:val="-5"/>
        </w:rPr>
      </w:pPr>
    </w:p>
    <w:p w14:paraId="17696DE0" w14:textId="77777777" w:rsidR="00810868" w:rsidRPr="00494E22" w:rsidRDefault="00810868" w:rsidP="00494E22">
      <w:pPr>
        <w:keepNext/>
        <w:widowControl/>
        <w:suppressAutoHyphens w:val="0"/>
        <w:ind w:left="720"/>
        <w:jc w:val="center"/>
        <w:outlineLvl w:val="0"/>
        <w:rPr>
          <w:rFonts w:eastAsia="Times New Roman"/>
          <w:b/>
          <w:bCs/>
          <w:color w:val="auto"/>
        </w:rPr>
      </w:pPr>
      <w:r w:rsidRPr="00494E22">
        <w:rPr>
          <w:rFonts w:eastAsia="Times New Roman"/>
          <w:b/>
          <w:bCs/>
          <w:color w:val="auto"/>
        </w:rPr>
        <w:lastRenderedPageBreak/>
        <w:t>3. Организация б</w:t>
      </w:r>
      <w:r w:rsidR="007E354E" w:rsidRPr="00494E22">
        <w:rPr>
          <w:rFonts w:eastAsia="Times New Roman"/>
          <w:b/>
          <w:bCs/>
          <w:color w:val="auto"/>
        </w:rPr>
        <w:t>ухгалтерского</w:t>
      </w:r>
      <w:r w:rsidRPr="00494E22">
        <w:rPr>
          <w:rFonts w:eastAsia="Times New Roman"/>
          <w:b/>
          <w:bCs/>
          <w:color w:val="auto"/>
        </w:rPr>
        <w:t xml:space="preserve"> учета</w:t>
      </w:r>
    </w:p>
    <w:p w14:paraId="42A8FB13" w14:textId="77777777" w:rsidR="00810868" w:rsidRPr="00494E22" w:rsidRDefault="00810868" w:rsidP="00494E22">
      <w:pPr>
        <w:tabs>
          <w:tab w:val="num" w:pos="0"/>
          <w:tab w:val="left" w:pos="142"/>
          <w:tab w:val="left" w:pos="993"/>
        </w:tabs>
        <w:ind w:firstLine="284"/>
        <w:jc w:val="both"/>
        <w:rPr>
          <w:rFonts w:eastAsia="Times New Roman"/>
          <w:color w:val="auto"/>
          <w:spacing w:val="-5"/>
        </w:rPr>
      </w:pPr>
      <w:r w:rsidRPr="00494E22">
        <w:rPr>
          <w:rFonts w:eastAsia="Times New Roman"/>
          <w:color w:val="auto"/>
          <w:spacing w:val="-5"/>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w:t>
      </w:r>
    </w:p>
    <w:p w14:paraId="67B4D36E" w14:textId="77777777" w:rsidR="00810868" w:rsidRPr="00494E22" w:rsidRDefault="00810868" w:rsidP="00494E22">
      <w:pPr>
        <w:tabs>
          <w:tab w:val="num" w:pos="0"/>
          <w:tab w:val="left" w:pos="142"/>
          <w:tab w:val="left" w:pos="993"/>
        </w:tabs>
        <w:ind w:firstLine="284"/>
        <w:jc w:val="both"/>
        <w:rPr>
          <w:rFonts w:eastAsia="Times New Roman"/>
          <w:color w:val="auto"/>
          <w:spacing w:val="-5"/>
        </w:rPr>
      </w:pPr>
      <w:r w:rsidRPr="00494E22">
        <w:rPr>
          <w:rFonts w:eastAsia="Times New Roman"/>
          <w:color w:val="auto"/>
          <w:spacing w:val="-5"/>
        </w:rPr>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w:t>
      </w:r>
    </w:p>
    <w:p w14:paraId="1F200066" w14:textId="77777777" w:rsidR="00810868" w:rsidRPr="00494E22" w:rsidRDefault="00810868" w:rsidP="00494E22">
      <w:pPr>
        <w:tabs>
          <w:tab w:val="num" w:pos="0"/>
          <w:tab w:val="left" w:pos="142"/>
          <w:tab w:val="left" w:pos="993"/>
        </w:tabs>
        <w:ind w:firstLine="284"/>
        <w:jc w:val="both"/>
        <w:rPr>
          <w:rFonts w:eastAsia="Times New Roman"/>
          <w:color w:val="auto"/>
          <w:spacing w:val="-5"/>
        </w:rPr>
      </w:pPr>
      <w:r w:rsidRPr="00494E22">
        <w:rPr>
          <w:rFonts w:eastAsia="Times New Roman"/>
          <w:color w:val="auto"/>
          <w:spacing w:val="-5"/>
        </w:rPr>
        <w:t xml:space="preserve">Бухгалтерский учет в учреждении ведется Бухгалтерией, возглавляемой главным бухгалтером </w:t>
      </w:r>
    </w:p>
    <w:p w14:paraId="29BC0FF0" w14:textId="77777777" w:rsidR="00810868" w:rsidRPr="00494E22" w:rsidRDefault="00810868" w:rsidP="00494E22">
      <w:pPr>
        <w:widowControl/>
        <w:suppressAutoHyphens w:val="0"/>
        <w:ind w:firstLine="284"/>
        <w:jc w:val="both"/>
        <w:rPr>
          <w:rFonts w:eastAsia="Times New Roman"/>
          <w:color w:val="auto"/>
          <w:lang w:eastAsia="ru-RU"/>
        </w:rPr>
      </w:pPr>
      <w:bookmarkStart w:id="4" w:name="sub_1021"/>
      <w:r w:rsidRPr="00494E22">
        <w:rPr>
          <w:rFonts w:eastAsia="Times New Roman"/>
          <w:color w:val="auto"/>
          <w:lang w:eastAsia="ru-RU"/>
        </w:rPr>
        <w:t>Все денежные и расчетные документы, финансовые  обязательства без подписи руководителя, главного бухгалтера (лицом, его замещающим) недействительны и к исполнению не принимаются.</w:t>
      </w:r>
    </w:p>
    <w:p w14:paraId="2EBC3D96" w14:textId="77777777" w:rsidR="00810868" w:rsidRPr="00494E22" w:rsidRDefault="00810868" w:rsidP="00494E22">
      <w:pPr>
        <w:widowControl/>
        <w:suppressAutoHyphens w:val="0"/>
        <w:ind w:left="120" w:firstLine="164"/>
        <w:jc w:val="both"/>
        <w:rPr>
          <w:rFonts w:eastAsia="Times New Roman"/>
          <w:color w:val="auto"/>
          <w:lang w:eastAsia="ru-RU"/>
        </w:rPr>
      </w:pPr>
      <w:r w:rsidRPr="00494E22">
        <w:rPr>
          <w:rFonts w:eastAsia="Times New Roman"/>
          <w:color w:val="auto"/>
          <w:lang w:eastAsia="ru-RU"/>
        </w:rPr>
        <w:t xml:space="preserve"> Деятельность </w:t>
      </w:r>
      <w:r w:rsidR="006C5B84" w:rsidRPr="00494E22">
        <w:rPr>
          <w:rFonts w:eastAsia="Times New Roman"/>
          <w:color w:val="auto"/>
          <w:lang w:eastAsia="ru-RU"/>
        </w:rPr>
        <w:t>учреждения</w:t>
      </w:r>
      <w:r w:rsidRPr="00494E22">
        <w:rPr>
          <w:rFonts w:eastAsia="Times New Roman"/>
          <w:color w:val="auto"/>
          <w:lang w:eastAsia="ru-RU"/>
        </w:rPr>
        <w:t xml:space="preserve"> регламентируется должностными</w:t>
      </w:r>
      <w:r w:rsidR="00BF71A1" w:rsidRPr="00494E22">
        <w:rPr>
          <w:rFonts w:eastAsia="Times New Roman"/>
          <w:color w:val="auto"/>
          <w:lang w:eastAsia="ru-RU"/>
        </w:rPr>
        <w:t xml:space="preserve"> инструкциями сотрудников учреждения</w:t>
      </w:r>
      <w:r w:rsidRPr="00494E22">
        <w:rPr>
          <w:rFonts w:eastAsia="Times New Roman"/>
          <w:color w:val="auto"/>
          <w:lang w:eastAsia="ru-RU"/>
        </w:rPr>
        <w:t>, отдельными приказами руководителя.</w:t>
      </w:r>
    </w:p>
    <w:bookmarkEnd w:id="4"/>
    <w:p w14:paraId="06935D57" w14:textId="77777777" w:rsidR="00810868" w:rsidRPr="00494E22" w:rsidRDefault="00810868" w:rsidP="00494E22">
      <w:pPr>
        <w:widowControl/>
        <w:suppressAutoHyphens w:val="0"/>
        <w:ind w:firstLine="284"/>
        <w:jc w:val="both"/>
        <w:rPr>
          <w:rFonts w:eastAsia="Times New Roman"/>
          <w:color w:val="auto"/>
          <w:lang w:eastAsia="ru-RU"/>
        </w:rPr>
      </w:pPr>
      <w:r w:rsidRPr="00494E22">
        <w:rPr>
          <w:rFonts w:eastAsia="Times New Roman"/>
          <w:color w:val="auto"/>
          <w:lang w:eastAsia="ru-RU"/>
        </w:rPr>
        <w:lastRenderedPageBreak/>
        <w:t xml:space="preserve">Отражение </w:t>
      </w:r>
      <w:r w:rsidR="006C5B84" w:rsidRPr="00494E22">
        <w:rPr>
          <w:rFonts w:eastAsia="Times New Roman"/>
          <w:color w:val="auto"/>
          <w:lang w:eastAsia="ru-RU"/>
        </w:rPr>
        <w:t xml:space="preserve">хозяйственных </w:t>
      </w:r>
      <w:r w:rsidRPr="00494E22">
        <w:rPr>
          <w:rFonts w:eastAsia="Times New Roman"/>
          <w:color w:val="auto"/>
          <w:lang w:eastAsia="ru-RU"/>
        </w:rPr>
        <w:t>операций с объектами учета</w:t>
      </w:r>
      <w:r w:rsidR="00923A7C" w:rsidRPr="00494E22">
        <w:rPr>
          <w:rFonts w:eastAsia="Times New Roman"/>
          <w:color w:val="auto"/>
          <w:lang w:eastAsia="ru-RU"/>
        </w:rPr>
        <w:t xml:space="preserve"> </w:t>
      </w:r>
      <w:r w:rsidRPr="00494E22">
        <w:rPr>
          <w:rFonts w:eastAsia="Times New Roman"/>
          <w:color w:val="auto"/>
          <w:lang w:eastAsia="ru-RU"/>
        </w:rPr>
        <w:t xml:space="preserve">при ведении </w:t>
      </w:r>
      <w:r w:rsidR="006C5B84" w:rsidRPr="00494E22">
        <w:rPr>
          <w:rFonts w:eastAsia="Times New Roman"/>
          <w:color w:val="auto"/>
          <w:lang w:eastAsia="ru-RU"/>
        </w:rPr>
        <w:t>бухгалтерского</w:t>
      </w:r>
      <w:r w:rsidRPr="00494E22">
        <w:rPr>
          <w:rFonts w:eastAsia="Times New Roman"/>
          <w:color w:val="auto"/>
          <w:lang w:eastAsia="ru-RU"/>
        </w:rPr>
        <w:t xml:space="preserve"> учета осуществляется в соответствии с рабочим планом счетов </w:t>
      </w:r>
      <w:r w:rsidR="006C5B84" w:rsidRPr="00494E22">
        <w:rPr>
          <w:rFonts w:eastAsia="Times New Roman"/>
          <w:color w:val="auto"/>
          <w:lang w:eastAsia="ru-RU"/>
        </w:rPr>
        <w:t>бухгалтерского</w:t>
      </w:r>
      <w:r w:rsidRPr="00494E22">
        <w:rPr>
          <w:rFonts w:eastAsia="Times New Roman"/>
          <w:color w:val="auto"/>
          <w:lang w:eastAsia="ru-RU"/>
        </w:rPr>
        <w:t xml:space="preserve"> учета и кодами бюджетной классификации, применяемыми учреждением</w:t>
      </w:r>
      <w:r w:rsidR="00007DDA" w:rsidRPr="00494E22">
        <w:rPr>
          <w:rFonts w:eastAsia="Times New Roman"/>
          <w:color w:val="auto"/>
          <w:lang w:eastAsia="ru-RU"/>
        </w:rPr>
        <w:t xml:space="preserve"> Приложением №1</w:t>
      </w:r>
      <w:r w:rsidRPr="00494E22">
        <w:rPr>
          <w:rFonts w:eastAsia="Times New Roman"/>
          <w:color w:val="auto"/>
          <w:lang w:eastAsia="ru-RU"/>
        </w:rPr>
        <w:t xml:space="preserve"> к </w:t>
      </w:r>
      <w:r w:rsidR="007D0B49" w:rsidRPr="00494E22">
        <w:rPr>
          <w:rFonts w:eastAsia="Times New Roman"/>
          <w:color w:val="auto"/>
          <w:lang w:eastAsia="ru-RU"/>
        </w:rPr>
        <w:t xml:space="preserve"> учетной политике</w:t>
      </w:r>
      <w:r w:rsidRPr="00494E22">
        <w:rPr>
          <w:rFonts w:eastAsia="Times New Roman"/>
          <w:color w:val="auto"/>
          <w:lang w:eastAsia="ru-RU"/>
        </w:rPr>
        <w:t>.</w:t>
      </w:r>
    </w:p>
    <w:p w14:paraId="5E708EC5" w14:textId="77777777" w:rsidR="00007DDA" w:rsidRPr="00494E22" w:rsidRDefault="00007DDA" w:rsidP="00494E22">
      <w:pPr>
        <w:widowControl/>
        <w:suppressAutoHyphens w:val="0"/>
        <w:ind w:firstLine="708"/>
        <w:jc w:val="both"/>
        <w:rPr>
          <w:rFonts w:eastAsia="Times New Roman"/>
          <w:color w:val="auto"/>
          <w:lang w:eastAsia="ru-RU"/>
        </w:rPr>
      </w:pPr>
    </w:p>
    <w:p w14:paraId="1F22164D" w14:textId="77777777" w:rsidR="00007DDA" w:rsidRPr="00494E22" w:rsidRDefault="00007DDA" w:rsidP="00494E22">
      <w:pPr>
        <w:widowControl/>
        <w:suppressAutoHyphens w:val="0"/>
        <w:ind w:left="720"/>
        <w:jc w:val="center"/>
        <w:rPr>
          <w:rFonts w:eastAsia="Times New Roman"/>
          <w:b/>
          <w:color w:val="auto"/>
          <w:lang w:eastAsia="ru-RU"/>
        </w:rPr>
      </w:pPr>
      <w:r w:rsidRPr="00494E22">
        <w:rPr>
          <w:rFonts w:eastAsia="Times New Roman"/>
          <w:b/>
          <w:color w:val="auto"/>
          <w:lang w:eastAsia="ru-RU"/>
        </w:rPr>
        <w:t>4.  Правила документооборота и технология обработки учетной информации</w:t>
      </w:r>
      <w:r w:rsidR="008A269F" w:rsidRPr="00494E22">
        <w:rPr>
          <w:rFonts w:eastAsia="Times New Roman"/>
          <w:b/>
          <w:color w:val="auto"/>
          <w:lang w:eastAsia="ru-RU"/>
        </w:rPr>
        <w:t>.</w:t>
      </w:r>
    </w:p>
    <w:p w14:paraId="79BE4FAD" w14:textId="77777777" w:rsidR="00007DDA" w:rsidRPr="00494E22" w:rsidRDefault="007E354E" w:rsidP="00494E22">
      <w:pPr>
        <w:widowControl/>
        <w:suppressAutoHyphens w:val="0"/>
        <w:ind w:firstLine="284"/>
        <w:jc w:val="both"/>
        <w:rPr>
          <w:rFonts w:eastAsia="Times New Roman"/>
          <w:color w:val="auto"/>
          <w:lang w:eastAsia="ru-RU"/>
        </w:rPr>
      </w:pPr>
      <w:bookmarkStart w:id="5" w:name="sub_1024"/>
      <w:r w:rsidRPr="00494E22">
        <w:rPr>
          <w:rFonts w:eastAsia="Times New Roman"/>
          <w:color w:val="auto"/>
          <w:lang w:eastAsia="ru-RU"/>
        </w:rPr>
        <w:t>Бухгалтерский</w:t>
      </w:r>
      <w:r w:rsidR="00007DDA" w:rsidRPr="00494E22">
        <w:rPr>
          <w:rFonts w:eastAsia="Times New Roman"/>
          <w:color w:val="auto"/>
          <w:lang w:eastAsia="ru-RU"/>
        </w:rPr>
        <w:t xml:space="preserve"> учет ведется в электронном виде с использованием программ автоматизации бухгалтерского учета:</w:t>
      </w:r>
    </w:p>
    <w:bookmarkEnd w:id="5"/>
    <w:p w14:paraId="15039989" w14:textId="77777777" w:rsidR="00007DDA" w:rsidRPr="00494E22" w:rsidRDefault="00007DDA"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учет заработной платы – «1С: Предприятие 8</w:t>
      </w:r>
      <w:r w:rsidR="00F173D8" w:rsidRPr="00494E22">
        <w:rPr>
          <w:rFonts w:eastAsia="Times New Roman"/>
          <w:color w:val="auto"/>
          <w:lang w:eastAsia="ru-RU"/>
        </w:rPr>
        <w:t>.3 - Зарплата и кадры государственного</w:t>
      </w:r>
      <w:r w:rsidRPr="00494E22">
        <w:rPr>
          <w:rFonts w:eastAsia="Times New Roman"/>
          <w:color w:val="auto"/>
          <w:lang w:eastAsia="ru-RU"/>
        </w:rPr>
        <w:t xml:space="preserve"> учреждения»;</w:t>
      </w:r>
    </w:p>
    <w:p w14:paraId="4625CFA5" w14:textId="77777777" w:rsidR="00007DDA" w:rsidRPr="00494E22" w:rsidRDefault="00F173D8"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бухгалтерский</w:t>
      </w:r>
      <w:r w:rsidR="00007DDA" w:rsidRPr="00494E22">
        <w:rPr>
          <w:rFonts w:eastAsia="Times New Roman"/>
          <w:color w:val="auto"/>
          <w:lang w:eastAsia="ru-RU"/>
        </w:rPr>
        <w:t xml:space="preserve"> учет – «1С: Предпр</w:t>
      </w:r>
      <w:r w:rsidRPr="00494E22">
        <w:rPr>
          <w:rFonts w:eastAsia="Times New Roman"/>
          <w:color w:val="auto"/>
          <w:lang w:eastAsia="ru-RU"/>
        </w:rPr>
        <w:t>иятие 8.3 – Бухгалтерия государственно</w:t>
      </w:r>
      <w:r w:rsidR="00007DDA" w:rsidRPr="00494E22">
        <w:rPr>
          <w:rFonts w:eastAsia="Times New Roman"/>
          <w:color w:val="auto"/>
          <w:lang w:eastAsia="ru-RU"/>
        </w:rPr>
        <w:t>го учреждения».</w:t>
      </w:r>
    </w:p>
    <w:p w14:paraId="339BD398" w14:textId="77777777" w:rsidR="00007DDA" w:rsidRPr="00494E22" w:rsidRDefault="001B760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Учреждение осуществляет электронный документооборот </w:t>
      </w:r>
      <w:r w:rsidRPr="00494E22">
        <w:t>в процессе исполнения бюджета муниципального образования Киришский муниципальный район Ленинградской области в рамках информационной системы централизованного управления бюджетной финансовой системой Ленинградской области (ИС ЦУБФС ЛО)</w:t>
      </w:r>
      <w:r w:rsidR="00007DDA" w:rsidRPr="00494E22">
        <w:rPr>
          <w:rFonts w:eastAsia="Times New Roman"/>
          <w:color w:val="auto"/>
          <w:lang w:eastAsia="ru-RU"/>
        </w:rPr>
        <w:t>.</w:t>
      </w:r>
      <w:r w:rsidR="004F5D26" w:rsidRPr="00494E22">
        <w:rPr>
          <w:rFonts w:eastAsia="Times New Roman"/>
          <w:color w:val="auto"/>
          <w:lang w:eastAsia="ru-RU"/>
        </w:rPr>
        <w:t xml:space="preserve"> </w:t>
      </w:r>
    </w:p>
    <w:p w14:paraId="7C114236" w14:textId="77777777" w:rsidR="00007DDA" w:rsidRPr="00494E22" w:rsidRDefault="007E354E"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Бухгалтерский </w:t>
      </w:r>
      <w:r w:rsidR="00007DDA" w:rsidRPr="00494E22">
        <w:rPr>
          <w:rFonts w:eastAsia="Times New Roman"/>
          <w:color w:val="auto"/>
          <w:lang w:eastAsia="ru-RU"/>
        </w:rPr>
        <w:t>учет по произведенным расходам ведется раздельно в разрезе кодов разделов, подразделов, целевых с</w:t>
      </w:r>
      <w:r w:rsidRPr="00494E22">
        <w:rPr>
          <w:rFonts w:eastAsia="Times New Roman"/>
          <w:color w:val="auto"/>
          <w:lang w:eastAsia="ru-RU"/>
        </w:rPr>
        <w:t>татей, видов расходов. Бухгалтерский</w:t>
      </w:r>
      <w:r w:rsidR="00007DDA" w:rsidRPr="00494E22">
        <w:rPr>
          <w:rFonts w:eastAsia="Times New Roman"/>
          <w:color w:val="auto"/>
          <w:lang w:eastAsia="ru-RU"/>
        </w:rPr>
        <w:t xml:space="preserve"> учет по поступившим доходам  ведется в разрезе кодов вида</w:t>
      </w:r>
      <w:hyperlink w:anchor="sub_100230" w:history="1">
        <w:r w:rsidR="00007DDA" w:rsidRPr="00494E22">
          <w:rPr>
            <w:rFonts w:eastAsia="Times New Roman"/>
            <w:color w:val="auto"/>
            <w:lang w:eastAsia="ru-RU"/>
          </w:rPr>
          <w:t xml:space="preserve"> доходов</w:t>
        </w:r>
      </w:hyperlink>
      <w:r w:rsidR="00007DDA" w:rsidRPr="00494E22">
        <w:rPr>
          <w:rFonts w:eastAsia="Times New Roman"/>
          <w:color w:val="auto"/>
          <w:lang w:eastAsia="ru-RU"/>
        </w:rPr>
        <w:t xml:space="preserve"> (группа, подгруппа, статья, подстатья, элемент), п</w:t>
      </w:r>
      <w:hyperlink w:anchor="sub_100240" w:history="1">
        <w:r w:rsidR="00007DDA" w:rsidRPr="00494E22">
          <w:rPr>
            <w:rFonts w:eastAsia="Times New Roman"/>
            <w:color w:val="auto"/>
            <w:lang w:eastAsia="ru-RU"/>
          </w:rPr>
          <w:t>одвида доходов</w:t>
        </w:r>
      </w:hyperlink>
      <w:r w:rsidR="00007DDA" w:rsidRPr="00494E22">
        <w:rPr>
          <w:rFonts w:eastAsia="Times New Roman"/>
          <w:color w:val="auto"/>
          <w:lang w:eastAsia="ru-RU"/>
        </w:rPr>
        <w:t>. В аналитическом учете применяется детализация кодов подвида доходов (14-17 разряд кода классификации доходов бюджета), перечень которых утвержден финансовым органом на очередной финансовый год.</w:t>
      </w:r>
    </w:p>
    <w:p w14:paraId="3D260335" w14:textId="77777777" w:rsidR="00007DDA" w:rsidRPr="00494E22" w:rsidRDefault="00007DDA" w:rsidP="009A27F8">
      <w:pPr>
        <w:widowControl/>
        <w:suppressAutoHyphens w:val="0"/>
        <w:ind w:firstLine="720"/>
        <w:rPr>
          <w:rFonts w:eastAsia="Times New Roman"/>
          <w:color w:val="auto"/>
          <w:u w:val="single"/>
          <w:lang w:eastAsia="ru-RU"/>
        </w:rPr>
      </w:pPr>
      <w:bookmarkStart w:id="6" w:name="sub_1027"/>
      <w:r w:rsidRPr="00494E22">
        <w:rPr>
          <w:rFonts w:eastAsia="Times New Roman"/>
          <w:color w:val="auto"/>
          <w:u w:val="single"/>
          <w:lang w:eastAsia="ru-RU"/>
        </w:rPr>
        <w:t>Первичные учетные документы.</w:t>
      </w:r>
    </w:p>
    <w:p w14:paraId="7655F02D" w14:textId="77777777" w:rsidR="00007DDA" w:rsidRPr="00494E22" w:rsidRDefault="00007DDA"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w:t>
      </w:r>
      <w:r w:rsidR="006C5B84" w:rsidRPr="00494E22">
        <w:rPr>
          <w:rFonts w:eastAsia="Times New Roman"/>
          <w:spacing w:val="-5"/>
        </w:rPr>
        <w:t>Методическими указаниями</w:t>
      </w:r>
      <w:r w:rsidRPr="00494E22">
        <w:rPr>
          <w:rFonts w:eastAsia="Times New Roman"/>
          <w:color w:val="auto"/>
          <w:lang w:eastAsia="ru-RU"/>
        </w:rPr>
        <w:t xml:space="preserve"> №</w:t>
      </w:r>
      <w:r w:rsidR="008A269F" w:rsidRPr="00494E22">
        <w:rPr>
          <w:rFonts w:eastAsia="Times New Roman"/>
          <w:color w:val="auto"/>
          <w:lang w:eastAsia="ru-RU"/>
        </w:rPr>
        <w:t xml:space="preserve"> </w:t>
      </w:r>
      <w:r w:rsidRPr="00494E22">
        <w:rPr>
          <w:rFonts w:eastAsia="Times New Roman"/>
          <w:color w:val="auto"/>
          <w:lang w:eastAsia="ru-RU"/>
        </w:rPr>
        <w:t xml:space="preserve">52н, № 61н, простой электронной подписью (далее - электронные документы), и (или) на бумажном носителе, в случае отсутствия возможности их формирования и хранения в виде электронных документов, и (или)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 </w:t>
      </w:r>
    </w:p>
    <w:p w14:paraId="59EBEC13" w14:textId="77777777" w:rsidR="00007DDA" w:rsidRPr="00494E22" w:rsidRDefault="00007DDA" w:rsidP="00494E22">
      <w:pPr>
        <w:widowControl/>
        <w:tabs>
          <w:tab w:val="left" w:pos="284"/>
        </w:tabs>
        <w:suppressAutoHyphens w:val="0"/>
        <w:autoSpaceDE w:val="0"/>
        <w:autoSpaceDN w:val="0"/>
        <w:adjustRightInd w:val="0"/>
        <w:jc w:val="both"/>
        <w:rPr>
          <w:rFonts w:eastAsia="Times New Roman"/>
          <w:color w:val="auto"/>
          <w:lang w:eastAsia="ru-RU"/>
        </w:rPr>
      </w:pPr>
      <w:r w:rsidRPr="00494E22">
        <w:rPr>
          <w:rFonts w:eastAsia="Times New Roman"/>
          <w:color w:val="auto"/>
          <w:lang w:eastAsia="ru-RU"/>
        </w:rPr>
        <w:tab/>
        <w:t>В случае, если законодательством Российской Федерации или договором предусмотрено представление электронного документа другому лицу на бумажном носителе,</w:t>
      </w:r>
      <w:r w:rsidR="005D247E" w:rsidRPr="00494E22">
        <w:rPr>
          <w:rFonts w:eastAsia="Times New Roman"/>
          <w:color w:val="auto"/>
          <w:lang w:eastAsia="ru-RU"/>
        </w:rPr>
        <w:t xml:space="preserve"> ответственным лицом </w:t>
      </w:r>
      <w:r w:rsidR="00862F11" w:rsidRPr="00494E22">
        <w:rPr>
          <w:rFonts w:eastAsia="Times New Roman"/>
          <w:color w:val="auto"/>
          <w:lang w:eastAsia="ru-RU"/>
        </w:rPr>
        <w:t>Учреждения</w:t>
      </w:r>
      <w:r w:rsidRPr="00494E22">
        <w:rPr>
          <w:rFonts w:eastAsia="Times New Roman"/>
          <w:color w:val="auto"/>
          <w:lang w:eastAsia="ru-RU"/>
        </w:rPr>
        <w:t>, изготавливается копия электронного документа на бумажном носителе.</w:t>
      </w:r>
    </w:p>
    <w:p w14:paraId="4ACC8D50" w14:textId="77777777" w:rsidR="00007DDA" w:rsidRPr="00494E22" w:rsidRDefault="00007DDA" w:rsidP="00494E22">
      <w:pPr>
        <w:widowControl/>
        <w:tabs>
          <w:tab w:val="left" w:pos="567"/>
        </w:tabs>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Лицо, ответственное за составление копии электронного документа на бумажном носителе, проставляет в заверяемом документе отметку "Копия верна", указывает наименование своей должности, проставляет подпись и ее расшифровку (инициалы, фамилию), а также дату заверения копии (выписки из документа). </w:t>
      </w:r>
    </w:p>
    <w:p w14:paraId="24560BEF" w14:textId="77777777" w:rsidR="00007DDA" w:rsidRPr="00494E22" w:rsidRDefault="00007DDA"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При представлении копии электронного документа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14148972" w14:textId="77777777" w:rsidR="00007DDA" w:rsidRPr="00494E22" w:rsidRDefault="00007DDA"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Первичный (сводный)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первичном учетном документе подписи руководителя или уполномоченных им на то лиц.</w:t>
      </w:r>
    </w:p>
    <w:p w14:paraId="72E9A809" w14:textId="77777777" w:rsidR="00007DDA" w:rsidRPr="00494E22" w:rsidRDefault="00007DDA"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К бухгалтерскому учету принимаются первичные учетные документы, сформированные лицами, ответственными за совершение факта хозяйственной жизни, с применением унифицированных форм документов, предусмотренных </w:t>
      </w:r>
      <w:r w:rsidR="006C5B84" w:rsidRPr="00494E22">
        <w:rPr>
          <w:rFonts w:eastAsia="Times New Roman"/>
          <w:spacing w:val="-5"/>
        </w:rPr>
        <w:t>Методическими указаниями</w:t>
      </w:r>
      <w:r w:rsidRPr="00494E22">
        <w:rPr>
          <w:rFonts w:eastAsia="Times New Roman"/>
          <w:color w:val="auto"/>
          <w:lang w:eastAsia="ru-RU"/>
        </w:rPr>
        <w:t xml:space="preserve"> № 52н, № 61н.</w:t>
      </w:r>
    </w:p>
    <w:p w14:paraId="08E0685E" w14:textId="77777777" w:rsidR="00007DDA" w:rsidRPr="00494E22" w:rsidRDefault="00007DDA" w:rsidP="00494E22">
      <w:pPr>
        <w:widowControl/>
        <w:suppressAutoHyphens w:val="0"/>
        <w:ind w:firstLine="284"/>
        <w:jc w:val="both"/>
        <w:rPr>
          <w:rFonts w:eastAsia="Times New Roman"/>
          <w:color w:val="auto"/>
          <w:lang w:eastAsia="ru-RU"/>
        </w:rPr>
      </w:pPr>
      <w:bookmarkStart w:id="7" w:name="sub_1026"/>
      <w:r w:rsidRPr="00494E22">
        <w:rPr>
          <w:rFonts w:eastAsia="Times New Roman"/>
          <w:color w:val="auto"/>
          <w:lang w:eastAsia="ru-RU"/>
        </w:rPr>
        <w:t xml:space="preserve">Первичные учетные документы, составленные на бумажном носителе, являющиеся основанием (подтверждающими документами) для отражения в бухгалтерском учете расходов за поставленные товары, выполненные работы, оказанные услуги, принимаются к учету по результатам внутреннего контроля совершаемых фактов хозяйственной жизни при наличии  на данном документе отметки ответственных лиц </w:t>
      </w:r>
      <w:r w:rsidR="00E43FEF" w:rsidRPr="00494E22">
        <w:rPr>
          <w:rFonts w:eastAsia="Times New Roman"/>
          <w:color w:val="auto"/>
          <w:lang w:eastAsia="ru-RU"/>
        </w:rPr>
        <w:t>Учреждения</w:t>
      </w:r>
      <w:r w:rsidRPr="00494E22">
        <w:rPr>
          <w:rFonts w:eastAsia="Times New Roman"/>
          <w:color w:val="auto"/>
          <w:lang w:eastAsia="ru-RU"/>
        </w:rPr>
        <w:t xml:space="preserve"> о проведении </w:t>
      </w:r>
      <w:bookmarkEnd w:id="7"/>
      <w:r w:rsidRPr="00494E22">
        <w:rPr>
          <w:rFonts w:eastAsia="Times New Roman"/>
          <w:color w:val="auto"/>
          <w:lang w:eastAsia="ru-RU"/>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w:t>
      </w:r>
      <w:r w:rsidR="005D247E" w:rsidRPr="00494E22">
        <w:rPr>
          <w:rFonts w:eastAsia="Times New Roman"/>
          <w:color w:val="auto"/>
          <w:lang w:eastAsia="ru-RU"/>
        </w:rPr>
        <w:t>ельный этап исполнения договора</w:t>
      </w:r>
      <w:r w:rsidRPr="00494E22">
        <w:rPr>
          <w:rFonts w:eastAsia="Times New Roman"/>
          <w:color w:val="auto"/>
          <w:lang w:eastAsia="ru-RU"/>
        </w:rPr>
        <w:t>), предусмо</w:t>
      </w:r>
      <w:r w:rsidR="005D247E" w:rsidRPr="00494E22">
        <w:rPr>
          <w:rFonts w:eastAsia="Times New Roman"/>
          <w:color w:val="auto"/>
          <w:lang w:eastAsia="ru-RU"/>
        </w:rPr>
        <w:t>тренных муниципальным договором</w:t>
      </w:r>
      <w:r w:rsidRPr="00494E22">
        <w:rPr>
          <w:rFonts w:eastAsia="Times New Roman"/>
          <w:color w:val="auto"/>
          <w:lang w:eastAsia="ru-RU"/>
        </w:rPr>
        <w:t xml:space="preserve">, включая проведение в соответствии с Федеральным законом от </w:t>
      </w:r>
      <w:r w:rsidR="005D247E" w:rsidRPr="00494E22">
        <w:rPr>
          <w:rFonts w:eastAsia="Times New Roman"/>
          <w:color w:val="auto"/>
          <w:lang w:eastAsia="ru-RU"/>
        </w:rPr>
        <w:t>18.07.2011 № 223</w:t>
      </w:r>
      <w:r w:rsidRPr="00494E22">
        <w:rPr>
          <w:rFonts w:eastAsia="Times New Roman"/>
          <w:color w:val="auto"/>
          <w:lang w:eastAsia="ru-RU"/>
        </w:rPr>
        <w:t xml:space="preserve">-ФЗ "О </w:t>
      </w:r>
      <w:r w:rsidR="005D247E" w:rsidRPr="00494E22">
        <w:rPr>
          <w:rFonts w:eastAsia="Times New Roman"/>
          <w:color w:val="auto"/>
          <w:lang w:eastAsia="ru-RU"/>
        </w:rPr>
        <w:t>закупках товаров, работ, услуг отдельными видами юридических лиц»</w:t>
      </w:r>
      <w:r w:rsidRPr="00494E22">
        <w:rPr>
          <w:rFonts w:eastAsia="Times New Roman"/>
          <w:color w:val="auto"/>
          <w:lang w:eastAsia="ru-RU"/>
        </w:rPr>
        <w:t>"</w:t>
      </w:r>
      <w:r w:rsidR="005D247E" w:rsidRPr="00494E22">
        <w:rPr>
          <w:rFonts w:eastAsia="Times New Roman"/>
          <w:color w:val="auto"/>
          <w:lang w:eastAsia="ru-RU"/>
        </w:rPr>
        <w:t xml:space="preserve"> (далее - Федеральный закон № 223</w:t>
      </w:r>
      <w:r w:rsidRPr="00494E22">
        <w:rPr>
          <w:rFonts w:eastAsia="Times New Roman"/>
          <w:color w:val="auto"/>
          <w:lang w:eastAsia="ru-RU"/>
        </w:rPr>
        <w:t>-ФЗ) экспертизы поставленного товара, результатов выполненной работы, оказанной услуги, а также отдельных эт</w:t>
      </w:r>
      <w:r w:rsidR="005D247E" w:rsidRPr="00494E22">
        <w:rPr>
          <w:rFonts w:eastAsia="Times New Roman"/>
          <w:color w:val="auto"/>
          <w:lang w:eastAsia="ru-RU"/>
        </w:rPr>
        <w:t>апов исполнения договора</w:t>
      </w:r>
      <w:r w:rsidRPr="00494E22">
        <w:rPr>
          <w:rFonts w:eastAsia="Times New Roman"/>
          <w:color w:val="auto"/>
          <w:lang w:eastAsia="ru-RU"/>
        </w:rPr>
        <w:t xml:space="preserve">. </w:t>
      </w:r>
      <w:r w:rsidRPr="00494E22">
        <w:rPr>
          <w:rFonts w:eastAsia="Times New Roman"/>
          <w:color w:val="auto"/>
          <w:lang w:eastAsia="ru-RU"/>
        </w:rPr>
        <w:tab/>
      </w:r>
    </w:p>
    <w:p w14:paraId="2410A4CF" w14:textId="77777777" w:rsidR="00007DDA" w:rsidRPr="00494E22" w:rsidRDefault="00007DDA"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Первичные учетные документы, составленные в форме электронного документа в единой информационной системе в сфере закупок (далее - ЕИС), принимаются к учету по результатам </w:t>
      </w:r>
      <w:r w:rsidRPr="00494E22">
        <w:rPr>
          <w:rFonts w:eastAsia="Times New Roman"/>
          <w:color w:val="auto"/>
          <w:lang w:eastAsia="ru-RU"/>
        </w:rPr>
        <w:lastRenderedPageBreak/>
        <w:t>внутреннего контроля совершаемых фактов хозяйственной жизни, проведенной экспертизы поставленного товара, результатов выполненной работы, оказанной услуги, а также отдел</w:t>
      </w:r>
      <w:r w:rsidR="005D247E" w:rsidRPr="00494E22">
        <w:rPr>
          <w:rFonts w:eastAsia="Times New Roman"/>
          <w:color w:val="auto"/>
          <w:lang w:eastAsia="ru-RU"/>
        </w:rPr>
        <w:t>ьных этапов исполнения договора</w:t>
      </w:r>
      <w:r w:rsidRPr="00494E22">
        <w:rPr>
          <w:rFonts w:eastAsia="Times New Roman"/>
          <w:color w:val="auto"/>
          <w:lang w:eastAsia="ru-RU"/>
        </w:rPr>
        <w:t xml:space="preserve"> при наличии в данном документе электронной подписи ответственных лиц </w:t>
      </w:r>
      <w:r w:rsidR="00862F11" w:rsidRPr="00494E22">
        <w:rPr>
          <w:rFonts w:eastAsia="Times New Roman"/>
          <w:color w:val="auto"/>
          <w:lang w:eastAsia="ru-RU"/>
        </w:rPr>
        <w:t>Учреждения</w:t>
      </w:r>
      <w:r w:rsidRPr="00494E22">
        <w:rPr>
          <w:rFonts w:eastAsia="Times New Roman"/>
          <w:color w:val="auto"/>
          <w:lang w:eastAsia="ru-RU"/>
        </w:rPr>
        <w:t xml:space="preserve"> в соответствии с </w:t>
      </w:r>
      <w:r w:rsidR="007933DA" w:rsidRPr="00494E22">
        <w:rPr>
          <w:rFonts w:eastAsia="Times New Roman"/>
          <w:color w:val="auto"/>
          <w:lang w:eastAsia="ru-RU"/>
        </w:rPr>
        <w:t>Приложением 12 к Учетной политике Учреждения.</w:t>
      </w:r>
      <w:r w:rsidR="006020DB" w:rsidRPr="00494E22">
        <w:rPr>
          <w:rFonts w:eastAsia="Times New Roman"/>
          <w:color w:val="auto"/>
          <w:lang w:eastAsia="ru-RU"/>
        </w:rPr>
        <w:t xml:space="preserve"> </w:t>
      </w:r>
    </w:p>
    <w:p w14:paraId="2D8F57B1" w14:textId="77777777" w:rsidR="00007DDA" w:rsidRPr="00494E22" w:rsidRDefault="00007DDA"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Pr="00494E22">
          <w:rPr>
            <w:rFonts w:eastAsia="Times New Roman"/>
            <w:color w:val="auto"/>
            <w:lang w:eastAsia="ru-RU"/>
          </w:rPr>
          <w:t>Приложение</w:t>
        </w:r>
      </w:hyperlink>
      <w:r w:rsidR="005D247E" w:rsidRPr="00494E22">
        <w:rPr>
          <w:rFonts w:eastAsia="Times New Roman"/>
          <w:color w:val="auto"/>
          <w:lang w:eastAsia="ru-RU"/>
        </w:rPr>
        <w:t xml:space="preserve"> № 2</w:t>
      </w:r>
      <w:r w:rsidR="000D50EB" w:rsidRPr="00494E22">
        <w:rPr>
          <w:rFonts w:eastAsia="Times New Roman"/>
          <w:color w:val="auto"/>
          <w:lang w:eastAsia="ru-RU"/>
        </w:rPr>
        <w:t xml:space="preserve"> к</w:t>
      </w:r>
      <w:r w:rsidR="008A269F" w:rsidRPr="00494E22">
        <w:rPr>
          <w:rFonts w:eastAsia="Times New Roman"/>
          <w:color w:val="auto"/>
          <w:lang w:eastAsia="ru-RU"/>
        </w:rPr>
        <w:t xml:space="preserve"> учетной политике</w:t>
      </w:r>
      <w:r w:rsidRPr="00494E22">
        <w:rPr>
          <w:rFonts w:eastAsia="Times New Roman"/>
          <w:color w:val="auto"/>
          <w:lang w:eastAsia="ru-RU"/>
        </w:rPr>
        <w:t>).</w:t>
      </w:r>
    </w:p>
    <w:p w14:paraId="6F23E782" w14:textId="77777777" w:rsidR="00007DDA" w:rsidRPr="00494E22" w:rsidRDefault="00007DDA"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Контроль первичных документов проводят субъекты внутреннего контроля </w:t>
      </w:r>
      <w:r w:rsidR="00862F11" w:rsidRPr="00494E22">
        <w:rPr>
          <w:rFonts w:eastAsia="Times New Roman"/>
          <w:color w:val="auto"/>
          <w:lang w:eastAsia="ru-RU"/>
        </w:rPr>
        <w:t>Учреждения</w:t>
      </w:r>
      <w:r w:rsidRPr="00494E22">
        <w:rPr>
          <w:rFonts w:eastAsia="Times New Roman"/>
          <w:color w:val="auto"/>
          <w:lang w:eastAsia="ru-RU"/>
        </w:rPr>
        <w:t xml:space="preserve"> в соответствии с Положением о внутреннем контроле (</w:t>
      </w:r>
      <w:hyperlink w:anchor="sub_1000" w:history="1">
        <w:r w:rsidRPr="00494E22">
          <w:rPr>
            <w:rFonts w:eastAsia="Times New Roman"/>
            <w:color w:val="auto"/>
            <w:lang w:eastAsia="ru-RU"/>
          </w:rPr>
          <w:t>Приложение</w:t>
        </w:r>
      </w:hyperlink>
      <w:r w:rsidR="007D0B49" w:rsidRPr="00494E22">
        <w:rPr>
          <w:rFonts w:eastAsia="Times New Roman"/>
          <w:color w:val="auto"/>
          <w:lang w:eastAsia="ru-RU"/>
        </w:rPr>
        <w:t xml:space="preserve"> № 3 к учетной политике</w:t>
      </w:r>
      <w:r w:rsidRPr="00494E22">
        <w:rPr>
          <w:rFonts w:eastAsia="Times New Roman"/>
          <w:color w:val="auto"/>
          <w:lang w:eastAsia="ru-RU"/>
        </w:rPr>
        <w:t xml:space="preserve">). </w:t>
      </w:r>
    </w:p>
    <w:p w14:paraId="4F7547A2" w14:textId="77777777" w:rsidR="00007DDA" w:rsidRPr="00494E22" w:rsidRDefault="00007DDA"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Журналы операций ведутся в соответств</w:t>
      </w:r>
      <w:r w:rsidR="00F173D8" w:rsidRPr="00494E22">
        <w:rPr>
          <w:rFonts w:eastAsia="Times New Roman"/>
          <w:color w:val="auto"/>
          <w:lang w:eastAsia="ru-RU"/>
        </w:rPr>
        <w:t>ии с Перечнем регистров бухгалтерско</w:t>
      </w:r>
      <w:r w:rsidRPr="00494E22">
        <w:rPr>
          <w:rFonts w:eastAsia="Times New Roman"/>
          <w:color w:val="auto"/>
          <w:lang w:eastAsia="ru-RU"/>
        </w:rPr>
        <w:t xml:space="preserve">го учета </w:t>
      </w:r>
      <w:r w:rsidR="00862F11" w:rsidRPr="00494E22">
        <w:rPr>
          <w:rFonts w:eastAsia="Times New Roman"/>
          <w:color w:val="auto"/>
          <w:lang w:eastAsia="ru-RU"/>
        </w:rPr>
        <w:t>Учреждения</w:t>
      </w:r>
      <w:r w:rsidRPr="00494E22">
        <w:rPr>
          <w:rFonts w:eastAsia="Times New Roman"/>
          <w:color w:val="auto"/>
          <w:lang w:eastAsia="ru-RU"/>
        </w:rPr>
        <w:t xml:space="preserve"> согласно </w:t>
      </w:r>
      <w:hyperlink w:anchor="sub_11000" w:history="1">
        <w:r w:rsidRPr="00494E22">
          <w:rPr>
            <w:rFonts w:eastAsia="Times New Roman"/>
            <w:bCs/>
            <w:color w:val="auto"/>
            <w:lang w:eastAsia="ru-RU"/>
          </w:rPr>
          <w:t>Приложению </w:t>
        </w:r>
      </w:hyperlink>
      <w:r w:rsidR="00F173D8" w:rsidRPr="00494E22">
        <w:rPr>
          <w:rFonts w:eastAsia="Times New Roman"/>
          <w:color w:val="auto"/>
          <w:lang w:eastAsia="ru-RU"/>
        </w:rPr>
        <w:t xml:space="preserve"> №4</w:t>
      </w:r>
      <w:r w:rsidRPr="00494E22">
        <w:rPr>
          <w:rFonts w:eastAsia="Times New Roman"/>
          <w:color w:val="auto"/>
          <w:lang w:eastAsia="ru-RU"/>
        </w:rPr>
        <w:t xml:space="preserve"> к учетной политике.</w:t>
      </w:r>
    </w:p>
    <w:p w14:paraId="6149F0C9" w14:textId="77777777" w:rsidR="00007DDA" w:rsidRPr="00494E22" w:rsidRDefault="00007DDA"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Перечень лиц, имеющих право подписи денежных и расчетных документов,</w:t>
      </w:r>
      <w:r w:rsidR="008A269F" w:rsidRPr="00494E22">
        <w:rPr>
          <w:rFonts w:eastAsia="Times New Roman"/>
          <w:color w:val="auto"/>
          <w:lang w:eastAsia="ru-RU"/>
        </w:rPr>
        <w:t xml:space="preserve"> </w:t>
      </w:r>
      <w:r w:rsidR="00F173D8" w:rsidRPr="00494E22">
        <w:rPr>
          <w:rFonts w:eastAsia="Times New Roman"/>
          <w:color w:val="auto"/>
          <w:lang w:eastAsia="ru-RU"/>
        </w:rPr>
        <w:t xml:space="preserve">финансовых </w:t>
      </w:r>
      <w:r w:rsidRPr="00494E22">
        <w:rPr>
          <w:rFonts w:eastAsia="Times New Roman"/>
          <w:color w:val="auto"/>
          <w:lang w:eastAsia="ru-RU"/>
        </w:rPr>
        <w:t>обязательств определен</w:t>
      </w:r>
      <w:r w:rsidR="008A269F" w:rsidRPr="00494E22">
        <w:rPr>
          <w:rFonts w:eastAsia="Times New Roman"/>
          <w:color w:val="auto"/>
          <w:lang w:eastAsia="ru-RU"/>
        </w:rPr>
        <w:t xml:space="preserve"> </w:t>
      </w:r>
      <w:r w:rsidRPr="00494E22">
        <w:rPr>
          <w:rFonts w:eastAsia="Times New Roman"/>
          <w:color w:val="auto"/>
          <w:lang w:eastAsia="ru-RU"/>
        </w:rPr>
        <w:t>в Приложении</w:t>
      </w:r>
      <w:r w:rsidR="00F173D8" w:rsidRPr="00494E22">
        <w:rPr>
          <w:rFonts w:eastAsia="Times New Roman"/>
          <w:color w:val="auto"/>
          <w:lang w:eastAsia="ru-RU"/>
        </w:rPr>
        <w:t xml:space="preserve"> №</w:t>
      </w:r>
      <w:r w:rsidRPr="00494E22">
        <w:rPr>
          <w:rFonts w:eastAsia="Times New Roman"/>
          <w:color w:val="auto"/>
          <w:lang w:eastAsia="ru-RU"/>
        </w:rPr>
        <w:t xml:space="preserve"> 5</w:t>
      </w:r>
      <w:r w:rsidR="00F173D8" w:rsidRPr="00494E22">
        <w:rPr>
          <w:rFonts w:eastAsia="Times New Roman"/>
          <w:color w:val="auto"/>
          <w:lang w:eastAsia="ru-RU"/>
        </w:rPr>
        <w:t xml:space="preserve"> к </w:t>
      </w:r>
      <w:r w:rsidRPr="00494E22">
        <w:rPr>
          <w:rFonts w:eastAsia="Times New Roman"/>
          <w:color w:val="auto"/>
          <w:lang w:eastAsia="ru-RU"/>
        </w:rPr>
        <w:t>учетной политике. Приказом руководителя учреждения дополнительно к данному перечню право первой и второй подписи денежных и расчетных до</w:t>
      </w:r>
      <w:r w:rsidR="00F173D8" w:rsidRPr="00494E22">
        <w:rPr>
          <w:rFonts w:eastAsia="Times New Roman"/>
          <w:color w:val="auto"/>
          <w:lang w:eastAsia="ru-RU"/>
        </w:rPr>
        <w:t xml:space="preserve">кументов, финансовых </w:t>
      </w:r>
      <w:r w:rsidRPr="00494E22">
        <w:rPr>
          <w:rFonts w:eastAsia="Times New Roman"/>
          <w:color w:val="auto"/>
          <w:lang w:eastAsia="ru-RU"/>
        </w:rPr>
        <w:t xml:space="preserve"> обязательств может быть предоставлено другим сотрудникам учреждения.</w:t>
      </w:r>
    </w:p>
    <w:p w14:paraId="6CA72E2D" w14:textId="77777777" w:rsidR="004C09B8" w:rsidRPr="00494E22" w:rsidRDefault="004C09B8" w:rsidP="00494E22">
      <w:pPr>
        <w:widowControl/>
        <w:suppressAutoHyphens w:val="0"/>
        <w:ind w:firstLine="708"/>
        <w:jc w:val="both"/>
        <w:rPr>
          <w:rFonts w:eastAsia="Times New Roman"/>
          <w:color w:val="auto"/>
          <w:lang w:eastAsia="ru-RU"/>
        </w:rPr>
      </w:pPr>
    </w:p>
    <w:p w14:paraId="64A36869" w14:textId="77777777" w:rsidR="004C09B8" w:rsidRPr="00494E22" w:rsidRDefault="006C5B84" w:rsidP="009A27F8">
      <w:pPr>
        <w:pStyle w:val="a4"/>
        <w:keepNext/>
        <w:numPr>
          <w:ilvl w:val="0"/>
          <w:numId w:val="1"/>
        </w:numPr>
        <w:spacing w:after="0" w:line="240" w:lineRule="auto"/>
        <w:outlineLvl w:val="0"/>
        <w:rPr>
          <w:rFonts w:ascii="Times New Roman" w:eastAsia="Times New Roman" w:hAnsi="Times New Roman" w:cs="Times New Roman"/>
          <w:sz w:val="24"/>
          <w:szCs w:val="24"/>
          <w:lang w:eastAsia="ru-RU"/>
        </w:rPr>
      </w:pPr>
      <w:bookmarkStart w:id="8" w:name="sub_1300"/>
      <w:bookmarkEnd w:id="6"/>
      <w:r w:rsidRPr="00494E22">
        <w:rPr>
          <w:rFonts w:ascii="Times New Roman" w:eastAsia="Times New Roman" w:hAnsi="Times New Roman" w:cs="Times New Roman"/>
          <w:b/>
          <w:bCs/>
          <w:sz w:val="24"/>
          <w:szCs w:val="24"/>
        </w:rPr>
        <w:t>М</w:t>
      </w:r>
      <w:r w:rsidR="008A269F" w:rsidRPr="00494E22">
        <w:rPr>
          <w:rFonts w:ascii="Times New Roman" w:eastAsia="Times New Roman" w:hAnsi="Times New Roman" w:cs="Times New Roman"/>
          <w:b/>
          <w:bCs/>
          <w:sz w:val="24"/>
          <w:szCs w:val="24"/>
        </w:rPr>
        <w:t>етодик</w:t>
      </w:r>
      <w:r w:rsidR="000A6947" w:rsidRPr="00494E22">
        <w:rPr>
          <w:rFonts w:ascii="Times New Roman" w:eastAsia="Times New Roman" w:hAnsi="Times New Roman" w:cs="Times New Roman"/>
          <w:b/>
          <w:bCs/>
          <w:sz w:val="24"/>
          <w:szCs w:val="24"/>
        </w:rPr>
        <w:t>а</w:t>
      </w:r>
      <w:r w:rsidR="008A269F" w:rsidRPr="00494E22">
        <w:rPr>
          <w:rFonts w:ascii="Times New Roman" w:eastAsia="Times New Roman" w:hAnsi="Times New Roman" w:cs="Times New Roman"/>
          <w:b/>
          <w:bCs/>
          <w:sz w:val="24"/>
          <w:szCs w:val="24"/>
        </w:rPr>
        <w:t xml:space="preserve"> </w:t>
      </w:r>
      <w:r w:rsidR="004C09B8" w:rsidRPr="00494E22">
        <w:rPr>
          <w:rFonts w:ascii="Times New Roman" w:eastAsia="Times New Roman" w:hAnsi="Times New Roman" w:cs="Times New Roman"/>
          <w:b/>
          <w:bCs/>
          <w:sz w:val="24"/>
          <w:szCs w:val="24"/>
        </w:rPr>
        <w:t xml:space="preserve">ведения </w:t>
      </w:r>
      <w:r w:rsidR="00D965DA" w:rsidRPr="00494E22">
        <w:rPr>
          <w:rFonts w:ascii="Times New Roman" w:eastAsia="Times New Roman" w:hAnsi="Times New Roman" w:cs="Times New Roman"/>
          <w:b/>
          <w:bCs/>
          <w:sz w:val="24"/>
          <w:szCs w:val="24"/>
        </w:rPr>
        <w:t>бухгалтерского</w:t>
      </w:r>
      <w:r w:rsidR="004C09B8" w:rsidRPr="00494E22">
        <w:rPr>
          <w:rFonts w:ascii="Times New Roman" w:eastAsia="Times New Roman" w:hAnsi="Times New Roman" w:cs="Times New Roman"/>
          <w:b/>
          <w:bCs/>
          <w:sz w:val="24"/>
          <w:szCs w:val="24"/>
        </w:rPr>
        <w:t xml:space="preserve"> учета</w:t>
      </w:r>
      <w:r w:rsidR="008A269F" w:rsidRPr="00494E22">
        <w:rPr>
          <w:rFonts w:ascii="Times New Roman" w:eastAsia="Times New Roman" w:hAnsi="Times New Roman" w:cs="Times New Roman"/>
          <w:b/>
          <w:bCs/>
          <w:sz w:val="24"/>
          <w:szCs w:val="24"/>
        </w:rPr>
        <w:t>.</w:t>
      </w:r>
      <w:bookmarkEnd w:id="8"/>
    </w:p>
    <w:p w14:paraId="6BE96BEB" w14:textId="77777777" w:rsidR="004C09B8" w:rsidRPr="00494E22" w:rsidRDefault="00862F11" w:rsidP="00494E22">
      <w:pPr>
        <w:widowControl/>
        <w:suppressAutoHyphens w:val="0"/>
        <w:ind w:firstLine="284"/>
        <w:jc w:val="both"/>
        <w:rPr>
          <w:rFonts w:eastAsia="Times New Roman"/>
          <w:color w:val="auto"/>
          <w:lang w:eastAsia="ru-RU"/>
        </w:rPr>
      </w:pPr>
      <w:bookmarkStart w:id="9" w:name="sub_1039"/>
      <w:r w:rsidRPr="00494E22">
        <w:rPr>
          <w:rFonts w:eastAsia="Times New Roman"/>
          <w:color w:val="auto"/>
          <w:lang w:eastAsia="ru-RU"/>
        </w:rPr>
        <w:t>Учреждение</w:t>
      </w:r>
      <w:r w:rsidR="004C09B8" w:rsidRPr="00494E22">
        <w:rPr>
          <w:rFonts w:eastAsia="Times New Roman"/>
          <w:color w:val="auto"/>
          <w:lang w:eastAsia="ru-RU"/>
        </w:rPr>
        <w:t xml:space="preserve"> не ведет кассовую книгу по учету денежных документов.</w:t>
      </w:r>
    </w:p>
    <w:p w14:paraId="74DE0629" w14:textId="77777777" w:rsidR="004C09B8" w:rsidRPr="00494E22" w:rsidRDefault="004C09B8" w:rsidP="00494E22">
      <w:pPr>
        <w:pStyle w:val="aff4"/>
        <w:rPr>
          <w:rFonts w:eastAsia="Times New Roman"/>
          <w:color w:val="auto"/>
          <w:sz w:val="24"/>
          <w:szCs w:val="24"/>
          <w:lang w:eastAsia="ru-RU"/>
        </w:rPr>
      </w:pPr>
      <w:bookmarkStart w:id="10" w:name="sub_1322"/>
      <w:bookmarkEnd w:id="9"/>
      <w:r w:rsidRPr="00494E22">
        <w:rPr>
          <w:rFonts w:eastAsia="Times New Roman"/>
          <w:color w:val="auto"/>
          <w:sz w:val="24"/>
          <w:szCs w:val="24"/>
          <w:lang w:eastAsia="ru-RU"/>
        </w:rPr>
        <w:t>Операции по безналичным расчетам осуществ</w:t>
      </w:r>
      <w:r w:rsidR="00BF71A1" w:rsidRPr="00494E22">
        <w:rPr>
          <w:rFonts w:eastAsia="Times New Roman"/>
          <w:color w:val="auto"/>
          <w:sz w:val="24"/>
          <w:szCs w:val="24"/>
          <w:lang w:eastAsia="ru-RU"/>
        </w:rPr>
        <w:t>ляются с использованием лицевых счетов, открытых</w:t>
      </w:r>
      <w:r w:rsidR="0073217A" w:rsidRPr="00494E22">
        <w:rPr>
          <w:rFonts w:eastAsia="Times New Roman"/>
          <w:color w:val="auto"/>
          <w:sz w:val="24"/>
          <w:szCs w:val="24"/>
          <w:lang w:eastAsia="ru-RU"/>
        </w:rPr>
        <w:t xml:space="preserve"> </w:t>
      </w:r>
      <w:r w:rsidR="00714F77" w:rsidRPr="00494E22">
        <w:rPr>
          <w:sz w:val="24"/>
          <w:szCs w:val="24"/>
        </w:rPr>
        <w:t>в Комитете финансов муниципального образования Киришский муниципальный район Ленинградской области (далее – Комитет  финансов).</w:t>
      </w:r>
      <w:r w:rsidRPr="00494E22">
        <w:rPr>
          <w:rFonts w:eastAsia="Times New Roman"/>
          <w:color w:val="auto"/>
          <w:sz w:val="24"/>
          <w:szCs w:val="24"/>
          <w:lang w:eastAsia="ru-RU"/>
        </w:rPr>
        <w:t xml:space="preserve"> </w:t>
      </w:r>
    </w:p>
    <w:p w14:paraId="049F5367" w14:textId="77777777" w:rsidR="004C09B8" w:rsidRPr="00494E22" w:rsidRDefault="004C09B8" w:rsidP="00494E22">
      <w:pPr>
        <w:widowControl/>
        <w:suppressAutoHyphens w:val="0"/>
        <w:ind w:firstLine="284"/>
        <w:jc w:val="both"/>
        <w:rPr>
          <w:rFonts w:eastAsia="Times New Roman"/>
          <w:color w:val="auto"/>
          <w:lang w:eastAsia="ru-RU"/>
        </w:rPr>
      </w:pPr>
      <w:bookmarkStart w:id="11" w:name="sub_1323"/>
      <w:bookmarkEnd w:id="10"/>
      <w:r w:rsidRPr="00494E22">
        <w:rPr>
          <w:rFonts w:eastAsia="Times New Roman"/>
          <w:color w:val="auto"/>
          <w:lang w:eastAsia="ru-RU"/>
        </w:rPr>
        <w:t xml:space="preserve">Первичные документы для санкционирования платежей утверждаются руководителем (лицом, его замещающим) </w:t>
      </w:r>
      <w:r w:rsidR="00862F11" w:rsidRPr="00494E22">
        <w:rPr>
          <w:rFonts w:eastAsia="Times New Roman"/>
          <w:color w:val="auto"/>
          <w:lang w:eastAsia="ru-RU"/>
        </w:rPr>
        <w:t>Учреждения</w:t>
      </w:r>
      <w:r w:rsidRPr="00494E22">
        <w:rPr>
          <w:rFonts w:eastAsia="Times New Roman"/>
          <w:color w:val="auto"/>
          <w:lang w:eastAsia="ru-RU"/>
        </w:rPr>
        <w:t>.</w:t>
      </w:r>
    </w:p>
    <w:p w14:paraId="6F4F374F" w14:textId="77777777" w:rsidR="004C09B8" w:rsidRPr="00494E22" w:rsidRDefault="004C09B8" w:rsidP="00494E22">
      <w:pPr>
        <w:widowControl/>
        <w:suppressAutoHyphens w:val="0"/>
        <w:ind w:firstLine="284"/>
        <w:jc w:val="both"/>
        <w:rPr>
          <w:rFonts w:eastAsia="Times New Roman"/>
          <w:color w:val="auto"/>
          <w:lang w:eastAsia="ru-RU"/>
        </w:rPr>
      </w:pPr>
      <w:bookmarkStart w:id="12" w:name="sub_1329"/>
      <w:bookmarkEnd w:id="11"/>
      <w:r w:rsidRPr="00494E22">
        <w:rPr>
          <w:rFonts w:eastAsia="Times New Roman"/>
          <w:color w:val="auto"/>
          <w:lang w:eastAsia="ru-RU"/>
        </w:rPr>
        <w:t>В части расчетов с дебиторами по доходам:</w:t>
      </w:r>
    </w:p>
    <w:p w14:paraId="4D09C7F0" w14:textId="77777777" w:rsidR="004C09B8" w:rsidRPr="00494E22" w:rsidRDefault="004C09B8" w:rsidP="00494E22">
      <w:pPr>
        <w:widowControl/>
        <w:suppressAutoHyphens w:val="0"/>
        <w:ind w:firstLine="284"/>
        <w:jc w:val="both"/>
        <w:rPr>
          <w:rFonts w:eastAsia="Times New Roman"/>
          <w:color w:val="auto"/>
          <w:lang w:eastAsia="ru-RU"/>
        </w:rPr>
      </w:pPr>
      <w:bookmarkStart w:id="13" w:name="sub_1327"/>
      <w:r w:rsidRPr="00494E22">
        <w:rPr>
          <w:rFonts w:eastAsia="Times New Roman"/>
          <w:color w:val="auto"/>
          <w:lang w:eastAsia="ru-RU"/>
        </w:rPr>
        <w:t xml:space="preserve">- Журнал операций №5 расчетов с дебиторами по доходам (код формы по ОКУД </w:t>
      </w:r>
      <w:hyperlink r:id="rId6" w:history="1">
        <w:r w:rsidRPr="00494E22">
          <w:rPr>
            <w:rFonts w:eastAsia="Times New Roman"/>
            <w:bCs/>
            <w:color w:val="auto"/>
            <w:lang w:eastAsia="ru-RU"/>
          </w:rPr>
          <w:t>0504071</w:t>
        </w:r>
      </w:hyperlink>
      <w:r w:rsidRPr="00494E22">
        <w:rPr>
          <w:rFonts w:eastAsia="Times New Roman"/>
          <w:b/>
          <w:color w:val="auto"/>
          <w:lang w:eastAsia="ru-RU"/>
        </w:rPr>
        <w:t>)</w:t>
      </w:r>
      <w:r w:rsidRPr="00494E22">
        <w:rPr>
          <w:rFonts w:eastAsia="Times New Roman"/>
          <w:color w:val="auto"/>
          <w:lang w:eastAsia="ru-RU"/>
        </w:rPr>
        <w:t xml:space="preserve"> ведется в соответствии с Перечнем регистров бюджетного учета получателя бюджетных средств, предусмотренным </w:t>
      </w:r>
      <w:hyperlink w:anchor="sub_11000" w:history="1">
        <w:r w:rsidR="00D965DA" w:rsidRPr="00494E22">
          <w:rPr>
            <w:rFonts w:eastAsia="Times New Roman"/>
            <w:bCs/>
            <w:color w:val="auto"/>
            <w:lang w:eastAsia="ru-RU"/>
          </w:rPr>
          <w:t>П</w:t>
        </w:r>
        <w:r w:rsidRPr="00494E22">
          <w:rPr>
            <w:rFonts w:eastAsia="Times New Roman"/>
            <w:bCs/>
            <w:color w:val="auto"/>
            <w:lang w:eastAsia="ru-RU"/>
          </w:rPr>
          <w:t xml:space="preserve">риложением </w:t>
        </w:r>
      </w:hyperlink>
      <w:r w:rsidR="0073217A" w:rsidRPr="00494E22">
        <w:rPr>
          <w:rFonts w:eastAsia="Times New Roman"/>
          <w:color w:val="auto"/>
          <w:lang w:eastAsia="ru-RU"/>
        </w:rPr>
        <w:t>№ 4</w:t>
      </w:r>
      <w:r w:rsidRPr="00494E22">
        <w:rPr>
          <w:rFonts w:eastAsia="Times New Roman"/>
          <w:color w:val="auto"/>
          <w:lang w:eastAsia="ru-RU"/>
        </w:rPr>
        <w:t xml:space="preserve"> к</w:t>
      </w:r>
      <w:r w:rsidRPr="00494E22">
        <w:rPr>
          <w:rFonts w:eastAsia="Times New Roman"/>
          <w:b/>
          <w:color w:val="auto"/>
          <w:lang w:eastAsia="ru-RU"/>
        </w:rPr>
        <w:t xml:space="preserve"> </w:t>
      </w:r>
      <w:r w:rsidRPr="00494E22">
        <w:rPr>
          <w:rFonts w:eastAsia="Times New Roman"/>
          <w:color w:val="auto"/>
          <w:lang w:eastAsia="ru-RU"/>
        </w:rPr>
        <w:t>учетной политике.</w:t>
      </w:r>
    </w:p>
    <w:p w14:paraId="0B480DF2" w14:textId="77777777" w:rsidR="004C09B8" w:rsidRPr="00494E22" w:rsidRDefault="004C09B8" w:rsidP="00494E22">
      <w:pPr>
        <w:widowControl/>
        <w:suppressAutoHyphens w:val="0"/>
        <w:ind w:firstLine="284"/>
        <w:jc w:val="both"/>
        <w:rPr>
          <w:rFonts w:eastAsia="Times New Roman"/>
          <w:color w:val="auto"/>
          <w:lang w:eastAsia="ru-RU"/>
        </w:rPr>
      </w:pPr>
      <w:bookmarkStart w:id="14" w:name="sub_1328"/>
      <w:bookmarkEnd w:id="13"/>
      <w:r w:rsidRPr="00494E22">
        <w:rPr>
          <w:rFonts w:eastAsia="Times New Roman"/>
          <w:color w:val="auto"/>
          <w:lang w:eastAsia="ru-RU"/>
        </w:rPr>
        <w:t xml:space="preserve">- Данные оборотов по счетам из журнала операций заносятся в Главную книгу (код формы по ОКУД </w:t>
      </w:r>
      <w:hyperlink r:id="rId7" w:history="1">
        <w:r w:rsidRPr="00494E22">
          <w:rPr>
            <w:rFonts w:eastAsia="Times New Roman"/>
            <w:bCs/>
            <w:color w:val="auto"/>
            <w:lang w:eastAsia="ru-RU"/>
          </w:rPr>
          <w:t>0504072</w:t>
        </w:r>
      </w:hyperlink>
      <w:r w:rsidRPr="00494E22">
        <w:rPr>
          <w:rFonts w:eastAsia="Times New Roman"/>
          <w:color w:val="auto"/>
          <w:lang w:eastAsia="ru-RU"/>
        </w:rPr>
        <w:t>).</w:t>
      </w:r>
    </w:p>
    <w:bookmarkEnd w:id="14"/>
    <w:p w14:paraId="664BA287" w14:textId="77777777" w:rsidR="004C09B8" w:rsidRPr="00494E22" w:rsidRDefault="004C09B8"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 </w:t>
      </w:r>
      <w:r w:rsidR="00862F11" w:rsidRPr="00494E22">
        <w:rPr>
          <w:rFonts w:eastAsia="Times New Roman"/>
          <w:color w:val="auto"/>
          <w:lang w:eastAsia="ru-RU"/>
        </w:rPr>
        <w:t>Учреждение</w:t>
      </w:r>
      <w:r w:rsidRPr="00494E22">
        <w:rPr>
          <w:rFonts w:eastAsia="Times New Roman"/>
          <w:color w:val="auto"/>
          <w:lang w:eastAsia="ru-RU"/>
        </w:rPr>
        <w:t xml:space="preserve"> принимает к учету доходы, используя метод начисления.</w:t>
      </w:r>
    </w:p>
    <w:p w14:paraId="7EA6F5EC" w14:textId="77777777" w:rsidR="0073217A" w:rsidRPr="00494E22" w:rsidRDefault="0073217A" w:rsidP="00494E22">
      <w:pPr>
        <w:tabs>
          <w:tab w:val="left" w:pos="0"/>
          <w:tab w:val="left" w:pos="1276"/>
          <w:tab w:val="num" w:pos="1701"/>
        </w:tabs>
        <w:ind w:firstLine="284"/>
        <w:contextualSpacing/>
        <w:jc w:val="both"/>
      </w:pPr>
      <w:r w:rsidRPr="00494E22">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поступивших от плательщиков предварительных оплат ведется с использованием счета  20500 "Расчеты по доходам".</w:t>
      </w:r>
    </w:p>
    <w:p w14:paraId="6635599D" w14:textId="77777777" w:rsidR="0073217A" w:rsidRPr="00494E22" w:rsidRDefault="0073217A" w:rsidP="00494E22">
      <w:pPr>
        <w:tabs>
          <w:tab w:val="left" w:pos="0"/>
          <w:tab w:val="left" w:pos="1276"/>
          <w:tab w:val="num" w:pos="1701"/>
        </w:tabs>
        <w:ind w:firstLine="284"/>
        <w:contextualSpacing/>
        <w:jc w:val="both"/>
      </w:pPr>
      <w:r w:rsidRPr="00494E22">
        <w:t>Начисление дохода по приносящей доход деятельности производится по дате реализации выполненных работ, оказанных услуг.</w:t>
      </w:r>
    </w:p>
    <w:p w14:paraId="27BBD80B" w14:textId="77777777" w:rsidR="0073217A" w:rsidRPr="00494E22" w:rsidRDefault="0073217A" w:rsidP="00494E22">
      <w:pPr>
        <w:tabs>
          <w:tab w:val="left" w:pos="0"/>
          <w:tab w:val="left" w:pos="1276"/>
        </w:tabs>
        <w:ind w:firstLine="284"/>
        <w:contextualSpacing/>
        <w:jc w:val="both"/>
      </w:pPr>
      <w:r w:rsidRPr="00494E22">
        <w:t xml:space="preserve">Начисление дохода будущих периодов по услугам, оказываемым за счет субсидий на выполнение муниципального задания и за счет субсидий на иные цели </w:t>
      </w:r>
      <w:r w:rsidR="001E1EDA" w:rsidRPr="00494E22">
        <w:t>осуществляется</w:t>
      </w:r>
      <w:r w:rsidRPr="00494E22">
        <w:t xml:space="preserve"> на основании соглашения</w:t>
      </w:r>
      <w:r w:rsidR="001E1405" w:rsidRPr="00494E22">
        <w:t xml:space="preserve"> о порядке и условиях предоставления субсидии на финансовое обеспечение выполнения муниципального задания и соглашений о предоставлении субсидий муниципальным автономным учреждениям на иные цели</w:t>
      </w:r>
      <w:r w:rsidRPr="00494E22">
        <w:t>.</w:t>
      </w:r>
    </w:p>
    <w:p w14:paraId="6C5BE912" w14:textId="77777777" w:rsidR="0073217A" w:rsidRPr="00494E22" w:rsidRDefault="0073217A" w:rsidP="00494E22">
      <w:pPr>
        <w:tabs>
          <w:tab w:val="left" w:pos="0"/>
          <w:tab w:val="left" w:pos="1276"/>
        </w:tabs>
        <w:ind w:firstLine="284"/>
        <w:contextualSpacing/>
        <w:jc w:val="both"/>
      </w:pPr>
      <w:r w:rsidRPr="00494E22">
        <w:rPr>
          <w:color w:val="auto"/>
        </w:rPr>
        <w:t xml:space="preserve">Начисление доходов от реализации работ, услуг в рамках разрешенных уставом учреждения видов деятельности (родительская плата и платные услуги) </w:t>
      </w:r>
      <w:r w:rsidR="001E1EDA" w:rsidRPr="00494E22">
        <w:rPr>
          <w:color w:val="auto"/>
        </w:rPr>
        <w:t>производится</w:t>
      </w:r>
      <w:r w:rsidRPr="00494E22">
        <w:rPr>
          <w:color w:val="auto"/>
        </w:rPr>
        <w:t xml:space="preserve"> на основании Ведомости по расчетам с родителями за содержание детей.</w:t>
      </w:r>
    </w:p>
    <w:p w14:paraId="1D0957E5" w14:textId="77777777" w:rsidR="0073217A" w:rsidRPr="00494E22" w:rsidRDefault="0073217A" w:rsidP="00494E22">
      <w:pPr>
        <w:tabs>
          <w:tab w:val="left" w:pos="0"/>
          <w:tab w:val="num" w:pos="142"/>
          <w:tab w:val="left" w:pos="1276"/>
          <w:tab w:val="num" w:pos="1701"/>
        </w:tabs>
        <w:contextualSpacing/>
        <w:jc w:val="both"/>
        <w:rPr>
          <w:color w:val="auto"/>
        </w:rPr>
      </w:pPr>
      <w:r w:rsidRPr="00494E22">
        <w:rPr>
          <w:color w:val="auto"/>
        </w:rPr>
        <w:t>Средства, полученные от платных услуг использую</w:t>
      </w:r>
      <w:r w:rsidR="00BF71A1" w:rsidRPr="00494E22">
        <w:rPr>
          <w:color w:val="auto"/>
        </w:rPr>
        <w:t xml:space="preserve">тся </w:t>
      </w:r>
      <w:r w:rsidR="002716BE" w:rsidRPr="00494E22">
        <w:rPr>
          <w:color w:val="auto"/>
        </w:rPr>
        <w:t>для собственных целей Учреждения</w:t>
      </w:r>
      <w:r w:rsidR="00BF71A1" w:rsidRPr="00494E22">
        <w:rPr>
          <w:color w:val="auto"/>
        </w:rPr>
        <w:t>, на основании приказа руководителя и утвержденного плана ФХД.</w:t>
      </w:r>
    </w:p>
    <w:p w14:paraId="0A7DA584" w14:textId="77777777" w:rsidR="0073217A" w:rsidRPr="00494E22" w:rsidRDefault="0073217A" w:rsidP="00494E22">
      <w:pPr>
        <w:tabs>
          <w:tab w:val="left" w:pos="0"/>
          <w:tab w:val="num" w:pos="142"/>
          <w:tab w:val="left" w:pos="1276"/>
          <w:tab w:val="num" w:pos="1701"/>
        </w:tabs>
        <w:contextualSpacing/>
        <w:jc w:val="both"/>
        <w:rPr>
          <w:color w:val="auto"/>
        </w:rPr>
      </w:pPr>
      <w:r w:rsidRPr="00494E22">
        <w:rPr>
          <w:color w:val="auto"/>
        </w:rPr>
        <w:t xml:space="preserve">Средства, полученные от сдачи металлолома (полученные после списания основных средств) могут использоваться на </w:t>
      </w:r>
      <w:r w:rsidR="002716BE" w:rsidRPr="00494E22">
        <w:rPr>
          <w:color w:val="auto"/>
        </w:rPr>
        <w:t xml:space="preserve">собственные </w:t>
      </w:r>
      <w:r w:rsidRPr="00494E22">
        <w:rPr>
          <w:color w:val="auto"/>
        </w:rPr>
        <w:t>нужды учреждения на основании Плана ФХД.</w:t>
      </w:r>
    </w:p>
    <w:p w14:paraId="11436AB5" w14:textId="77777777" w:rsidR="0073217A" w:rsidRPr="00494E22" w:rsidRDefault="0073217A" w:rsidP="00494E22">
      <w:pPr>
        <w:tabs>
          <w:tab w:val="left" w:pos="0"/>
          <w:tab w:val="num" w:pos="142"/>
          <w:tab w:val="left" w:pos="1276"/>
          <w:tab w:val="num" w:pos="1701"/>
        </w:tabs>
        <w:contextualSpacing/>
        <w:jc w:val="both"/>
      </w:pPr>
      <w:r w:rsidRPr="00494E22">
        <w:rPr>
          <w:color w:val="auto"/>
        </w:rPr>
        <w:t xml:space="preserve">Аналитический учет расчетов по поступлениям ведется в разрезе видов доходов (поступлений) по плательщикам (группам плательщиков) и соответствующим им </w:t>
      </w:r>
      <w:r w:rsidRPr="00494E22">
        <w:t>суммам расчетов в Карточке учета средств и расчетов и (или) в Журнале операций расчетов с дебиторами по доходам.</w:t>
      </w:r>
    </w:p>
    <w:p w14:paraId="62616C9B" w14:textId="77777777" w:rsidR="0073217A" w:rsidRPr="00494E22" w:rsidRDefault="00BF71A1" w:rsidP="00494E22">
      <w:pPr>
        <w:tabs>
          <w:tab w:val="left" w:pos="0"/>
          <w:tab w:val="num" w:pos="142"/>
          <w:tab w:val="left" w:pos="1276"/>
          <w:tab w:val="num" w:pos="1701"/>
        </w:tabs>
        <w:contextualSpacing/>
        <w:jc w:val="both"/>
      </w:pPr>
      <w:r w:rsidRPr="00494E22">
        <w:t xml:space="preserve">Отражение операций по счетам </w:t>
      </w:r>
      <w:r w:rsidR="0073217A" w:rsidRPr="00494E22">
        <w:t>осуществляется в Журнале операций расчетов с дебиторами по доходам.</w:t>
      </w:r>
    </w:p>
    <w:p w14:paraId="4E9061C1" w14:textId="77777777" w:rsidR="0073217A" w:rsidRPr="00494E22" w:rsidRDefault="0073217A" w:rsidP="00494E22">
      <w:pPr>
        <w:tabs>
          <w:tab w:val="left" w:pos="0"/>
          <w:tab w:val="num" w:pos="1276"/>
        </w:tabs>
        <w:spacing w:after="195"/>
        <w:ind w:firstLine="284"/>
        <w:contextualSpacing/>
        <w:rPr>
          <w:color w:val="auto"/>
          <w:u w:val="single"/>
        </w:rPr>
      </w:pPr>
      <w:r w:rsidRPr="00494E22">
        <w:rPr>
          <w:color w:val="auto"/>
          <w:u w:val="single"/>
        </w:rPr>
        <w:t>Расчеты по доходам:</w:t>
      </w:r>
    </w:p>
    <w:p w14:paraId="14031517" w14:textId="77777777" w:rsidR="0073217A" w:rsidRPr="00494E22" w:rsidRDefault="0073217A" w:rsidP="00494E22">
      <w:pPr>
        <w:tabs>
          <w:tab w:val="left" w:pos="0"/>
          <w:tab w:val="num" w:pos="1276"/>
        </w:tabs>
        <w:spacing w:after="195"/>
        <w:ind w:firstLine="284"/>
        <w:contextualSpacing/>
        <w:rPr>
          <w:color w:val="auto"/>
        </w:rPr>
      </w:pPr>
      <w:r w:rsidRPr="00494E22">
        <w:rPr>
          <w:color w:val="auto"/>
        </w:rPr>
        <w:t>Учета начисления родительской платы.</w:t>
      </w:r>
    </w:p>
    <w:p w14:paraId="554CBD04" w14:textId="77777777" w:rsidR="003251FA" w:rsidRPr="00494E22" w:rsidRDefault="0073217A" w:rsidP="00494E22">
      <w:pPr>
        <w:numPr>
          <w:ilvl w:val="0"/>
          <w:numId w:val="9"/>
        </w:numPr>
        <w:tabs>
          <w:tab w:val="left" w:pos="0"/>
        </w:tabs>
        <w:spacing w:after="195"/>
        <w:contextualSpacing/>
        <w:jc w:val="both"/>
        <w:rPr>
          <w:color w:val="auto"/>
        </w:rPr>
      </w:pPr>
      <w:r w:rsidRPr="00494E22">
        <w:rPr>
          <w:color w:val="auto"/>
        </w:rPr>
        <w:t>начислени</w:t>
      </w:r>
      <w:r w:rsidR="00AF7B73" w:rsidRPr="00494E22">
        <w:rPr>
          <w:color w:val="auto"/>
        </w:rPr>
        <w:t>е родительской п</w:t>
      </w:r>
      <w:r w:rsidR="003251FA" w:rsidRPr="00494E22">
        <w:rPr>
          <w:color w:val="auto"/>
        </w:rPr>
        <w:t>латы производится на основании т</w:t>
      </w:r>
      <w:r w:rsidRPr="00494E22">
        <w:rPr>
          <w:color w:val="auto"/>
        </w:rPr>
        <w:t>абеля учета посещаемости детей</w:t>
      </w:r>
      <w:r w:rsidR="00BF71A1" w:rsidRPr="00494E22">
        <w:rPr>
          <w:color w:val="auto"/>
        </w:rPr>
        <w:t xml:space="preserve"> по группам (ф 0504608 </w:t>
      </w:r>
      <w:r w:rsidRPr="00494E22">
        <w:rPr>
          <w:color w:val="auto"/>
        </w:rPr>
        <w:t>)</w:t>
      </w:r>
      <w:r w:rsidR="003251FA" w:rsidRPr="00494E22">
        <w:rPr>
          <w:color w:val="auto"/>
        </w:rPr>
        <w:t xml:space="preserve"> </w:t>
      </w:r>
    </w:p>
    <w:p w14:paraId="7BFC1BFD" w14:textId="77777777" w:rsidR="0073217A" w:rsidRPr="00494E22" w:rsidRDefault="003251FA" w:rsidP="00494E22">
      <w:pPr>
        <w:numPr>
          <w:ilvl w:val="0"/>
          <w:numId w:val="9"/>
        </w:numPr>
        <w:tabs>
          <w:tab w:val="left" w:pos="0"/>
        </w:tabs>
        <w:spacing w:after="195"/>
        <w:contextualSpacing/>
        <w:jc w:val="both"/>
        <w:rPr>
          <w:color w:val="auto"/>
        </w:rPr>
      </w:pPr>
      <w:r w:rsidRPr="00494E22">
        <w:rPr>
          <w:color w:val="auto"/>
        </w:rPr>
        <w:t>ответственный за ведение т</w:t>
      </w:r>
      <w:r w:rsidR="0073217A" w:rsidRPr="00494E22">
        <w:rPr>
          <w:color w:val="auto"/>
        </w:rPr>
        <w:t xml:space="preserve">абеля воспитатель, который подписывает и сдает руководителю на </w:t>
      </w:r>
      <w:r w:rsidR="0073217A" w:rsidRPr="00494E22">
        <w:rPr>
          <w:color w:val="auto"/>
        </w:rPr>
        <w:lastRenderedPageBreak/>
        <w:t>подпись. После подписание документ передают в бухгалтерию.</w:t>
      </w:r>
    </w:p>
    <w:p w14:paraId="11CABB70" w14:textId="43E26C1B" w:rsidR="0073217A" w:rsidRPr="00AF290B" w:rsidRDefault="0073217A" w:rsidP="00494E22">
      <w:pPr>
        <w:numPr>
          <w:ilvl w:val="0"/>
          <w:numId w:val="9"/>
        </w:numPr>
        <w:tabs>
          <w:tab w:val="left" w:pos="0"/>
        </w:tabs>
        <w:spacing w:after="195"/>
        <w:contextualSpacing/>
        <w:jc w:val="both"/>
        <w:rPr>
          <w:color w:val="auto"/>
        </w:rPr>
      </w:pPr>
      <w:r w:rsidRPr="00AF290B">
        <w:rPr>
          <w:color w:val="auto"/>
        </w:rPr>
        <w:t>Дни п</w:t>
      </w:r>
      <w:r w:rsidR="00AF7B73" w:rsidRPr="00AF290B">
        <w:rPr>
          <w:color w:val="auto"/>
        </w:rPr>
        <w:t>осещения ребенком учреждения в Т</w:t>
      </w:r>
      <w:r w:rsidRPr="00AF290B">
        <w:rPr>
          <w:color w:val="auto"/>
        </w:rPr>
        <w:t xml:space="preserve">абеле отмечаются </w:t>
      </w:r>
      <w:bookmarkStart w:id="15" w:name="_Hlk176163596"/>
      <w:r w:rsidR="00654073" w:rsidRPr="00AF290B">
        <w:rPr>
          <w:color w:val="auto"/>
        </w:rPr>
        <w:t>«+»</w:t>
      </w:r>
      <w:bookmarkEnd w:id="15"/>
      <w:r w:rsidRPr="00AF290B">
        <w:rPr>
          <w:color w:val="auto"/>
        </w:rPr>
        <w:t>, дни отсутствия отмечаются в соответствующей графе буквой (условные обозначения приведены ниже), выходные дни - буквой «В». В итоговой строке проставляется количество детей, которые отсутствовали.</w:t>
      </w:r>
    </w:p>
    <w:p w14:paraId="29857B59" w14:textId="77777777" w:rsidR="0073217A" w:rsidRPr="00AF290B" w:rsidRDefault="0073217A" w:rsidP="00494E22">
      <w:pPr>
        <w:numPr>
          <w:ilvl w:val="0"/>
          <w:numId w:val="9"/>
        </w:numPr>
        <w:tabs>
          <w:tab w:val="left" w:pos="0"/>
        </w:tabs>
        <w:spacing w:after="195"/>
        <w:contextualSpacing/>
        <w:jc w:val="both"/>
        <w:rPr>
          <w:color w:val="auto"/>
        </w:rPr>
      </w:pPr>
      <w:r w:rsidRPr="00AF290B">
        <w:rPr>
          <w:color w:val="auto"/>
        </w:rPr>
        <w:t>Условными обозначениями для заполнения табеля являются:</w:t>
      </w:r>
    </w:p>
    <w:p w14:paraId="00D9E000" w14:textId="77777777" w:rsidR="0073217A" w:rsidRPr="00494E22" w:rsidRDefault="0073217A" w:rsidP="00494E22">
      <w:pPr>
        <w:tabs>
          <w:tab w:val="left" w:pos="0"/>
        </w:tabs>
        <w:spacing w:after="195"/>
        <w:ind w:left="502"/>
        <w:contextualSpacing/>
        <w:jc w:val="both"/>
        <w:rPr>
          <w:color w:val="auto"/>
        </w:rPr>
      </w:pPr>
      <w:r w:rsidRPr="00494E22">
        <w:rPr>
          <w:color w:val="auto"/>
        </w:rPr>
        <w:t>О – ребенок находится в очередном отпуске по заявлению родителя</w:t>
      </w:r>
    </w:p>
    <w:p w14:paraId="41730B3C" w14:textId="77777777" w:rsidR="0073217A" w:rsidRPr="00494E22" w:rsidRDefault="0073217A" w:rsidP="00494E22">
      <w:pPr>
        <w:tabs>
          <w:tab w:val="left" w:pos="0"/>
        </w:tabs>
        <w:spacing w:after="195"/>
        <w:ind w:left="502"/>
        <w:contextualSpacing/>
        <w:jc w:val="both"/>
        <w:rPr>
          <w:color w:val="auto"/>
        </w:rPr>
      </w:pPr>
      <w:r w:rsidRPr="00494E22">
        <w:rPr>
          <w:color w:val="auto"/>
        </w:rPr>
        <w:t>Б- ребенок находится на больничном</w:t>
      </w:r>
    </w:p>
    <w:p w14:paraId="7582CF37" w14:textId="77777777" w:rsidR="0073217A" w:rsidRPr="00494E22" w:rsidRDefault="0073217A" w:rsidP="00494E22">
      <w:pPr>
        <w:tabs>
          <w:tab w:val="left" w:pos="0"/>
        </w:tabs>
        <w:spacing w:after="195"/>
        <w:ind w:left="502"/>
        <w:contextualSpacing/>
        <w:jc w:val="both"/>
        <w:rPr>
          <w:color w:val="auto"/>
        </w:rPr>
      </w:pPr>
      <w:r w:rsidRPr="00494E22">
        <w:rPr>
          <w:color w:val="auto"/>
        </w:rPr>
        <w:t>д/р- ребенок находится на домашнем режиме на основании справки</w:t>
      </w:r>
    </w:p>
    <w:p w14:paraId="36547528" w14:textId="77777777" w:rsidR="0073217A" w:rsidRPr="00494E22" w:rsidRDefault="0073217A" w:rsidP="00494E22">
      <w:pPr>
        <w:tabs>
          <w:tab w:val="left" w:pos="0"/>
        </w:tabs>
        <w:spacing w:after="195"/>
        <w:ind w:left="502"/>
        <w:contextualSpacing/>
        <w:jc w:val="both"/>
        <w:rPr>
          <w:color w:val="auto"/>
        </w:rPr>
      </w:pPr>
      <w:proofErr w:type="spellStart"/>
      <w:r w:rsidRPr="00494E22">
        <w:rPr>
          <w:color w:val="auto"/>
        </w:rPr>
        <w:t>обс</w:t>
      </w:r>
      <w:proofErr w:type="spellEnd"/>
      <w:r w:rsidRPr="00494E22">
        <w:rPr>
          <w:color w:val="auto"/>
        </w:rPr>
        <w:t>- ребенок находится на обследовании в медицинских учреждениях на основании справки</w:t>
      </w:r>
    </w:p>
    <w:p w14:paraId="611F42E4" w14:textId="77777777" w:rsidR="0073217A" w:rsidRDefault="0073217A" w:rsidP="00494E22">
      <w:pPr>
        <w:tabs>
          <w:tab w:val="left" w:pos="0"/>
        </w:tabs>
        <w:spacing w:after="195"/>
        <w:ind w:left="502"/>
        <w:contextualSpacing/>
        <w:jc w:val="both"/>
        <w:rPr>
          <w:color w:val="auto"/>
        </w:rPr>
      </w:pPr>
      <w:r w:rsidRPr="00494E22">
        <w:rPr>
          <w:color w:val="auto"/>
        </w:rPr>
        <w:t>Н/н- неоплачиваемые невыходы по заявлению родителей (в связи с карантинными мероприятиями)</w:t>
      </w:r>
    </w:p>
    <w:p w14:paraId="7B5F7F45" w14:textId="2210AF63" w:rsidR="00654073" w:rsidRPr="00494E22" w:rsidRDefault="00654073" w:rsidP="00494E22">
      <w:pPr>
        <w:tabs>
          <w:tab w:val="left" w:pos="0"/>
        </w:tabs>
        <w:spacing w:after="195"/>
        <w:ind w:left="502"/>
        <w:contextualSpacing/>
        <w:jc w:val="both"/>
        <w:rPr>
          <w:color w:val="auto"/>
        </w:rPr>
      </w:pPr>
      <w:r w:rsidRPr="00AF290B">
        <w:rPr>
          <w:color w:val="auto"/>
        </w:rPr>
        <w:t>«</w:t>
      </w:r>
      <w:r w:rsidR="00AF290B" w:rsidRPr="00AF290B">
        <w:rPr>
          <w:color w:val="auto"/>
        </w:rPr>
        <w:t xml:space="preserve"> </w:t>
      </w:r>
      <w:r w:rsidRPr="00AF290B">
        <w:rPr>
          <w:color w:val="auto"/>
        </w:rPr>
        <w:t>-</w:t>
      </w:r>
      <w:r w:rsidR="00AF290B" w:rsidRPr="00AF290B">
        <w:rPr>
          <w:color w:val="auto"/>
        </w:rPr>
        <w:t xml:space="preserve"> </w:t>
      </w:r>
      <w:r w:rsidRPr="00AF290B">
        <w:rPr>
          <w:color w:val="auto"/>
        </w:rPr>
        <w:t>»-</w:t>
      </w:r>
      <w:r>
        <w:rPr>
          <w:color w:val="auto"/>
        </w:rPr>
        <w:t xml:space="preserve"> отсутствие по не выясненной причине</w:t>
      </w:r>
    </w:p>
    <w:p w14:paraId="075609FC" w14:textId="77777777" w:rsidR="0073217A" w:rsidRPr="00494E22" w:rsidRDefault="0073217A" w:rsidP="00494E22">
      <w:pPr>
        <w:tabs>
          <w:tab w:val="left" w:pos="0"/>
        </w:tabs>
        <w:spacing w:after="195"/>
        <w:ind w:left="502"/>
        <w:contextualSpacing/>
        <w:jc w:val="both"/>
        <w:rPr>
          <w:color w:val="auto"/>
        </w:rPr>
      </w:pPr>
      <w:r w:rsidRPr="00494E22">
        <w:rPr>
          <w:color w:val="auto"/>
        </w:rPr>
        <w:t>К- ребенок находится на карантине</w:t>
      </w:r>
    </w:p>
    <w:p w14:paraId="0AC9C445" w14:textId="77777777" w:rsidR="0073217A" w:rsidRPr="00494E22" w:rsidRDefault="0073217A" w:rsidP="00494E22">
      <w:pPr>
        <w:tabs>
          <w:tab w:val="left" w:pos="0"/>
        </w:tabs>
        <w:spacing w:after="195"/>
        <w:ind w:firstLine="284"/>
        <w:contextualSpacing/>
        <w:jc w:val="both"/>
        <w:rPr>
          <w:color w:val="auto"/>
        </w:rPr>
      </w:pPr>
      <w:r w:rsidRPr="00494E22">
        <w:rPr>
          <w:color w:val="auto"/>
        </w:rPr>
        <w:t>При уходе ребенка из детского сада или в других случаях изменения оплаты</w:t>
      </w:r>
      <w:r w:rsidR="00AF7B73" w:rsidRPr="00494E22">
        <w:rPr>
          <w:color w:val="auto"/>
        </w:rPr>
        <w:t xml:space="preserve"> за содержание ребенка</w:t>
      </w:r>
      <w:r w:rsidRPr="00494E22">
        <w:rPr>
          <w:color w:val="auto"/>
        </w:rPr>
        <w:t>, переплата может быть перечислена на счет родителя по предоставленным реквизитам на основании заявления от родителя.</w:t>
      </w:r>
    </w:p>
    <w:p w14:paraId="797B359F" w14:textId="57BD1CAC" w:rsidR="0073217A" w:rsidRPr="00494E22" w:rsidRDefault="0073217A" w:rsidP="00494E22">
      <w:pPr>
        <w:tabs>
          <w:tab w:val="left" w:pos="0"/>
        </w:tabs>
        <w:spacing w:after="195"/>
        <w:ind w:firstLine="284"/>
        <w:contextualSpacing/>
        <w:jc w:val="both"/>
        <w:rPr>
          <w:color w:val="auto"/>
        </w:rPr>
      </w:pPr>
      <w:r w:rsidRPr="00494E22">
        <w:rPr>
          <w:color w:val="auto"/>
        </w:rPr>
        <w:t xml:space="preserve">Оплата родительской платы может </w:t>
      </w:r>
      <w:r w:rsidR="002716BE" w:rsidRPr="00494E22">
        <w:rPr>
          <w:color w:val="auto"/>
        </w:rPr>
        <w:t>производится</w:t>
      </w:r>
      <w:r w:rsidRPr="00494E22">
        <w:rPr>
          <w:color w:val="auto"/>
        </w:rPr>
        <w:t xml:space="preserve"> за счет средств материнского капитала, путем перечисления </w:t>
      </w:r>
      <w:r w:rsidR="00075CF2">
        <w:rPr>
          <w:color w:val="auto"/>
        </w:rPr>
        <w:t xml:space="preserve">Социальным </w:t>
      </w:r>
      <w:r w:rsidRPr="00494E22">
        <w:rPr>
          <w:color w:val="auto"/>
        </w:rPr>
        <w:t>фондом</w:t>
      </w:r>
      <w:r w:rsidR="00075CF2">
        <w:rPr>
          <w:color w:val="auto"/>
        </w:rPr>
        <w:t xml:space="preserve"> России</w:t>
      </w:r>
      <w:r w:rsidRPr="00494E22">
        <w:rPr>
          <w:color w:val="auto"/>
        </w:rPr>
        <w:t xml:space="preserve"> на </w:t>
      </w:r>
      <w:r w:rsidR="001E1DDF" w:rsidRPr="00494E22">
        <w:rPr>
          <w:color w:val="auto"/>
        </w:rPr>
        <w:t>лицевой</w:t>
      </w:r>
      <w:r w:rsidRPr="00494E22">
        <w:rPr>
          <w:color w:val="auto"/>
        </w:rPr>
        <w:t xml:space="preserve"> счет </w:t>
      </w:r>
      <w:r w:rsidR="00862F11" w:rsidRPr="00494E22">
        <w:rPr>
          <w:color w:val="auto"/>
        </w:rPr>
        <w:t>Учреждения</w:t>
      </w:r>
      <w:r w:rsidRPr="00494E22">
        <w:rPr>
          <w:color w:val="auto"/>
        </w:rPr>
        <w:t xml:space="preserve">. Учреждение возвращает в </w:t>
      </w:r>
      <w:r w:rsidR="00075CF2">
        <w:rPr>
          <w:color w:val="auto"/>
        </w:rPr>
        <w:t>Социальный</w:t>
      </w:r>
      <w:r w:rsidRPr="00494E22">
        <w:rPr>
          <w:color w:val="auto"/>
        </w:rPr>
        <w:t xml:space="preserve"> фонд</w:t>
      </w:r>
      <w:r w:rsidR="00075CF2">
        <w:rPr>
          <w:color w:val="auto"/>
        </w:rPr>
        <w:t xml:space="preserve"> России</w:t>
      </w:r>
      <w:r w:rsidRPr="00494E22">
        <w:rPr>
          <w:color w:val="auto"/>
        </w:rPr>
        <w:t xml:space="preserve"> излишне перечисленные средства материнского капитала в случае расторжения договора между детский садом и родителем.</w:t>
      </w:r>
    </w:p>
    <w:p w14:paraId="06C51B90" w14:textId="77777777" w:rsidR="00036BAE" w:rsidRPr="00075CF2" w:rsidRDefault="0073217A" w:rsidP="00494E22">
      <w:pPr>
        <w:tabs>
          <w:tab w:val="left" w:pos="0"/>
        </w:tabs>
        <w:spacing w:after="195"/>
        <w:ind w:left="502" w:hanging="218"/>
        <w:contextualSpacing/>
        <w:rPr>
          <w:b/>
          <w:bCs/>
          <w:i/>
          <w:iCs/>
          <w:color w:val="auto"/>
        </w:rPr>
      </w:pPr>
      <w:r w:rsidRPr="00075CF2">
        <w:rPr>
          <w:b/>
          <w:bCs/>
          <w:i/>
          <w:iCs/>
          <w:color w:val="auto"/>
        </w:rPr>
        <w:t>Учет платных услуг</w:t>
      </w:r>
      <w:r w:rsidR="00036BAE" w:rsidRPr="00075CF2">
        <w:rPr>
          <w:b/>
          <w:bCs/>
          <w:i/>
          <w:iCs/>
          <w:color w:val="auto"/>
        </w:rPr>
        <w:t>.</w:t>
      </w:r>
    </w:p>
    <w:p w14:paraId="52BF0E19" w14:textId="40ED6B5D" w:rsidR="001E1EDA" w:rsidRPr="00494E22" w:rsidRDefault="001E1EDA" w:rsidP="00075CF2">
      <w:pPr>
        <w:tabs>
          <w:tab w:val="left" w:pos="0"/>
        </w:tabs>
        <w:spacing w:after="195"/>
        <w:ind w:firstLine="284"/>
        <w:contextualSpacing/>
        <w:jc w:val="both"/>
      </w:pPr>
      <w:r w:rsidRPr="00494E22">
        <w:t>Платные услуги оказываются на основании Положения по платным услугам</w:t>
      </w:r>
      <w:r w:rsidR="00850195">
        <w:t>, у</w:t>
      </w:r>
      <w:r w:rsidRPr="00494E22">
        <w:t>твержденн</w:t>
      </w:r>
      <w:r w:rsidR="00850195">
        <w:t xml:space="preserve">ым </w:t>
      </w:r>
      <w:r w:rsidRPr="00494E22">
        <w:t>приказом руководителя Учреждения.</w:t>
      </w:r>
    </w:p>
    <w:p w14:paraId="068CA40F" w14:textId="77777777" w:rsidR="0073217A" w:rsidRPr="00494E22" w:rsidRDefault="0073217A" w:rsidP="00494E22">
      <w:pPr>
        <w:tabs>
          <w:tab w:val="left" w:pos="0"/>
        </w:tabs>
        <w:spacing w:after="195"/>
        <w:ind w:firstLine="284"/>
        <w:contextualSpacing/>
        <w:jc w:val="both"/>
        <w:rPr>
          <w:color w:val="FF0000"/>
        </w:rPr>
      </w:pPr>
      <w:r w:rsidRPr="00494E22">
        <w:t>Расчеты по ущербу и иным доходам, а также расчеты по невозвращенным суммам, учитываются с применением счета 209 «Расчеты по ущербу и иным доходам»</w:t>
      </w:r>
      <w:r w:rsidR="00750FD6" w:rsidRPr="00494E22">
        <w:t xml:space="preserve"> ведутся </w:t>
      </w:r>
      <w:r w:rsidR="002716BE" w:rsidRPr="00494E22">
        <w:t xml:space="preserve">в соответствии с </w:t>
      </w:r>
      <w:r w:rsidR="001E1EDA" w:rsidRPr="00494E22">
        <w:t>положениями</w:t>
      </w:r>
      <w:r w:rsidR="00750FD6" w:rsidRPr="00494E22">
        <w:t xml:space="preserve"> СГС «Доходы».</w:t>
      </w:r>
    </w:p>
    <w:p w14:paraId="5C7E9828" w14:textId="77777777" w:rsidR="0073217A" w:rsidRPr="00494E22" w:rsidRDefault="0073217A" w:rsidP="00494E22">
      <w:pPr>
        <w:tabs>
          <w:tab w:val="left" w:pos="0"/>
          <w:tab w:val="num" w:pos="142"/>
        </w:tabs>
        <w:contextualSpacing/>
        <w:jc w:val="both"/>
      </w:pPr>
      <w:r w:rsidRPr="00494E22">
        <w:t>Отражение операций по счету осуществляется в Журнале операций расчетов с дебиторами по доходам.</w:t>
      </w:r>
    </w:p>
    <w:p w14:paraId="7FA02605" w14:textId="77777777" w:rsidR="004C09B8" w:rsidRPr="00494E22" w:rsidRDefault="00862F11" w:rsidP="00494E22">
      <w:pPr>
        <w:widowControl/>
        <w:suppressAutoHyphens w:val="0"/>
        <w:ind w:firstLine="284"/>
        <w:jc w:val="both"/>
        <w:rPr>
          <w:rFonts w:eastAsia="Times New Roman"/>
          <w:color w:val="auto"/>
          <w:lang w:eastAsia="ru-RU"/>
        </w:rPr>
      </w:pPr>
      <w:r w:rsidRPr="00494E22">
        <w:rPr>
          <w:rFonts w:eastAsia="Times New Roman"/>
          <w:color w:val="auto"/>
          <w:lang w:eastAsia="ru-RU"/>
        </w:rPr>
        <w:t>Учреждение</w:t>
      </w:r>
      <w:r w:rsidR="004C09B8" w:rsidRPr="00494E22">
        <w:rPr>
          <w:rFonts w:eastAsia="Times New Roman"/>
          <w:color w:val="auto"/>
          <w:lang w:eastAsia="ru-RU"/>
        </w:rPr>
        <w:t xml:space="preserve"> для отражения фактических затрат </w:t>
      </w:r>
      <w:r w:rsidR="00750FD6" w:rsidRPr="00494E22">
        <w:rPr>
          <w:rFonts w:eastAsia="Times New Roman"/>
          <w:color w:val="auto"/>
          <w:lang w:eastAsia="ru-RU"/>
        </w:rPr>
        <w:t>в бухгалтерском учете</w:t>
      </w:r>
      <w:r w:rsidR="003F6961" w:rsidRPr="00494E22">
        <w:rPr>
          <w:rFonts w:eastAsia="Times New Roman"/>
          <w:color w:val="auto"/>
          <w:lang w:eastAsia="ru-RU"/>
        </w:rPr>
        <w:t xml:space="preserve"> применяет счет 401.20</w:t>
      </w:r>
      <w:r w:rsidR="004C09B8" w:rsidRPr="00494E22">
        <w:rPr>
          <w:rFonts w:eastAsia="Times New Roman"/>
          <w:color w:val="auto"/>
          <w:lang w:eastAsia="ru-RU"/>
        </w:rPr>
        <w:t xml:space="preserve"> «Расходы текущего финансового года»:</w:t>
      </w:r>
    </w:p>
    <w:p w14:paraId="3DDF98CF" w14:textId="77777777" w:rsidR="004C09B8" w:rsidRPr="00494E22" w:rsidRDefault="004C09B8"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 Аналитический учет расходов на оплату труда осуществляется в Журнале операций расчетов по оплате труда №6. </w:t>
      </w:r>
      <w:bookmarkStart w:id="16" w:name="sub_1330"/>
      <w:bookmarkEnd w:id="12"/>
    </w:p>
    <w:p w14:paraId="45F614F1" w14:textId="77777777" w:rsidR="004C09B8" w:rsidRPr="00494E22" w:rsidRDefault="004C09B8"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 Аналитический учет расчетов по пенсиям, пособиям и иным социальным выплатам ведется в  </w:t>
      </w:r>
      <w:hyperlink r:id="rId8" w:history="1">
        <w:r w:rsidRPr="00494E22">
          <w:rPr>
            <w:rFonts w:eastAsia="Times New Roman"/>
            <w:color w:val="auto"/>
            <w:lang w:eastAsia="ru-RU"/>
          </w:rPr>
          <w:t>Журнале</w:t>
        </w:r>
      </w:hyperlink>
      <w:r w:rsidRPr="00494E22">
        <w:rPr>
          <w:rFonts w:eastAsia="Times New Roman"/>
          <w:color w:val="auto"/>
          <w:lang w:eastAsia="ru-RU"/>
        </w:rPr>
        <w:t xml:space="preserve"> по прочим операциям №8 по счетам аналитического учета «Расчеты по начислениям на выплаты по оплате труда», «Расчеты по платежам в бюджеты». </w:t>
      </w:r>
      <w:bookmarkStart w:id="17" w:name="sub_1331"/>
      <w:bookmarkEnd w:id="16"/>
    </w:p>
    <w:p w14:paraId="0C8E2FEE" w14:textId="77777777" w:rsidR="004C09B8" w:rsidRPr="00494E22" w:rsidRDefault="004C09B8" w:rsidP="00494E22">
      <w:pPr>
        <w:widowControl/>
        <w:shd w:val="clear" w:color="auto" w:fill="FFFFFF"/>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 </w:t>
      </w:r>
      <w:bookmarkEnd w:id="17"/>
      <w:r w:rsidRPr="00494E22">
        <w:rPr>
          <w:rFonts w:eastAsia="Times New Roman"/>
          <w:color w:val="auto"/>
          <w:lang w:eastAsia="ru-RU"/>
        </w:rPr>
        <w:t xml:space="preserve">Дебиторская задолженность, </w:t>
      </w:r>
      <w:r w:rsidR="002716BE" w:rsidRPr="00494E22">
        <w:rPr>
          <w:rFonts w:eastAsia="Times New Roman"/>
          <w:color w:val="auto"/>
          <w:lang w:eastAsia="ru-RU"/>
        </w:rPr>
        <w:t>срок исковой давности</w:t>
      </w:r>
      <w:r w:rsidR="00825C30" w:rsidRPr="00494E22">
        <w:rPr>
          <w:rFonts w:eastAsia="Times New Roman"/>
          <w:color w:val="auto"/>
          <w:lang w:eastAsia="ru-RU"/>
        </w:rPr>
        <w:t xml:space="preserve"> которой истек</w:t>
      </w:r>
      <w:r w:rsidRPr="00494E22">
        <w:rPr>
          <w:rFonts w:eastAsia="Times New Roman"/>
          <w:color w:val="auto"/>
          <w:lang w:eastAsia="ru-RU"/>
        </w:rPr>
        <w:t xml:space="preserve">, списывается по результатам инвентаризации и оформляется решением комиссии по поступлению и выбытию </w:t>
      </w:r>
      <w:r w:rsidR="00862F11" w:rsidRPr="00494E22">
        <w:rPr>
          <w:rFonts w:eastAsia="Times New Roman"/>
          <w:color w:val="auto"/>
          <w:lang w:eastAsia="ru-RU"/>
        </w:rPr>
        <w:t>Учреждения</w:t>
      </w:r>
      <w:r w:rsidRPr="00494E22">
        <w:rPr>
          <w:rFonts w:eastAsia="Times New Roman"/>
          <w:color w:val="auto"/>
          <w:lang w:eastAsia="ru-RU"/>
        </w:rPr>
        <w:t xml:space="preserve"> в соответствии </w:t>
      </w:r>
      <w:r w:rsidR="00825C30" w:rsidRPr="00494E22">
        <w:rPr>
          <w:rFonts w:eastAsia="Times New Roman"/>
          <w:color w:val="auto"/>
          <w:lang w:eastAsia="ru-RU"/>
        </w:rPr>
        <w:t>с Приложением № 10 учетной политики</w:t>
      </w:r>
      <w:r w:rsidRPr="00494E22">
        <w:rPr>
          <w:rFonts w:eastAsia="Times New Roman"/>
          <w:bCs/>
          <w:color w:val="auto"/>
          <w:lang w:eastAsia="ru-RU"/>
        </w:rPr>
        <w:t>.</w:t>
      </w:r>
      <w:r w:rsidRPr="00494E22">
        <w:rPr>
          <w:rFonts w:eastAsia="Times New Roman"/>
          <w:color w:val="auto"/>
          <w:lang w:eastAsia="ru-RU"/>
        </w:rPr>
        <w:t xml:space="preserve"> Основанием для списания служит Решение о признании безнадежной к взысканию и списании </w:t>
      </w:r>
      <w:r w:rsidRPr="00494E22">
        <w:rPr>
          <w:rFonts w:eastAsia="Times New Roman"/>
          <w:bCs/>
          <w:color w:val="auto"/>
          <w:lang w:eastAsia="ru-RU"/>
        </w:rPr>
        <w:t xml:space="preserve">задолженности </w:t>
      </w:r>
      <w:r w:rsidRPr="00494E22">
        <w:rPr>
          <w:rFonts w:eastAsia="Times New Roman"/>
          <w:color w:val="auto"/>
          <w:lang w:eastAsia="ru-RU"/>
        </w:rPr>
        <w:t xml:space="preserve">организаций и физических лиц, принятое </w:t>
      </w:r>
      <w:r w:rsidR="00862F11" w:rsidRPr="00494E22">
        <w:rPr>
          <w:rFonts w:eastAsia="Times New Roman"/>
          <w:color w:val="auto"/>
          <w:lang w:eastAsia="ru-RU"/>
        </w:rPr>
        <w:t>Учреждением</w:t>
      </w:r>
      <w:r w:rsidRPr="00494E22">
        <w:rPr>
          <w:rFonts w:eastAsia="Times New Roman"/>
          <w:color w:val="auto"/>
          <w:lang w:eastAsia="ru-RU"/>
        </w:rPr>
        <w:t>.</w:t>
      </w:r>
    </w:p>
    <w:p w14:paraId="45D170C9" w14:textId="77777777" w:rsidR="004C09B8" w:rsidRPr="00494E22" w:rsidRDefault="00862F11" w:rsidP="00494E22">
      <w:pPr>
        <w:widowControl/>
        <w:suppressAutoHyphens w:val="0"/>
        <w:ind w:firstLine="426"/>
        <w:jc w:val="both"/>
        <w:rPr>
          <w:rFonts w:eastAsia="Times New Roman"/>
          <w:color w:val="auto"/>
          <w:lang w:eastAsia="ru-RU"/>
        </w:rPr>
      </w:pPr>
      <w:r w:rsidRPr="00494E22">
        <w:rPr>
          <w:rFonts w:eastAsia="Times New Roman"/>
          <w:color w:val="auto"/>
          <w:lang w:eastAsia="ru-RU"/>
        </w:rPr>
        <w:t>Учреждение</w:t>
      </w:r>
      <w:r w:rsidR="00D965DA" w:rsidRPr="00494E22">
        <w:rPr>
          <w:rFonts w:eastAsia="Times New Roman"/>
          <w:color w:val="auto"/>
          <w:lang w:eastAsia="ru-RU"/>
        </w:rPr>
        <w:t xml:space="preserve"> </w:t>
      </w:r>
      <w:r w:rsidR="004C09B8" w:rsidRPr="00494E22">
        <w:rPr>
          <w:rFonts w:eastAsia="Times New Roman"/>
          <w:color w:val="auto"/>
          <w:lang w:eastAsia="ru-RU"/>
        </w:rPr>
        <w:t xml:space="preserve">ведет учет </w:t>
      </w:r>
      <w:r w:rsidR="00D231F2" w:rsidRPr="00494E22">
        <w:rPr>
          <w:rFonts w:eastAsia="Times New Roman"/>
          <w:color w:val="auto"/>
          <w:lang w:eastAsia="ru-RU"/>
        </w:rPr>
        <w:t xml:space="preserve">сомнительной </w:t>
      </w:r>
      <w:r w:rsidR="00750FD6" w:rsidRPr="00494E22">
        <w:rPr>
          <w:rFonts w:eastAsia="Times New Roman"/>
          <w:color w:val="auto"/>
          <w:lang w:eastAsia="ru-RU"/>
        </w:rPr>
        <w:t>з</w:t>
      </w:r>
      <w:r w:rsidR="004C09B8" w:rsidRPr="00494E22">
        <w:rPr>
          <w:rFonts w:eastAsia="Times New Roman"/>
          <w:color w:val="auto"/>
          <w:lang w:eastAsia="ru-RU"/>
        </w:rPr>
        <w:t>адолженности на забалансовом счете 04 «</w:t>
      </w:r>
      <w:r w:rsidR="00750FD6" w:rsidRPr="00494E22">
        <w:rPr>
          <w:rFonts w:eastAsia="Times New Roman"/>
          <w:color w:val="auto"/>
          <w:lang w:eastAsia="ru-RU"/>
        </w:rPr>
        <w:t>Сомнительная задолженность</w:t>
      </w:r>
      <w:r w:rsidR="004C09B8" w:rsidRPr="00494E22">
        <w:rPr>
          <w:rFonts w:eastAsia="Times New Roman"/>
          <w:color w:val="auto"/>
          <w:lang w:eastAsia="ru-RU"/>
        </w:rPr>
        <w:t>».</w:t>
      </w:r>
    </w:p>
    <w:p w14:paraId="0EE0B91F" w14:textId="77777777" w:rsidR="001E1405" w:rsidRPr="00494E22" w:rsidRDefault="004C09B8" w:rsidP="00075CF2">
      <w:pPr>
        <w:pStyle w:val="aff4"/>
        <w:jc w:val="both"/>
        <w:rPr>
          <w:sz w:val="24"/>
          <w:szCs w:val="24"/>
        </w:rPr>
      </w:pPr>
      <w:r w:rsidRPr="00494E22">
        <w:rPr>
          <w:rFonts w:eastAsia="Times New Roman"/>
          <w:color w:val="auto"/>
          <w:sz w:val="24"/>
          <w:szCs w:val="24"/>
        </w:rPr>
        <w:t>- Кредиторская задолженность, срок</w:t>
      </w:r>
      <w:r w:rsidRPr="00494E22">
        <w:rPr>
          <w:rFonts w:eastAsia="Times New Roman"/>
          <w:color w:val="FF0000"/>
          <w:sz w:val="24"/>
          <w:szCs w:val="24"/>
        </w:rPr>
        <w:t xml:space="preserve"> </w:t>
      </w:r>
      <w:r w:rsidR="00825C30" w:rsidRPr="00494E22">
        <w:rPr>
          <w:rFonts w:eastAsia="Times New Roman"/>
          <w:color w:val="auto"/>
          <w:sz w:val="24"/>
          <w:szCs w:val="24"/>
        </w:rPr>
        <w:t>которой свыше 1</w:t>
      </w:r>
      <w:r w:rsidR="00B5749A" w:rsidRPr="00494E22">
        <w:rPr>
          <w:rFonts w:eastAsia="Times New Roman"/>
          <w:color w:val="auto"/>
          <w:sz w:val="24"/>
          <w:szCs w:val="24"/>
        </w:rPr>
        <w:t xml:space="preserve"> </w:t>
      </w:r>
      <w:r w:rsidR="00825C30" w:rsidRPr="00494E22">
        <w:rPr>
          <w:rFonts w:eastAsia="Times New Roman"/>
          <w:color w:val="auto"/>
          <w:sz w:val="24"/>
          <w:szCs w:val="24"/>
        </w:rPr>
        <w:t>(одного) финансового года</w:t>
      </w:r>
      <w:r w:rsidR="00BE134F" w:rsidRPr="00494E22">
        <w:rPr>
          <w:rFonts w:eastAsia="Times New Roman"/>
          <w:color w:val="auto"/>
          <w:sz w:val="24"/>
          <w:szCs w:val="24"/>
        </w:rPr>
        <w:t>,</w:t>
      </w:r>
      <w:r w:rsidR="00BE134F" w:rsidRPr="00494E22">
        <w:rPr>
          <w:rStyle w:val="aff3"/>
          <w:sz w:val="24"/>
          <w:szCs w:val="24"/>
        </w:rPr>
        <w:t xml:space="preserve"> </w:t>
      </w:r>
      <w:r w:rsidR="00BE134F" w:rsidRPr="00494E22">
        <w:rPr>
          <w:sz w:val="24"/>
          <w:szCs w:val="24"/>
        </w:rPr>
        <w:t>в том числе с истекшим сроком исковой давности</w:t>
      </w:r>
      <w:r w:rsidRPr="00494E22">
        <w:rPr>
          <w:rFonts w:eastAsia="Times New Roman"/>
          <w:color w:val="auto"/>
          <w:sz w:val="24"/>
          <w:szCs w:val="24"/>
        </w:rPr>
        <w:t>, списывается</w:t>
      </w:r>
      <w:r w:rsidR="00825C30" w:rsidRPr="00494E22">
        <w:rPr>
          <w:rFonts w:eastAsia="Times New Roman"/>
          <w:color w:val="auto"/>
          <w:sz w:val="24"/>
          <w:szCs w:val="24"/>
        </w:rPr>
        <w:t xml:space="preserve"> на забалансовый счет</w:t>
      </w:r>
      <w:r w:rsidRPr="00494E22">
        <w:rPr>
          <w:rFonts w:eastAsia="Times New Roman"/>
          <w:color w:val="auto"/>
          <w:sz w:val="24"/>
          <w:szCs w:val="24"/>
        </w:rPr>
        <w:t xml:space="preserve"> по результатам инвентаризации. Решение о списании такой задолженности принимается </w:t>
      </w:r>
      <w:r w:rsidR="001E1405" w:rsidRPr="00494E22">
        <w:rPr>
          <w:sz w:val="24"/>
          <w:szCs w:val="24"/>
        </w:rPr>
        <w:t>Комиссией по поступлению и выбытию Учреждения в соответствии с Приложением №11 Учетной политики.</w:t>
      </w:r>
    </w:p>
    <w:p w14:paraId="5E2A9587" w14:textId="77777777" w:rsidR="004C09B8" w:rsidRPr="00494E22" w:rsidRDefault="004C09B8" w:rsidP="00494E22">
      <w:pPr>
        <w:widowControl/>
        <w:suppressAutoHyphens w:val="0"/>
        <w:ind w:firstLine="426"/>
        <w:jc w:val="both"/>
        <w:rPr>
          <w:rFonts w:eastAsia="Times New Roman"/>
          <w:color w:val="auto"/>
        </w:rPr>
      </w:pPr>
      <w:r w:rsidRPr="00494E22">
        <w:rPr>
          <w:rFonts w:eastAsia="Times New Roman"/>
          <w:color w:val="auto"/>
        </w:rPr>
        <w:t xml:space="preserve">Учет </w:t>
      </w:r>
      <w:r w:rsidR="00750FD6" w:rsidRPr="00494E22">
        <w:rPr>
          <w:rFonts w:eastAsia="Times New Roman"/>
          <w:color w:val="auto"/>
        </w:rPr>
        <w:t>невостребованной</w:t>
      </w:r>
      <w:r w:rsidRPr="00494E22">
        <w:rPr>
          <w:rFonts w:eastAsia="Times New Roman"/>
          <w:color w:val="auto"/>
        </w:rPr>
        <w:t xml:space="preserve"> кредиторской задолженности ведется на забалансовом счете 20 «Задолженность, невостребованная кредиторами» в течение </w:t>
      </w:r>
      <w:r w:rsidR="001E1405" w:rsidRPr="00494E22">
        <w:rPr>
          <w:rFonts w:eastAsia="Times New Roman"/>
          <w:color w:val="auto"/>
        </w:rPr>
        <w:t xml:space="preserve">трех лет </w:t>
      </w:r>
      <w:r w:rsidRPr="00494E22">
        <w:rPr>
          <w:rFonts w:eastAsia="Times New Roman"/>
          <w:color w:val="auto"/>
        </w:rPr>
        <w:t>с момента списания с балансового учета.</w:t>
      </w:r>
      <w:r w:rsidR="006020DB" w:rsidRPr="00494E22">
        <w:rPr>
          <w:rFonts w:eastAsia="Times New Roman"/>
          <w:color w:val="auto"/>
        </w:rPr>
        <w:t xml:space="preserve">  </w:t>
      </w:r>
    </w:p>
    <w:p w14:paraId="22B74FE2" w14:textId="77777777" w:rsidR="004C09B8" w:rsidRPr="00494E22" w:rsidRDefault="004C09B8"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Учет бюджетных обязательств и денежных обязательств осуществляется с учетом требований Порядка</w:t>
      </w:r>
      <w:r w:rsidR="00D965DA" w:rsidRPr="00494E22">
        <w:rPr>
          <w:rFonts w:eastAsia="Times New Roman"/>
          <w:color w:val="auto"/>
          <w:lang w:eastAsia="ru-RU"/>
        </w:rPr>
        <w:t xml:space="preserve"> </w:t>
      </w:r>
      <w:r w:rsidRPr="00494E22">
        <w:rPr>
          <w:rFonts w:eastAsia="Times New Roman"/>
          <w:color w:val="auto"/>
          <w:lang w:eastAsia="ru-RU"/>
        </w:rPr>
        <w:t xml:space="preserve">учета бюджетных и денежных обязательств получателей средств </w:t>
      </w:r>
      <w:r w:rsidR="00862F11" w:rsidRPr="00494E22">
        <w:rPr>
          <w:rFonts w:eastAsia="Times New Roman"/>
          <w:color w:val="auto"/>
          <w:lang w:eastAsia="ru-RU"/>
        </w:rPr>
        <w:t>Учреждение</w:t>
      </w:r>
      <w:r w:rsidR="006D4404" w:rsidRPr="00494E22">
        <w:rPr>
          <w:rFonts w:eastAsia="Times New Roman"/>
          <w:color w:val="auto"/>
          <w:lang w:eastAsia="ru-RU"/>
        </w:rPr>
        <w:t xml:space="preserve"> согласно </w:t>
      </w:r>
      <w:r w:rsidR="00D965DA" w:rsidRPr="00494E22">
        <w:rPr>
          <w:rFonts w:eastAsia="Times New Roman"/>
          <w:color w:val="auto"/>
          <w:lang w:eastAsia="ru-RU"/>
        </w:rPr>
        <w:t>П</w:t>
      </w:r>
      <w:r w:rsidR="006D4404" w:rsidRPr="00494E22">
        <w:rPr>
          <w:rFonts w:eastAsia="Times New Roman"/>
          <w:color w:val="auto"/>
          <w:lang w:eastAsia="ru-RU"/>
        </w:rPr>
        <w:t>риложения №6</w:t>
      </w:r>
      <w:r w:rsidR="007D0B49" w:rsidRPr="00494E22">
        <w:rPr>
          <w:rFonts w:eastAsia="Times New Roman"/>
          <w:color w:val="auto"/>
          <w:lang w:eastAsia="ru-RU"/>
        </w:rPr>
        <w:t xml:space="preserve"> к учетной политике</w:t>
      </w:r>
      <w:r w:rsidRPr="00494E22">
        <w:rPr>
          <w:rFonts w:eastAsia="Times New Roman"/>
          <w:color w:val="auto"/>
          <w:lang w:eastAsia="ru-RU"/>
        </w:rPr>
        <w:t>;</w:t>
      </w:r>
    </w:p>
    <w:p w14:paraId="6D8063E5" w14:textId="77777777" w:rsidR="004C09B8" w:rsidRPr="00494E22" w:rsidRDefault="004C09B8" w:rsidP="00494E22">
      <w:pPr>
        <w:widowControl/>
        <w:suppressAutoHyphens w:val="0"/>
        <w:autoSpaceDE w:val="0"/>
        <w:autoSpaceDN w:val="0"/>
        <w:adjustRightInd w:val="0"/>
        <w:ind w:firstLine="426"/>
        <w:jc w:val="both"/>
        <w:rPr>
          <w:rFonts w:eastAsia="Times New Roman"/>
          <w:color w:val="auto"/>
          <w:lang w:eastAsia="ru-RU"/>
        </w:rPr>
      </w:pPr>
      <w:r w:rsidRPr="00494E22">
        <w:rPr>
          <w:rFonts w:eastAsia="Times New Roman"/>
          <w:color w:val="auto"/>
          <w:lang w:eastAsia="ru-RU"/>
        </w:rPr>
        <w:t xml:space="preserve">- Резервы предстоящих расходов в </w:t>
      </w:r>
      <w:r w:rsidR="00862F11" w:rsidRPr="00494E22">
        <w:rPr>
          <w:rFonts w:eastAsia="Times New Roman"/>
          <w:color w:val="auto"/>
          <w:lang w:eastAsia="ru-RU"/>
        </w:rPr>
        <w:t>Учреждении</w:t>
      </w:r>
      <w:r w:rsidRPr="00494E22">
        <w:rPr>
          <w:rFonts w:eastAsia="Times New Roman"/>
          <w:color w:val="auto"/>
          <w:lang w:eastAsia="ru-RU"/>
        </w:rPr>
        <w:t xml:space="preserve"> формируются</w:t>
      </w:r>
      <w:r w:rsidR="007D0B49" w:rsidRPr="00494E22">
        <w:rPr>
          <w:rFonts w:eastAsia="Times New Roman"/>
          <w:color w:val="auto"/>
          <w:lang w:eastAsia="ru-RU"/>
        </w:rPr>
        <w:t xml:space="preserve"> в порядке согласно Приложению </w:t>
      </w:r>
      <w:r w:rsidR="0065298E" w:rsidRPr="00494E22">
        <w:rPr>
          <w:rFonts w:eastAsia="Times New Roman"/>
          <w:color w:val="auto"/>
          <w:lang w:eastAsia="ru-RU"/>
        </w:rPr>
        <w:t xml:space="preserve">№ </w:t>
      </w:r>
      <w:r w:rsidR="007D0B49" w:rsidRPr="00494E22">
        <w:rPr>
          <w:rFonts w:eastAsia="Times New Roman"/>
          <w:color w:val="auto"/>
          <w:lang w:eastAsia="ru-RU"/>
        </w:rPr>
        <w:t>7</w:t>
      </w:r>
      <w:r w:rsidRPr="00494E22">
        <w:rPr>
          <w:rFonts w:eastAsia="Times New Roman"/>
          <w:color w:val="auto"/>
          <w:lang w:eastAsia="ru-RU"/>
        </w:rPr>
        <w:t xml:space="preserve"> </w:t>
      </w:r>
      <w:r w:rsidR="007D0B49" w:rsidRPr="00494E22">
        <w:rPr>
          <w:rFonts w:eastAsia="Times New Roman"/>
          <w:color w:val="auto"/>
          <w:lang w:eastAsia="ru-RU"/>
        </w:rPr>
        <w:t>к учетной политике</w:t>
      </w:r>
      <w:r w:rsidRPr="00494E22">
        <w:rPr>
          <w:rFonts w:eastAsia="Times New Roman"/>
          <w:color w:val="auto"/>
          <w:lang w:eastAsia="ru-RU"/>
        </w:rPr>
        <w:t xml:space="preserve">. </w:t>
      </w:r>
    </w:p>
    <w:p w14:paraId="71853D60" w14:textId="77777777" w:rsidR="004C09B8" w:rsidRPr="00494E22" w:rsidRDefault="004C09B8"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14:paraId="1F908F60" w14:textId="77777777" w:rsidR="00CF2BB9" w:rsidRPr="00494E22" w:rsidRDefault="004C09B8" w:rsidP="00494E22">
      <w:pPr>
        <w:widowControl/>
        <w:suppressAutoHyphens w:val="0"/>
        <w:autoSpaceDE w:val="0"/>
        <w:autoSpaceDN w:val="0"/>
        <w:adjustRightInd w:val="0"/>
        <w:ind w:firstLine="426"/>
        <w:jc w:val="both"/>
        <w:rPr>
          <w:rFonts w:eastAsia="Times New Roman"/>
          <w:color w:val="auto"/>
          <w:lang w:eastAsia="ru-RU"/>
        </w:rPr>
      </w:pPr>
      <w:r w:rsidRPr="00494E22">
        <w:rPr>
          <w:rFonts w:eastAsia="Times New Roman"/>
          <w:color w:val="auto"/>
          <w:lang w:eastAsia="ru-RU"/>
        </w:rPr>
        <w:lastRenderedPageBreak/>
        <w:t>- Ошибки прошлых лет учитываются в учете обособлено в целях раскрытия информации в отчетности.</w:t>
      </w:r>
    </w:p>
    <w:p w14:paraId="07D92753" w14:textId="77777777" w:rsidR="00CF2BB9" w:rsidRPr="00494E22" w:rsidRDefault="004C09B8" w:rsidP="00494E22">
      <w:pPr>
        <w:pStyle w:val="ConsPlusNormal"/>
        <w:ind w:firstLine="426"/>
        <w:rPr>
          <w:rFonts w:ascii="Times New Roman" w:eastAsia="Times New Roman" w:hAnsi="Times New Roman" w:cs="Times New Roman"/>
          <w:sz w:val="24"/>
          <w:szCs w:val="24"/>
          <w:lang w:eastAsia="ru-RU"/>
        </w:rPr>
      </w:pPr>
      <w:r w:rsidRPr="00494E22">
        <w:rPr>
          <w:rFonts w:ascii="Times New Roman" w:eastAsia="Times New Roman" w:hAnsi="Times New Roman" w:cs="Times New Roman"/>
          <w:sz w:val="24"/>
          <w:szCs w:val="24"/>
          <w:lang w:eastAsia="ru-RU"/>
        </w:rPr>
        <w:t xml:space="preserve"> </w:t>
      </w:r>
    </w:p>
    <w:p w14:paraId="30C65FA3" w14:textId="77777777" w:rsidR="00CF2BB9" w:rsidRPr="00494E22" w:rsidRDefault="00CF2BB9" w:rsidP="00494E22">
      <w:pPr>
        <w:pStyle w:val="ConsPlusNormal"/>
        <w:ind w:firstLine="426"/>
        <w:rPr>
          <w:rFonts w:ascii="Times New Roman" w:hAnsi="Times New Roman" w:cs="Times New Roman"/>
          <w:sz w:val="24"/>
          <w:szCs w:val="24"/>
        </w:rPr>
      </w:pPr>
      <w:r w:rsidRPr="00494E22">
        <w:rPr>
          <w:rFonts w:ascii="Times New Roman" w:hAnsi="Times New Roman" w:cs="Times New Roman"/>
          <w:b/>
          <w:bCs/>
          <w:sz w:val="24"/>
          <w:szCs w:val="24"/>
        </w:rPr>
        <w:t>Порядок выдачи под отчет денежных средств, составления и представления отчетов подотчетными лицами.</w:t>
      </w:r>
    </w:p>
    <w:p w14:paraId="454FCACE"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Порядок выдачи под отчет денежных средств устанавливает единые правила расчетов с подотчетными лицами.</w:t>
      </w:r>
    </w:p>
    <w:p w14:paraId="21240B77"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Денежные средства перечисляются под отчет:</w:t>
      </w:r>
    </w:p>
    <w:p w14:paraId="7ED8AAC5"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на административно-хозяйственные нужды;</w:t>
      </w:r>
    </w:p>
    <w:p w14:paraId="591C3FE6"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покрытие (возмещение) затрат, связанных со служебными командировками.</w:t>
      </w:r>
    </w:p>
    <w:p w14:paraId="2BCC4FF8"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Получать подотчетные суммы на административно-хозяйственные нужды имеют право материально-ответственные работники, с которыми заключен договор о полной индивидуальной материальной ответственности.</w:t>
      </w:r>
    </w:p>
    <w:p w14:paraId="5824A8C5"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Сумма денежных средств, выдаваемых под отчет одному лицу на административно-хозяйственные нужды не может превышать 30 000 (тридцать тысяч) руб.</w:t>
      </w:r>
    </w:p>
    <w:p w14:paraId="116B78F1"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 Денежные средства под отчет на административно-хозяйственные нужды перечисляются на банковские дебетовые карты сотрудников.</w:t>
      </w:r>
    </w:p>
    <w:p w14:paraId="630B7430"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 Максимальный срок выдачи денежных средств под отчет на административно-хозяйственные нужды составляет 10 календарных дней.</w:t>
      </w:r>
    </w:p>
    <w:p w14:paraId="49754FF2"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w:t>
      </w:r>
    </w:p>
    <w:p w14:paraId="3488D014"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 Авансы на расходы, связанные со служебными командировками, перечисляются на банковские дебетовые карты сотрудников.</w:t>
      </w:r>
    </w:p>
    <w:p w14:paraId="7FA36EF2"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14:paraId="3BE43865"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Передача выданных (перечисленных) под отчет денежных средств одним лицом другому запрещается.</w:t>
      </w:r>
    </w:p>
    <w:p w14:paraId="3D54458C"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с приложением подтверждающих документов.</w:t>
      </w:r>
    </w:p>
    <w:p w14:paraId="64FCD0F1"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p>
    <w:p w14:paraId="51E89986"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p>
    <w:p w14:paraId="635679B4"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p>
    <w:p w14:paraId="0787C7EF"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14:paraId="7F0DD19F"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14:paraId="502FAAA2"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Проверенный отчет утверждает руководитель. После этого отчет принимается к учету.</w:t>
      </w:r>
    </w:p>
    <w:p w14:paraId="4FB1FC04"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Проверка и утверждение отчета осуществляются в течение срока, установленного руководителем, после представления отчета подотчетным лицом.</w:t>
      </w:r>
    </w:p>
    <w:p w14:paraId="7A1E0642"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p>
    <w:p w14:paraId="6CE305E3"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Остаток неиспользованного аванса вносится </w:t>
      </w:r>
      <w:r w:rsidR="005F759F" w:rsidRPr="00494E22">
        <w:rPr>
          <w:rFonts w:ascii="Times New Roman" w:hAnsi="Times New Roman" w:cs="Times New Roman"/>
          <w:sz w:val="24"/>
          <w:szCs w:val="24"/>
        </w:rPr>
        <w:t xml:space="preserve">на лицевой счет Учреждения </w:t>
      </w:r>
      <w:r w:rsidRPr="00494E22">
        <w:rPr>
          <w:rFonts w:ascii="Times New Roman" w:hAnsi="Times New Roman" w:cs="Times New Roman"/>
          <w:sz w:val="24"/>
          <w:szCs w:val="24"/>
        </w:rPr>
        <w:t>подотчетным лицом не позднее дня, следующего за днем утверждения отчета руководителем.</w:t>
      </w:r>
    </w:p>
    <w:p w14:paraId="5C65D5AA"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9" w:history="1">
        <w:r w:rsidRPr="00494E22">
          <w:rPr>
            <w:rFonts w:ascii="Times New Roman" w:hAnsi="Times New Roman" w:cs="Times New Roman"/>
            <w:color w:val="0000FF"/>
            <w:sz w:val="24"/>
            <w:szCs w:val="24"/>
          </w:rPr>
          <w:t>ст. ст. 137</w:t>
        </w:r>
      </w:hyperlink>
      <w:r w:rsidRPr="00494E22">
        <w:rPr>
          <w:rFonts w:ascii="Times New Roman" w:hAnsi="Times New Roman" w:cs="Times New Roman"/>
          <w:sz w:val="24"/>
          <w:szCs w:val="24"/>
        </w:rPr>
        <w:t xml:space="preserve"> и </w:t>
      </w:r>
      <w:hyperlink r:id="rId10" w:history="1">
        <w:r w:rsidRPr="00494E22">
          <w:rPr>
            <w:rFonts w:ascii="Times New Roman" w:hAnsi="Times New Roman" w:cs="Times New Roman"/>
            <w:color w:val="0000FF"/>
            <w:sz w:val="24"/>
            <w:szCs w:val="24"/>
          </w:rPr>
          <w:t>138</w:t>
        </w:r>
      </w:hyperlink>
      <w:r w:rsidRPr="00494E22">
        <w:rPr>
          <w:rFonts w:ascii="Times New Roman" w:hAnsi="Times New Roman" w:cs="Times New Roman"/>
          <w:sz w:val="24"/>
          <w:szCs w:val="24"/>
        </w:rPr>
        <w:t xml:space="preserve"> ТК РФ.</w:t>
      </w:r>
    </w:p>
    <w:p w14:paraId="49C2D2DE" w14:textId="77777777" w:rsidR="00CF2BB9" w:rsidRPr="00494E22" w:rsidRDefault="00CF2BB9" w:rsidP="00494E22">
      <w:pPr>
        <w:pStyle w:val="ConsPlusNormal"/>
        <w:jc w:val="both"/>
        <w:rPr>
          <w:rFonts w:ascii="Times New Roman" w:hAnsi="Times New Roman" w:cs="Times New Roman"/>
          <w:sz w:val="24"/>
          <w:szCs w:val="24"/>
        </w:rPr>
      </w:pPr>
      <w:r w:rsidRPr="00494E22">
        <w:rPr>
          <w:rFonts w:ascii="Times New Roman" w:hAnsi="Times New Roman" w:cs="Times New Roman"/>
          <w:sz w:val="24"/>
          <w:szCs w:val="24"/>
        </w:rP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14:paraId="52206F01" w14:textId="77777777" w:rsidR="005F759F" w:rsidRPr="00494E22" w:rsidRDefault="005F759F" w:rsidP="00494E22">
      <w:pPr>
        <w:ind w:firstLine="708"/>
      </w:pPr>
      <w:r w:rsidRPr="00494E22">
        <w:t>Отчет о расходах подотчетного лица (ф. 0504520) формируется в виде электронного документа, посредством ПО «1С:Предприятие 8.3 – Бухгалтерия государственного учреждения» в соответствии с положениями приказа № 61н</w:t>
      </w:r>
    </w:p>
    <w:p w14:paraId="414F69D5" w14:textId="77777777" w:rsidR="0027624D" w:rsidRPr="00494E22" w:rsidRDefault="0027624D" w:rsidP="00494E22">
      <w:pPr>
        <w:widowControl/>
        <w:suppressAutoHyphens w:val="0"/>
        <w:autoSpaceDE w:val="0"/>
        <w:autoSpaceDN w:val="0"/>
        <w:adjustRightInd w:val="0"/>
        <w:ind w:firstLine="426"/>
        <w:jc w:val="both"/>
        <w:rPr>
          <w:rFonts w:eastAsia="Times New Roman"/>
          <w:color w:val="auto"/>
          <w:lang w:eastAsia="ru-RU"/>
        </w:rPr>
      </w:pPr>
    </w:p>
    <w:p w14:paraId="1E9BDC82" w14:textId="77777777" w:rsidR="004C09B8" w:rsidRPr="00494E22" w:rsidRDefault="0027624D" w:rsidP="00494E22">
      <w:pPr>
        <w:widowControl/>
        <w:suppressAutoHyphens w:val="0"/>
        <w:autoSpaceDE w:val="0"/>
        <w:autoSpaceDN w:val="0"/>
        <w:adjustRightInd w:val="0"/>
        <w:ind w:firstLine="720"/>
        <w:jc w:val="center"/>
        <w:rPr>
          <w:rFonts w:eastAsia="Times New Roman"/>
          <w:b/>
          <w:color w:val="auto"/>
          <w:lang w:eastAsia="ru-RU"/>
        </w:rPr>
      </w:pPr>
      <w:r w:rsidRPr="00494E22">
        <w:rPr>
          <w:rFonts w:eastAsia="Times New Roman"/>
          <w:b/>
          <w:color w:val="auto"/>
          <w:lang w:eastAsia="ru-RU"/>
        </w:rPr>
        <w:t xml:space="preserve">6. </w:t>
      </w:r>
      <w:r w:rsidR="00A333B4" w:rsidRPr="00494E22">
        <w:rPr>
          <w:rFonts w:eastAsia="Times New Roman"/>
          <w:b/>
          <w:color w:val="auto"/>
          <w:lang w:eastAsia="ru-RU"/>
        </w:rPr>
        <w:t>Методы оценки отдельного имущества и обязательств</w:t>
      </w:r>
      <w:r w:rsidR="009A27F8">
        <w:rPr>
          <w:rFonts w:eastAsia="Times New Roman"/>
          <w:b/>
          <w:color w:val="auto"/>
          <w:lang w:eastAsia="ru-RU"/>
        </w:rPr>
        <w:t>.</w:t>
      </w:r>
    </w:p>
    <w:p w14:paraId="5C672FAE" w14:textId="77777777" w:rsidR="00A333B4" w:rsidRPr="00494E22" w:rsidRDefault="00A333B4" w:rsidP="00494E22">
      <w:pPr>
        <w:widowControl/>
        <w:suppressAutoHyphens w:val="0"/>
        <w:ind w:firstLine="426"/>
        <w:rPr>
          <w:rFonts w:eastAsia="Times New Roman"/>
          <w:b/>
          <w:color w:val="auto"/>
          <w:u w:val="single"/>
          <w:lang w:eastAsia="ru-RU"/>
        </w:rPr>
      </w:pPr>
      <w:r w:rsidRPr="00494E22">
        <w:rPr>
          <w:rFonts w:eastAsia="Times New Roman"/>
          <w:b/>
          <w:color w:val="auto"/>
          <w:u w:val="single"/>
          <w:lang w:eastAsia="ru-RU"/>
        </w:rPr>
        <w:t>Учет основных средств:</w:t>
      </w:r>
    </w:p>
    <w:p w14:paraId="7D9D18D9" w14:textId="77777777" w:rsidR="00A333B4" w:rsidRPr="00494E22" w:rsidRDefault="00A333B4" w:rsidP="0049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eastAsia="Times New Roman"/>
          <w:color w:val="auto"/>
          <w:lang w:eastAsia="ru-RU"/>
        </w:rPr>
      </w:pPr>
      <w:r w:rsidRPr="00494E22">
        <w:rPr>
          <w:rFonts w:eastAsia="Times New Roman"/>
          <w:color w:val="auto"/>
          <w:lang w:eastAsia="ru-RU"/>
        </w:rPr>
        <w:t xml:space="preserve">- </w:t>
      </w:r>
      <w:r w:rsidR="00862F11" w:rsidRPr="00494E22">
        <w:rPr>
          <w:rFonts w:eastAsia="Times New Roman"/>
          <w:color w:val="auto"/>
          <w:lang w:eastAsia="ru-RU"/>
        </w:rPr>
        <w:t>Учреждение</w:t>
      </w:r>
      <w:r w:rsidRPr="00494E22">
        <w:rPr>
          <w:rFonts w:eastAsia="Times New Roman"/>
          <w:color w:val="auto"/>
          <w:lang w:eastAsia="ru-RU"/>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w:t>
      </w:r>
      <w:r w:rsidR="00750FD6" w:rsidRPr="00494E22">
        <w:rPr>
          <w:rFonts w:eastAsia="Times New Roman"/>
          <w:color w:val="auto"/>
          <w:lang w:eastAsia="ru-RU"/>
        </w:rPr>
        <w:t>.</w:t>
      </w:r>
      <w:r w:rsidRPr="00494E22">
        <w:rPr>
          <w:rFonts w:eastAsia="Times New Roman"/>
          <w:color w:val="auto"/>
          <w:lang w:eastAsia="ru-RU"/>
        </w:rPr>
        <w:t> </w:t>
      </w:r>
    </w:p>
    <w:p w14:paraId="0ECF3997" w14:textId="77777777" w:rsidR="00A333B4" w:rsidRPr="00494E22" w:rsidRDefault="00A333B4" w:rsidP="00494E2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eastAsia="Times New Roman"/>
          <w:color w:val="auto"/>
          <w:lang w:eastAsia="ru-RU"/>
        </w:rPr>
      </w:pPr>
      <w:r w:rsidRPr="00494E22">
        <w:rPr>
          <w:rFonts w:eastAsia="Times New Roman"/>
          <w:color w:val="auto"/>
          <w:lang w:eastAsia="ru-RU"/>
        </w:rPr>
        <w:t>- В один инвентарный объект, признаваемый комплексом объектов основных средств, при необходимости могут объединяются следующие объекты имущества несущественной стоимости, имеющие одинаковые сроки полезного и ожидаемого использования:</w:t>
      </w:r>
    </w:p>
    <w:p w14:paraId="3EE119F7" w14:textId="77777777" w:rsidR="00A333B4" w:rsidRPr="00494E22" w:rsidRDefault="00A333B4" w:rsidP="00494E22">
      <w:pPr>
        <w:widowControl/>
        <w:numPr>
          <w:ilvl w:val="0"/>
          <w:numId w:val="53"/>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contextualSpacing/>
        <w:jc w:val="both"/>
        <w:rPr>
          <w:rFonts w:eastAsia="Calibri"/>
          <w:color w:val="auto"/>
          <w:lang w:eastAsia="en-US"/>
        </w:rPr>
      </w:pPr>
      <w:r w:rsidRPr="00494E22">
        <w:rPr>
          <w:rFonts w:eastAsia="Calibri"/>
          <w:color w:val="auto"/>
          <w:lang w:eastAsia="en-US"/>
        </w:rPr>
        <w:t>мебель для обстановки одного помещения – столы, стулья, кресла офисные, тумбы, стеллажи, шкафы, полки, иные предметы мебели;</w:t>
      </w:r>
    </w:p>
    <w:p w14:paraId="5CADF6D7" w14:textId="77777777" w:rsidR="00A333B4" w:rsidRPr="00494E22" w:rsidRDefault="00A333B4" w:rsidP="00494E22">
      <w:pPr>
        <w:widowControl/>
        <w:numPr>
          <w:ilvl w:val="0"/>
          <w:numId w:val="5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contextualSpacing/>
        <w:jc w:val="both"/>
        <w:rPr>
          <w:rFonts w:eastAsia="Calibri"/>
          <w:color w:val="auto"/>
          <w:lang w:eastAsia="en-US"/>
        </w:rPr>
      </w:pPr>
      <w:r w:rsidRPr="00494E22">
        <w:rPr>
          <w:rFonts w:eastAsia="Calibri"/>
          <w:color w:val="auto"/>
          <w:lang w:eastAsia="en-US"/>
        </w:rPr>
        <w:t xml:space="preserve">компьютерное и периферийное оборудование – системные блоки, мониторы, принтеры, многофункциональные устройства, сканеры, компьютерные мыши, клавиатуры, колонки, </w:t>
      </w:r>
      <w:r w:rsidRPr="009A27F8">
        <w:rPr>
          <w:rFonts w:eastAsia="Calibri"/>
          <w:color w:val="auto"/>
          <w:lang w:eastAsia="en-US"/>
        </w:rPr>
        <w:t>акустические системы, микрофоны, веб-камеры, устройства захвата видео, источники</w:t>
      </w:r>
      <w:r w:rsidRPr="00494E22">
        <w:rPr>
          <w:rFonts w:eastAsia="Calibri"/>
          <w:color w:val="auto"/>
          <w:lang w:eastAsia="en-US"/>
        </w:rPr>
        <w:t xml:space="preserve"> бесперебойного питания, сетевые фильтры, внешние накопители на жестких дисках.</w:t>
      </w:r>
    </w:p>
    <w:p w14:paraId="18E37558" w14:textId="77777777" w:rsidR="00A333B4" w:rsidRPr="00494E22" w:rsidRDefault="00A333B4" w:rsidP="0049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eastAsia="Times New Roman"/>
          <w:color w:val="auto"/>
          <w:lang w:eastAsia="ru-RU"/>
        </w:rPr>
      </w:pPr>
      <w:r w:rsidRPr="00494E22">
        <w:rPr>
          <w:rFonts w:eastAsia="Times New Roman"/>
          <w:color w:val="auto"/>
          <w:lang w:eastAsia="ru-RU"/>
        </w:rPr>
        <w:t xml:space="preserve">Необходимость объединения и конкретный перечень объединяемых объектов определяет комиссия по поступлению и выбытию активов </w:t>
      </w:r>
      <w:r w:rsidR="00862F11" w:rsidRPr="00494E22">
        <w:rPr>
          <w:rFonts w:eastAsia="Times New Roman"/>
          <w:color w:val="auto"/>
          <w:lang w:eastAsia="ru-RU"/>
        </w:rPr>
        <w:t>Учреждения</w:t>
      </w:r>
      <w:r w:rsidRPr="00494E22">
        <w:rPr>
          <w:rFonts w:eastAsia="Times New Roman"/>
          <w:color w:val="auto"/>
          <w:lang w:eastAsia="ru-RU"/>
        </w:rPr>
        <w:t>.</w:t>
      </w:r>
    </w:p>
    <w:p w14:paraId="69195F46"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xml:space="preserve">Комиссия по поступлению и выбытию активов </w:t>
      </w:r>
      <w:r w:rsidR="00862F11" w:rsidRPr="00494E22">
        <w:rPr>
          <w:rFonts w:eastAsia="Times New Roman"/>
          <w:color w:val="auto"/>
          <w:lang w:eastAsia="ru-RU"/>
        </w:rPr>
        <w:t>Учреждения</w:t>
      </w:r>
      <w:r w:rsidRPr="00494E22">
        <w:rPr>
          <w:rFonts w:eastAsia="Times New Roman"/>
          <w:color w:val="auto"/>
          <w:lang w:eastAsia="ru-RU"/>
        </w:rPr>
        <w:t xml:space="preserve"> действует на основании Положения согласно </w:t>
      </w:r>
      <w:r w:rsidR="0065298E" w:rsidRPr="00494E22">
        <w:rPr>
          <w:rFonts w:eastAsia="Times New Roman"/>
          <w:color w:val="auto"/>
          <w:lang w:eastAsia="ru-RU"/>
        </w:rPr>
        <w:t>П</w:t>
      </w:r>
      <w:r w:rsidRPr="00494E22">
        <w:rPr>
          <w:rFonts w:eastAsia="Times New Roman"/>
          <w:color w:val="auto"/>
          <w:lang w:eastAsia="ru-RU"/>
        </w:rPr>
        <w:t xml:space="preserve">риложению </w:t>
      </w:r>
      <w:r w:rsidR="0065298E" w:rsidRPr="00494E22">
        <w:rPr>
          <w:rFonts w:eastAsia="Times New Roman"/>
          <w:color w:val="auto"/>
          <w:lang w:eastAsia="ru-RU"/>
        </w:rPr>
        <w:t xml:space="preserve">№ </w:t>
      </w:r>
      <w:r w:rsidR="009F2333" w:rsidRPr="00494E22">
        <w:rPr>
          <w:rFonts w:eastAsia="Times New Roman"/>
          <w:bCs/>
          <w:color w:val="auto"/>
          <w:lang w:eastAsia="ru-RU"/>
        </w:rPr>
        <w:t>8</w:t>
      </w:r>
      <w:r w:rsidRPr="00494E22">
        <w:rPr>
          <w:rFonts w:eastAsia="Times New Roman"/>
          <w:bCs/>
          <w:color w:val="auto"/>
          <w:lang w:eastAsia="ru-RU"/>
        </w:rPr>
        <w:t xml:space="preserve"> к </w:t>
      </w:r>
      <w:r w:rsidR="009F2333" w:rsidRPr="00494E22">
        <w:rPr>
          <w:rFonts w:eastAsia="Times New Roman"/>
          <w:bCs/>
          <w:color w:val="auto"/>
          <w:lang w:eastAsia="ru-RU"/>
        </w:rPr>
        <w:t>учетной политике.</w:t>
      </w:r>
    </w:p>
    <w:p w14:paraId="0D68E403" w14:textId="77777777" w:rsidR="00A333B4" w:rsidRPr="00494E22" w:rsidRDefault="00A333B4" w:rsidP="0049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eastAsia="Times New Roman"/>
          <w:color w:val="auto"/>
          <w:lang w:eastAsia="ru-RU"/>
        </w:rPr>
      </w:pPr>
      <w:r w:rsidRPr="00494E22">
        <w:rPr>
          <w:rFonts w:eastAsia="Times New Roman"/>
          <w:color w:val="auto"/>
          <w:lang w:eastAsia="ru-RU"/>
        </w:rPr>
        <w:t xml:space="preserve">- Каждому объекту недвижимого, а также движимого имущества стоимостью свыше 10 000 руб. </w:t>
      </w:r>
      <w:r w:rsidR="00D2029E" w:rsidRPr="009A27F8">
        <w:rPr>
          <w:rFonts w:eastAsia="Times New Roman"/>
          <w:color w:val="auto"/>
          <w:lang w:eastAsia="ru-RU"/>
        </w:rPr>
        <w:t xml:space="preserve">автоматически </w:t>
      </w:r>
      <w:r w:rsidRPr="009A27F8">
        <w:rPr>
          <w:rFonts w:eastAsia="Times New Roman"/>
          <w:color w:val="auto"/>
          <w:lang w:eastAsia="ru-RU"/>
        </w:rPr>
        <w:t>присваивается уникальный инвентарный номер.</w:t>
      </w:r>
      <w:r w:rsidR="005865AD" w:rsidRPr="00494E22">
        <w:rPr>
          <w:rFonts w:eastAsia="Times New Roman"/>
          <w:color w:val="auto"/>
          <w:lang w:eastAsia="ru-RU"/>
        </w:rPr>
        <w:t xml:space="preserve"> </w:t>
      </w:r>
    </w:p>
    <w:p w14:paraId="0C0009EE" w14:textId="77777777" w:rsidR="00D2029E" w:rsidRPr="009A27F8" w:rsidRDefault="00D2029E" w:rsidP="00494E22">
      <w:pPr>
        <w:widowControl/>
        <w:numPr>
          <w:ilvl w:val="0"/>
          <w:numId w:val="70"/>
        </w:numPr>
        <w:suppressAutoHyphens w:val="0"/>
        <w:ind w:left="270"/>
        <w:rPr>
          <w:rFonts w:eastAsia="Times New Roman"/>
          <w:color w:val="222222"/>
          <w:lang w:eastAsia="ru-RU"/>
        </w:rPr>
      </w:pPr>
      <w:r w:rsidRPr="009A27F8">
        <w:rPr>
          <w:rFonts w:eastAsia="Times New Roman"/>
          <w:color w:val="222222"/>
          <w:lang w:eastAsia="ru-RU"/>
        </w:rPr>
        <w:t>1-й разряд – код вида финансового обеспечения;</w:t>
      </w:r>
    </w:p>
    <w:p w14:paraId="7889A3D5" w14:textId="77777777" w:rsidR="00D2029E" w:rsidRDefault="00D2029E" w:rsidP="00494E22">
      <w:pPr>
        <w:widowControl/>
        <w:numPr>
          <w:ilvl w:val="0"/>
          <w:numId w:val="70"/>
        </w:numPr>
        <w:suppressAutoHyphens w:val="0"/>
        <w:ind w:left="270"/>
        <w:rPr>
          <w:rFonts w:eastAsia="Times New Roman"/>
          <w:color w:val="222222"/>
          <w:lang w:eastAsia="ru-RU"/>
        </w:rPr>
      </w:pPr>
      <w:r w:rsidRPr="009A27F8">
        <w:rPr>
          <w:rFonts w:eastAsia="Times New Roman"/>
          <w:color w:val="222222"/>
          <w:lang w:eastAsia="ru-RU"/>
        </w:rPr>
        <w:t>2–4-е разряды – коды синтетического счета;</w:t>
      </w:r>
    </w:p>
    <w:p w14:paraId="535F214E" w14:textId="77777777" w:rsidR="009A27F8" w:rsidRPr="009A27F8" w:rsidRDefault="009A27F8" w:rsidP="008D63F1">
      <w:pPr>
        <w:widowControl/>
        <w:numPr>
          <w:ilvl w:val="0"/>
          <w:numId w:val="70"/>
        </w:numPr>
        <w:suppressAutoHyphens w:val="0"/>
        <w:ind w:left="270"/>
        <w:rPr>
          <w:rFonts w:eastAsia="Times New Roman"/>
          <w:color w:val="222222"/>
          <w:lang w:eastAsia="ru-RU"/>
        </w:rPr>
      </w:pPr>
      <w:r w:rsidRPr="009A27F8">
        <w:rPr>
          <w:rFonts w:eastAsia="Times New Roman"/>
          <w:color w:val="222222"/>
          <w:lang w:eastAsia="ru-RU"/>
        </w:rPr>
        <w:t>5–6-е разряды – коды аналитического счета;</w:t>
      </w:r>
    </w:p>
    <w:p w14:paraId="038DA227" w14:textId="77777777" w:rsidR="00D2029E" w:rsidRPr="009A27F8" w:rsidRDefault="00D2029E" w:rsidP="00494E22">
      <w:pPr>
        <w:widowControl/>
        <w:numPr>
          <w:ilvl w:val="0"/>
          <w:numId w:val="70"/>
        </w:numPr>
        <w:suppressAutoHyphens w:val="0"/>
        <w:ind w:left="270"/>
        <w:rPr>
          <w:rFonts w:eastAsia="Times New Roman"/>
          <w:color w:val="222222"/>
          <w:lang w:eastAsia="ru-RU"/>
        </w:rPr>
      </w:pPr>
      <w:r w:rsidRPr="009A27F8">
        <w:rPr>
          <w:rFonts w:eastAsia="Times New Roman"/>
          <w:color w:val="222222"/>
          <w:lang w:eastAsia="ru-RU"/>
        </w:rPr>
        <w:t>7–1</w:t>
      </w:r>
      <w:r w:rsidR="00C244E0" w:rsidRPr="009A27F8">
        <w:rPr>
          <w:rFonts w:eastAsia="Times New Roman"/>
          <w:color w:val="222222"/>
          <w:lang w:eastAsia="ru-RU"/>
        </w:rPr>
        <w:t>1</w:t>
      </w:r>
      <w:r w:rsidRPr="009A27F8">
        <w:rPr>
          <w:rFonts w:eastAsia="Times New Roman"/>
          <w:color w:val="222222"/>
          <w:lang w:eastAsia="ru-RU"/>
        </w:rPr>
        <w:t>-е разряды – порядковый номер объекта в группе (00001–99999).</w:t>
      </w:r>
    </w:p>
    <w:p w14:paraId="6B926C76" w14:textId="77777777" w:rsidR="00A333B4" w:rsidRPr="00494E22" w:rsidRDefault="00A333B4" w:rsidP="00494E22">
      <w:pPr>
        <w:widowControl/>
        <w:suppressAutoHyphens w:val="0"/>
        <w:ind w:firstLine="426"/>
        <w:jc w:val="both"/>
        <w:rPr>
          <w:rFonts w:eastAsia="Times New Roman"/>
          <w:color w:val="auto"/>
          <w:lang w:eastAsia="ru-RU"/>
        </w:rPr>
      </w:pPr>
      <w:bookmarkStart w:id="18" w:name="sub_1032"/>
      <w:r w:rsidRPr="00494E22">
        <w:rPr>
          <w:rFonts w:eastAsia="Times New Roman"/>
          <w:color w:val="auto"/>
          <w:lang w:eastAsia="ru-RU"/>
        </w:rPr>
        <w:t xml:space="preserve">- По основным средствам стоимостью свыше 100 000 руб. применяется линейный способ </w:t>
      </w:r>
      <w:r w:rsidRPr="009A27F8">
        <w:rPr>
          <w:rFonts w:eastAsia="Times New Roman"/>
          <w:color w:val="auto"/>
          <w:lang w:eastAsia="ru-RU"/>
        </w:rPr>
        <w:t xml:space="preserve">начисления амортизации - ежемесячно </w:t>
      </w:r>
      <w:r w:rsidRPr="009A27F8">
        <w:rPr>
          <w:rFonts w:eastAsia="Times New Roman"/>
          <w:i/>
          <w:iCs/>
          <w:color w:val="auto"/>
          <w:lang w:eastAsia="ru-RU"/>
        </w:rPr>
        <w:t>в рублях</w:t>
      </w:r>
      <w:r w:rsidRPr="009A27F8">
        <w:rPr>
          <w:rFonts w:eastAsia="Times New Roman"/>
          <w:color w:val="auto"/>
          <w:lang w:eastAsia="ru-RU"/>
        </w:rPr>
        <w:t xml:space="preserve"> </w:t>
      </w:r>
      <w:r w:rsidRPr="009A27F8">
        <w:rPr>
          <w:rFonts w:eastAsia="Times New Roman"/>
          <w:i/>
          <w:color w:val="auto"/>
          <w:lang w:eastAsia="ru-RU"/>
        </w:rPr>
        <w:t>и копейках</w:t>
      </w:r>
      <w:r w:rsidRPr="009A27F8">
        <w:rPr>
          <w:rFonts w:eastAsia="Times New Roman"/>
          <w:color w:val="auto"/>
          <w:lang w:eastAsia="ru-RU"/>
        </w:rPr>
        <w:t xml:space="preserve"> в соответствии с классификацией объектов</w:t>
      </w:r>
      <w:r w:rsidRPr="00494E22">
        <w:rPr>
          <w:rFonts w:eastAsia="Times New Roman"/>
          <w:color w:val="auto"/>
          <w:lang w:eastAsia="ru-RU"/>
        </w:rPr>
        <w:t xml:space="preserve"> основных средств, включаемых в амортизационные группы, утвержденной постановлением Правительства РФ от 01.01.2002г. №1, исходя из срока полезного использования этих объектов. </w:t>
      </w:r>
    </w:p>
    <w:p w14:paraId="6B57D0D8"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При ликвидации основного средства комиссия по поступлению и выбытию активов определяет техническое состояние каждой единицы ликвидируемого объекта, возможность или невозможность его дальнейшего использования по назначению на основании технической документации (технического паспорта, проекта, чертежей, технических условий, инструкций по эксплуа</w:t>
      </w:r>
      <w:r w:rsidR="009F2333" w:rsidRPr="00494E22">
        <w:rPr>
          <w:rFonts w:eastAsia="Times New Roman"/>
          <w:color w:val="auto"/>
          <w:lang w:eastAsia="ru-RU"/>
        </w:rPr>
        <w:t>тации и т.д.), данных бухгалтерского</w:t>
      </w:r>
      <w:r w:rsidRPr="00494E22">
        <w:rPr>
          <w:rFonts w:eastAsia="Times New Roman"/>
          <w:color w:val="auto"/>
          <w:lang w:eastAsia="ru-RU"/>
        </w:rPr>
        <w:t xml:space="preserve"> учета. Комиссия определяет причины выхода объекта из строя и составляет акт о его списании, устанавливает возможност</w:t>
      </w:r>
      <w:r w:rsidR="003F6961" w:rsidRPr="00494E22">
        <w:rPr>
          <w:rFonts w:eastAsia="Times New Roman"/>
          <w:color w:val="auto"/>
          <w:lang w:eastAsia="ru-RU"/>
        </w:rPr>
        <w:t xml:space="preserve">ь использования отдельных  деталей </w:t>
      </w:r>
      <w:r w:rsidRPr="00494E22">
        <w:rPr>
          <w:rFonts w:eastAsia="Times New Roman"/>
          <w:color w:val="auto"/>
          <w:lang w:eastAsia="ru-RU"/>
        </w:rPr>
        <w:t xml:space="preserve"> и материалов списанного объекта в деятельности учреждения, производит их оценку. Акт о списании объекта основного средства согласовывается с собственником муниципального имущества муниципального образования Киришский муниципальный район Ленинградской области.</w:t>
      </w:r>
    </w:p>
    <w:p w14:paraId="22F3D08D"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Ремонт, обслуживание, ка</w:t>
      </w:r>
      <w:r w:rsidR="00E43D42" w:rsidRPr="00494E22">
        <w:rPr>
          <w:rFonts w:eastAsia="Times New Roman"/>
          <w:color w:val="auto"/>
          <w:lang w:eastAsia="ru-RU"/>
        </w:rPr>
        <w:t xml:space="preserve">питальный ремонт </w:t>
      </w:r>
      <w:r w:rsidRPr="00494E22">
        <w:rPr>
          <w:rFonts w:eastAsia="Times New Roman"/>
          <w:color w:val="auto"/>
          <w:lang w:eastAsia="ru-RU"/>
        </w:rPr>
        <w:t xml:space="preserve">производится по распоряжению руководителя на основании Заявки лица, ответственного за эксплуатацию соответствующих основных средств. </w:t>
      </w:r>
    </w:p>
    <w:p w14:paraId="7E948237"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Балансовая стоимость объектов основных средств при проведении капитального ремонта не увеличивается.</w:t>
      </w:r>
    </w:p>
    <w:p w14:paraId="225485BF" w14:textId="77777777" w:rsidR="00A333B4" w:rsidRPr="00494E22" w:rsidRDefault="00A333B4" w:rsidP="00494E22">
      <w:pPr>
        <w:suppressAutoHyphens w:val="0"/>
        <w:autoSpaceDE w:val="0"/>
        <w:autoSpaceDN w:val="0"/>
        <w:adjustRightInd w:val="0"/>
        <w:ind w:firstLine="426"/>
        <w:jc w:val="both"/>
        <w:rPr>
          <w:rFonts w:eastAsia="Times New Roman"/>
          <w:color w:val="auto"/>
          <w:lang w:eastAsia="ru-RU"/>
        </w:rPr>
      </w:pPr>
      <w:r w:rsidRPr="00494E22">
        <w:rPr>
          <w:rFonts w:eastAsia="Times New Roman"/>
          <w:color w:val="auto"/>
          <w:lang w:eastAsia="ru-RU"/>
        </w:rPr>
        <w:t>- При переоценке основных средств сумма накопленной амортизации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1F9BBD57" w14:textId="77777777" w:rsidR="00A333B4" w:rsidRPr="00494E22" w:rsidRDefault="00A333B4" w:rsidP="00494E22">
      <w:pPr>
        <w:widowControl/>
        <w:suppressAutoHyphens w:val="0"/>
        <w:ind w:firstLine="426"/>
        <w:jc w:val="both"/>
        <w:rPr>
          <w:rFonts w:eastAsia="Times New Roman"/>
          <w:color w:val="auto"/>
          <w:lang w:eastAsia="ru-RU"/>
        </w:rPr>
      </w:pPr>
      <w:bookmarkStart w:id="19" w:name="sub_1034"/>
      <w:bookmarkEnd w:id="18"/>
      <w:r w:rsidRPr="00494E22">
        <w:rPr>
          <w:rFonts w:eastAsia="Times New Roman"/>
          <w:color w:val="auto"/>
          <w:lang w:eastAsia="ru-RU"/>
        </w:rPr>
        <w:t xml:space="preserve">- Учет основных средств осуществляется </w:t>
      </w:r>
      <w:r w:rsidR="009814DE" w:rsidRPr="00494E22">
        <w:rPr>
          <w:rFonts w:eastAsia="Times New Roman"/>
          <w:color w:val="auto"/>
          <w:lang w:eastAsia="ru-RU"/>
        </w:rPr>
        <w:t>в разрезе</w:t>
      </w:r>
      <w:r w:rsidRPr="00494E22">
        <w:rPr>
          <w:rFonts w:eastAsia="Times New Roman"/>
          <w:color w:val="FF0000"/>
          <w:lang w:eastAsia="ru-RU"/>
        </w:rPr>
        <w:t xml:space="preserve"> </w:t>
      </w:r>
      <w:r w:rsidRPr="00494E22">
        <w:rPr>
          <w:rFonts w:eastAsia="Times New Roman"/>
          <w:color w:val="auto"/>
          <w:lang w:eastAsia="ru-RU"/>
        </w:rPr>
        <w:t>материально ответственны</w:t>
      </w:r>
      <w:r w:rsidR="009814DE" w:rsidRPr="00494E22">
        <w:rPr>
          <w:rFonts w:eastAsia="Times New Roman"/>
          <w:color w:val="auto"/>
          <w:lang w:eastAsia="ru-RU"/>
        </w:rPr>
        <w:t>х</w:t>
      </w:r>
      <w:r w:rsidRPr="00494E22">
        <w:rPr>
          <w:rFonts w:eastAsia="Times New Roman"/>
          <w:color w:val="auto"/>
          <w:lang w:eastAsia="ru-RU"/>
        </w:rPr>
        <w:t xml:space="preserve"> лиц.</w:t>
      </w:r>
    </w:p>
    <w:p w14:paraId="34BB7AFD"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Учет основных средств стоимостью до 10 000 рублей в эксплуатации ведется на забалансовом счете 21</w:t>
      </w:r>
      <w:r w:rsidR="009814DE" w:rsidRPr="00494E22">
        <w:rPr>
          <w:rFonts w:eastAsia="Times New Roman"/>
          <w:color w:val="auto"/>
          <w:lang w:eastAsia="ru-RU"/>
        </w:rPr>
        <w:t xml:space="preserve"> «Основные средства в эксплуатации»</w:t>
      </w:r>
      <w:r w:rsidRPr="00494E22">
        <w:rPr>
          <w:rFonts w:eastAsia="Times New Roman"/>
          <w:color w:val="auto"/>
          <w:lang w:eastAsia="ru-RU"/>
        </w:rPr>
        <w:t xml:space="preserve"> по балансовой стоимости введенного в эксплуатацию объекта. Аналитический учет по счету ведется в </w:t>
      </w:r>
      <w:hyperlink r:id="rId11" w:history="1">
        <w:r w:rsidRPr="00494E22">
          <w:rPr>
            <w:rFonts w:eastAsia="Times New Roman"/>
            <w:color w:val="auto"/>
            <w:lang w:eastAsia="ru-RU"/>
          </w:rPr>
          <w:t>Карточке</w:t>
        </w:r>
      </w:hyperlink>
      <w:r w:rsidRPr="00494E22">
        <w:rPr>
          <w:rFonts w:eastAsia="Times New Roman"/>
          <w:color w:val="auto"/>
          <w:lang w:eastAsia="ru-RU"/>
        </w:rPr>
        <w:t xml:space="preserve"> количественно-суммового учета материальных ценностей ф. 0504041. </w:t>
      </w:r>
    </w:p>
    <w:p w14:paraId="176A0139" w14:textId="77777777" w:rsidR="00A333B4" w:rsidRPr="00494E22" w:rsidRDefault="00A333B4" w:rsidP="00494E22">
      <w:pPr>
        <w:widowControl/>
        <w:suppressAutoHyphens w:val="0"/>
        <w:ind w:firstLine="709"/>
        <w:jc w:val="both"/>
        <w:rPr>
          <w:rFonts w:eastAsia="Times New Roman"/>
          <w:color w:val="auto"/>
          <w:lang w:eastAsia="ru-RU"/>
        </w:rPr>
      </w:pPr>
      <w:bookmarkStart w:id="20" w:name="sub_1035"/>
      <w:bookmarkEnd w:id="19"/>
    </w:p>
    <w:p w14:paraId="58BD9BDB" w14:textId="77777777" w:rsidR="00A333B4" w:rsidRPr="00494E22" w:rsidRDefault="00A333B4" w:rsidP="00494E22">
      <w:pPr>
        <w:widowControl/>
        <w:suppressAutoHyphens w:val="0"/>
        <w:ind w:firstLine="426"/>
        <w:jc w:val="both"/>
        <w:rPr>
          <w:rFonts w:eastAsia="Times New Roman"/>
          <w:b/>
          <w:color w:val="auto"/>
          <w:u w:val="single"/>
          <w:lang w:eastAsia="ru-RU"/>
        </w:rPr>
      </w:pPr>
      <w:r w:rsidRPr="00494E22">
        <w:rPr>
          <w:rFonts w:eastAsia="Times New Roman"/>
          <w:b/>
          <w:color w:val="auto"/>
          <w:u w:val="single"/>
          <w:lang w:eastAsia="ru-RU"/>
        </w:rPr>
        <w:t>Учет нематериальных активов:</w:t>
      </w:r>
    </w:p>
    <w:p w14:paraId="7D110A94" w14:textId="77777777" w:rsidR="00A333B4" w:rsidRPr="00494E22" w:rsidRDefault="00A333B4" w:rsidP="00494E22">
      <w:pPr>
        <w:widowControl/>
        <w:suppressAutoHyphens w:val="0"/>
        <w:ind w:firstLine="426"/>
        <w:jc w:val="both"/>
        <w:rPr>
          <w:rFonts w:eastAsia="Times New Roman"/>
          <w:color w:val="FF0000"/>
          <w:lang w:eastAsia="ru-RU"/>
        </w:rPr>
      </w:pPr>
      <w:r w:rsidRPr="00494E22">
        <w:rPr>
          <w:rFonts w:eastAsia="Times New Roman"/>
          <w:color w:val="auto"/>
          <w:lang w:eastAsia="ru-RU"/>
        </w:rPr>
        <w:t xml:space="preserve">- Срок полезного использования нематериальных активов ежегодно проверяется инвентаризационной комиссией </w:t>
      </w:r>
      <w:r w:rsidR="00862F11" w:rsidRPr="00494E22">
        <w:rPr>
          <w:rFonts w:eastAsia="Times New Roman"/>
          <w:color w:val="auto"/>
          <w:lang w:eastAsia="ru-RU"/>
        </w:rPr>
        <w:t>Учреждения</w:t>
      </w:r>
      <w:r w:rsidRPr="00494E22">
        <w:rPr>
          <w:rFonts w:eastAsia="Times New Roman"/>
          <w:color w:val="auto"/>
          <w:lang w:eastAsia="ru-RU"/>
        </w:rPr>
        <w:t xml:space="preserve"> на необходимость его уточнения. </w:t>
      </w:r>
    </w:p>
    <w:p w14:paraId="11CFD0CC"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По нематериальным активам:</w:t>
      </w:r>
    </w:p>
    <w:p w14:paraId="6C89CD7E" w14:textId="77777777" w:rsidR="00A333B4" w:rsidRPr="00494E22" w:rsidRDefault="00A333B4" w:rsidP="00494E22">
      <w:pPr>
        <w:widowControl/>
        <w:suppressAutoHyphens w:val="0"/>
        <w:ind w:firstLine="567"/>
        <w:jc w:val="both"/>
        <w:rPr>
          <w:rFonts w:eastAsia="Times New Roman"/>
          <w:color w:val="auto"/>
          <w:lang w:eastAsia="ru-RU"/>
        </w:rPr>
      </w:pPr>
      <w:r w:rsidRPr="00494E22">
        <w:rPr>
          <w:rFonts w:eastAsia="Times New Roman"/>
          <w:color w:val="auto"/>
          <w:lang w:eastAsia="ru-RU"/>
        </w:rPr>
        <w:t xml:space="preserve"> стоимостью свыше 100 000 рублей амортизация начисляется линейным способом, </w:t>
      </w:r>
    </w:p>
    <w:p w14:paraId="7D9D3B21" w14:textId="77777777" w:rsidR="00A333B4" w:rsidRPr="00494E22" w:rsidRDefault="00A333B4" w:rsidP="00494E22">
      <w:pPr>
        <w:widowControl/>
        <w:tabs>
          <w:tab w:val="left" w:pos="567"/>
        </w:tabs>
        <w:suppressAutoHyphens w:val="0"/>
        <w:autoSpaceDE w:val="0"/>
        <w:autoSpaceDN w:val="0"/>
        <w:adjustRightInd w:val="0"/>
        <w:jc w:val="both"/>
        <w:rPr>
          <w:rFonts w:eastAsia="Times New Roman"/>
          <w:color w:val="auto"/>
          <w:lang w:eastAsia="ru-RU"/>
        </w:rPr>
      </w:pPr>
      <w:r w:rsidRPr="00494E22">
        <w:rPr>
          <w:rFonts w:eastAsia="Times New Roman"/>
          <w:color w:val="auto"/>
          <w:lang w:eastAsia="ru-RU"/>
        </w:rPr>
        <w:tab/>
        <w:t xml:space="preserve">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14:paraId="13F2519C"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xml:space="preserve">- Аналитический учет нематериальных активов и их амортизации ведётся по отдельным объектам нематериальных активов. </w:t>
      </w:r>
    </w:p>
    <w:p w14:paraId="52318172" w14:textId="77777777" w:rsidR="00A333B4" w:rsidRPr="00494E22" w:rsidRDefault="00A333B4" w:rsidP="00494E22">
      <w:pPr>
        <w:widowControl/>
        <w:suppressAutoHyphens w:val="0"/>
        <w:ind w:firstLine="720"/>
        <w:jc w:val="both"/>
        <w:rPr>
          <w:rFonts w:eastAsia="Times New Roman"/>
          <w:color w:val="auto"/>
          <w:lang w:eastAsia="ru-RU"/>
        </w:rPr>
      </w:pPr>
    </w:p>
    <w:p w14:paraId="503FDFF5" w14:textId="77777777" w:rsidR="00A333B4" w:rsidRPr="00494E22" w:rsidRDefault="00A333B4" w:rsidP="00494E22">
      <w:pPr>
        <w:widowControl/>
        <w:suppressAutoHyphens w:val="0"/>
        <w:ind w:firstLine="426"/>
        <w:jc w:val="both"/>
        <w:rPr>
          <w:rFonts w:eastAsia="Times New Roman"/>
          <w:b/>
          <w:color w:val="auto"/>
          <w:u w:val="single"/>
          <w:lang w:eastAsia="ru-RU"/>
        </w:rPr>
      </w:pPr>
      <w:r w:rsidRPr="00494E22">
        <w:rPr>
          <w:rFonts w:eastAsia="Times New Roman"/>
          <w:b/>
          <w:color w:val="auto"/>
          <w:u w:val="single"/>
          <w:lang w:eastAsia="ru-RU"/>
        </w:rPr>
        <w:t>Учет материальных запасов:</w:t>
      </w:r>
    </w:p>
    <w:p w14:paraId="3D7FA946"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xml:space="preserve">- В составе материальных запасов учитываются </w:t>
      </w:r>
      <w:bookmarkEnd w:id="20"/>
      <w:r w:rsidRPr="00494E22">
        <w:rPr>
          <w:rFonts w:eastAsia="Times New Roman"/>
          <w:color w:val="auto"/>
          <w:lang w:eastAsia="ru-RU"/>
        </w:rPr>
        <w:t>предметы, используемые в деятельности учреждения в течение периода, не превышающего 12 месяцев, независимо от их стоимости, специальные инструменты и специальные приспособления, аксессуары для оргтехники (сумки для ноутбуков, чехлы для планшетов и прочие).</w:t>
      </w:r>
    </w:p>
    <w:p w14:paraId="658DB227" w14:textId="77777777" w:rsidR="00A333B4" w:rsidRPr="00494E22" w:rsidRDefault="00A333B4" w:rsidP="00494E22">
      <w:pPr>
        <w:widowControl/>
        <w:suppressAutoHyphens w:val="0"/>
        <w:ind w:firstLine="284"/>
        <w:jc w:val="both"/>
        <w:rPr>
          <w:rFonts w:eastAsia="Times New Roman"/>
          <w:color w:val="auto"/>
          <w:lang w:eastAsia="ru-RU"/>
        </w:rPr>
      </w:pPr>
      <w:bookmarkStart w:id="21" w:name="sub_1036"/>
      <w:r w:rsidRPr="00494E22">
        <w:rPr>
          <w:rFonts w:eastAsia="Times New Roman"/>
          <w:color w:val="auto"/>
          <w:lang w:eastAsia="ru-RU"/>
        </w:rPr>
        <w:t>- Аналитический учет материальных запасов ведется по видам запасов, номенклатурным номерам, местам хранения и материально ответственным лицам. Перечень единиц учета материальных запасов:</w:t>
      </w:r>
    </w:p>
    <w:p w14:paraId="07F86633"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номенклатурная единица;</w:t>
      </w:r>
    </w:p>
    <w:p w14:paraId="5F7578CF"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партия;</w:t>
      </w:r>
    </w:p>
    <w:p w14:paraId="38A88593" w14:textId="77777777" w:rsidR="00A333B4" w:rsidRPr="00494E22" w:rsidRDefault="00A333B4" w:rsidP="00494E22">
      <w:pPr>
        <w:widowControl/>
        <w:suppressAutoHyphens w:val="0"/>
        <w:ind w:firstLine="426"/>
        <w:jc w:val="both"/>
        <w:rPr>
          <w:rFonts w:eastAsia="Times New Roman"/>
          <w:color w:val="auto"/>
          <w:lang w:eastAsia="ru-RU"/>
        </w:rPr>
      </w:pPr>
      <w:r w:rsidRPr="00494E22">
        <w:rPr>
          <w:rFonts w:eastAsia="Times New Roman"/>
          <w:color w:val="auto"/>
          <w:lang w:eastAsia="ru-RU"/>
        </w:rPr>
        <w:t>- однородная группа.</w:t>
      </w:r>
    </w:p>
    <w:p w14:paraId="34193337" w14:textId="77777777" w:rsidR="00A333B4" w:rsidRPr="00494E22" w:rsidRDefault="00A333B4" w:rsidP="00494E22">
      <w:pPr>
        <w:widowControl/>
        <w:suppressAutoHyphens w:val="0"/>
        <w:ind w:firstLine="284"/>
        <w:jc w:val="both"/>
        <w:rPr>
          <w:rFonts w:eastAsia="Times New Roman"/>
          <w:color w:val="auto"/>
          <w:lang w:eastAsia="ru-RU"/>
        </w:rPr>
      </w:pPr>
      <w:bookmarkStart w:id="22" w:name="sub_1037"/>
      <w:bookmarkEnd w:id="21"/>
      <w:r w:rsidRPr="00494E22">
        <w:rPr>
          <w:rFonts w:eastAsia="Times New Roman"/>
          <w:color w:val="auto"/>
          <w:lang w:eastAsia="ru-RU"/>
        </w:rPr>
        <w:t>- Материальные запасы принимаются к б</w:t>
      </w:r>
      <w:r w:rsidR="00E43D42" w:rsidRPr="00494E22">
        <w:rPr>
          <w:rFonts w:eastAsia="Times New Roman"/>
          <w:color w:val="auto"/>
          <w:lang w:eastAsia="ru-RU"/>
        </w:rPr>
        <w:t>ухгалтерскому</w:t>
      </w:r>
      <w:r w:rsidRPr="00494E22">
        <w:rPr>
          <w:rFonts w:eastAsia="Times New Roman"/>
          <w:color w:val="auto"/>
          <w:lang w:eastAsia="ru-RU"/>
        </w:rPr>
        <w:t xml:space="preserve"> учету по фактической стоимости. Аналитический учет материальных запасов ведется по наименованиям и номенклатурным номерам. </w:t>
      </w:r>
    </w:p>
    <w:p w14:paraId="45CEA484"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 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справедливая   стоимость на дату принятия к бухгалтерскому учету, определяемая методом рыночных цен. </w:t>
      </w:r>
    </w:p>
    <w:p w14:paraId="238A2622"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В случае если данные о стоимости передаваемых в результате необменной операции материальных запасов по каким-либо причинам не предоставляются передающей стороной, либо определение справедливой стоимости материальных запасов на дату получения не представляется возможным, такие активы отражаются в составе запасов в условной оценке, равной один объект - один рубль.</w:t>
      </w:r>
    </w:p>
    <w:p w14:paraId="05E5B973" w14:textId="77777777" w:rsidR="00A333B4" w:rsidRPr="00494E22" w:rsidRDefault="00A333B4"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 При использовании метода рыночных цен комиссия по поступлению и выбытию активов </w:t>
      </w:r>
      <w:r w:rsidR="00862F11" w:rsidRPr="00494E22">
        <w:rPr>
          <w:rFonts w:eastAsia="Times New Roman"/>
          <w:color w:val="auto"/>
          <w:lang w:eastAsia="ru-RU"/>
        </w:rPr>
        <w:t xml:space="preserve">Учреждения </w:t>
      </w:r>
      <w:r w:rsidRPr="00494E22">
        <w:rPr>
          <w:rFonts w:eastAsia="Times New Roman"/>
          <w:color w:val="auto"/>
          <w:lang w:eastAsia="ru-RU"/>
        </w:rPr>
        <w:t xml:space="preserve"> использует данные, полученные из доступных источников, в том числе сети Интернет.</w:t>
      </w:r>
    </w:p>
    <w:p w14:paraId="5908351C" w14:textId="77777777" w:rsidR="00A333B4" w:rsidRPr="00494E22" w:rsidRDefault="00A333B4"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Аналитический учет материальных запасов ведется по наименованиям и номенклатурным номерам.</w:t>
      </w:r>
    </w:p>
    <w:p w14:paraId="2AEA6630" w14:textId="77777777" w:rsidR="00A333B4" w:rsidRPr="00494E22" w:rsidRDefault="00A333B4" w:rsidP="00494E22">
      <w:pPr>
        <w:widowControl/>
        <w:suppressAutoHyphens w:val="0"/>
        <w:ind w:firstLine="284"/>
        <w:jc w:val="both"/>
        <w:rPr>
          <w:rFonts w:eastAsia="Times New Roman"/>
          <w:color w:val="auto"/>
          <w:lang w:eastAsia="ru-RU"/>
        </w:rPr>
      </w:pPr>
      <w:bookmarkStart w:id="23" w:name="sub_1038"/>
      <w:bookmarkEnd w:id="22"/>
      <w:r w:rsidRPr="00494E22">
        <w:rPr>
          <w:rFonts w:eastAsia="Times New Roman"/>
          <w:color w:val="auto"/>
          <w:lang w:eastAsia="ru-RU"/>
        </w:rPr>
        <w:t>- Выбытие (отпуск) материальных запасов производится по средней фактической стоимости.</w:t>
      </w:r>
    </w:p>
    <w:p w14:paraId="7D5F124E" w14:textId="77777777" w:rsidR="00F30695" w:rsidRPr="00494E22" w:rsidRDefault="00F30695" w:rsidP="00494E22">
      <w:pPr>
        <w:widowControl/>
        <w:suppressAutoHyphens w:val="0"/>
        <w:ind w:firstLine="720"/>
        <w:jc w:val="both"/>
        <w:rPr>
          <w:rFonts w:eastAsia="Times New Roman"/>
          <w:color w:val="auto"/>
          <w:lang w:eastAsia="ru-RU"/>
        </w:rPr>
      </w:pPr>
    </w:p>
    <w:p w14:paraId="434E367E" w14:textId="77777777" w:rsidR="00A333B4" w:rsidRPr="00494E22" w:rsidRDefault="00A333B4" w:rsidP="00494E22">
      <w:pPr>
        <w:widowControl/>
        <w:suppressAutoHyphens w:val="0"/>
        <w:ind w:firstLine="720"/>
        <w:jc w:val="both"/>
        <w:rPr>
          <w:rFonts w:eastAsia="Times New Roman"/>
          <w:b/>
          <w:color w:val="auto"/>
          <w:u w:val="single"/>
          <w:lang w:eastAsia="ru-RU"/>
        </w:rPr>
      </w:pPr>
      <w:r w:rsidRPr="00494E22">
        <w:rPr>
          <w:rFonts w:eastAsia="Times New Roman"/>
          <w:b/>
          <w:color w:val="auto"/>
          <w:u w:val="single"/>
          <w:lang w:eastAsia="ru-RU"/>
        </w:rPr>
        <w:t>Учет на забалансовых счетах:</w:t>
      </w:r>
    </w:p>
    <w:p w14:paraId="2A8D58DD" w14:textId="77777777" w:rsidR="00A333B4" w:rsidRPr="00494E22" w:rsidRDefault="00A333B4"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На забалансовом счете 01 «Имущество, полученное в пользование» учитываются объекты движимого и недвижимого имущества, полученные в безвозмездное пользование.</w:t>
      </w:r>
    </w:p>
    <w:p w14:paraId="0B96EF01" w14:textId="77777777" w:rsidR="00A333B4" w:rsidRPr="00494E22" w:rsidRDefault="00A333B4"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На забалансовом счете 02 «Материальные ценности, принятые на хранение» учитываются:</w:t>
      </w:r>
    </w:p>
    <w:p w14:paraId="385BAF3D" w14:textId="77777777" w:rsidR="00A333B4" w:rsidRPr="00494E22" w:rsidRDefault="00A333B4" w:rsidP="00494E22">
      <w:pPr>
        <w:widowControl/>
        <w:numPr>
          <w:ilvl w:val="0"/>
          <w:numId w:val="54"/>
        </w:numPr>
        <w:tabs>
          <w:tab w:val="left" w:pos="540"/>
        </w:tabs>
        <w:suppressAutoHyphens w:val="0"/>
        <w:autoSpaceDE w:val="0"/>
        <w:autoSpaceDN w:val="0"/>
        <w:adjustRightInd w:val="0"/>
        <w:ind w:left="993" w:hanging="709"/>
        <w:jc w:val="both"/>
        <w:rPr>
          <w:rFonts w:eastAsia="Times New Roman"/>
          <w:color w:val="auto"/>
          <w:lang w:val="en-US" w:eastAsia="ru-RU"/>
        </w:rPr>
      </w:pPr>
      <w:r w:rsidRPr="00494E22">
        <w:rPr>
          <w:rFonts w:eastAsia="Times New Roman"/>
          <w:color w:val="auto"/>
          <w:lang w:eastAsia="ru-RU"/>
        </w:rPr>
        <w:t xml:space="preserve">не соответствуют </w:t>
      </w:r>
      <w:hyperlink r:id="rId12" w:history="1">
        <w:r w:rsidRPr="00494E22">
          <w:rPr>
            <w:rFonts w:eastAsia="Times New Roman"/>
            <w:color w:val="auto"/>
            <w:lang w:eastAsia="ru-RU"/>
          </w:rPr>
          <w:t>критериям активов</w:t>
        </w:r>
      </w:hyperlink>
      <w:r w:rsidRPr="00494E22">
        <w:rPr>
          <w:rFonts w:eastAsia="Times New Roman"/>
          <w:color w:val="auto"/>
          <w:lang w:eastAsia="ru-RU"/>
        </w:rPr>
        <w:t>;</w:t>
      </w:r>
    </w:p>
    <w:p w14:paraId="305E81A4" w14:textId="77777777" w:rsidR="00A333B4" w:rsidRPr="00494E22" w:rsidRDefault="00A333B4" w:rsidP="00494E22">
      <w:pPr>
        <w:widowControl/>
        <w:numPr>
          <w:ilvl w:val="0"/>
          <w:numId w:val="51"/>
        </w:numPr>
        <w:shd w:val="clear" w:color="auto" w:fill="FFFFFF"/>
        <w:tabs>
          <w:tab w:val="left" w:pos="567"/>
        </w:tabs>
        <w:suppressAutoHyphens w:val="0"/>
        <w:ind w:left="0" w:firstLine="284"/>
        <w:jc w:val="both"/>
        <w:rPr>
          <w:rFonts w:eastAsia="Times New Roman"/>
          <w:color w:val="auto"/>
          <w:lang w:eastAsia="ru-RU"/>
        </w:rPr>
      </w:pPr>
      <w:r w:rsidRPr="00494E22">
        <w:rPr>
          <w:rFonts w:eastAsia="Times New Roman"/>
          <w:color w:val="auto"/>
          <w:lang w:eastAsia="ru-RU"/>
        </w:rPr>
        <w:t>объекты нефинансовых активов, по которым установлена неэффективность дальнейшей эксплуатации до дальнейшего определения функционального назначения;</w:t>
      </w:r>
    </w:p>
    <w:p w14:paraId="34A0392F" w14:textId="77777777" w:rsidR="00A333B4" w:rsidRPr="00494E22" w:rsidRDefault="00A333B4" w:rsidP="00494E22">
      <w:pPr>
        <w:widowControl/>
        <w:numPr>
          <w:ilvl w:val="0"/>
          <w:numId w:val="51"/>
        </w:numPr>
        <w:shd w:val="clear" w:color="auto" w:fill="FFFFFF"/>
        <w:tabs>
          <w:tab w:val="left" w:pos="567"/>
        </w:tabs>
        <w:suppressAutoHyphens w:val="0"/>
        <w:ind w:left="0" w:firstLine="284"/>
        <w:jc w:val="both"/>
        <w:rPr>
          <w:rFonts w:eastAsia="Times New Roman"/>
          <w:color w:val="auto"/>
          <w:lang w:eastAsia="ru-RU"/>
        </w:rPr>
      </w:pPr>
      <w:r w:rsidRPr="00494E22">
        <w:rPr>
          <w:rFonts w:eastAsia="Times New Roman"/>
          <w:color w:val="auto"/>
          <w:lang w:eastAsia="ru-RU"/>
        </w:rPr>
        <w:t>материальные ценности, принятые (принимаемые) на хранение;</w:t>
      </w:r>
    </w:p>
    <w:p w14:paraId="01BE9A4B" w14:textId="77777777" w:rsidR="00A333B4" w:rsidRPr="00494E22" w:rsidRDefault="00A333B4" w:rsidP="00494E22">
      <w:pPr>
        <w:widowControl/>
        <w:numPr>
          <w:ilvl w:val="0"/>
          <w:numId w:val="51"/>
        </w:numPr>
        <w:shd w:val="clear" w:color="auto" w:fill="FFFFFF"/>
        <w:tabs>
          <w:tab w:val="left" w:pos="567"/>
        </w:tabs>
        <w:suppressAutoHyphens w:val="0"/>
        <w:ind w:left="0" w:firstLine="284"/>
        <w:jc w:val="both"/>
        <w:rPr>
          <w:rFonts w:eastAsia="Times New Roman"/>
          <w:color w:val="auto"/>
          <w:lang w:eastAsia="ru-RU"/>
        </w:rPr>
      </w:pPr>
      <w:r w:rsidRPr="00494E22">
        <w:rPr>
          <w:rFonts w:eastAsia="Times New Roman"/>
          <w:color w:val="auto"/>
          <w:lang w:eastAsia="ru-RU"/>
        </w:rPr>
        <w:t>имущество,</w:t>
      </w:r>
      <w:r w:rsidR="00F30695" w:rsidRPr="00494E22">
        <w:rPr>
          <w:rFonts w:eastAsia="Times New Roman"/>
          <w:color w:val="auto"/>
          <w:lang w:eastAsia="ru-RU"/>
        </w:rPr>
        <w:t xml:space="preserve"> </w:t>
      </w:r>
      <w:r w:rsidRPr="00494E22">
        <w:rPr>
          <w:rFonts w:eastAsia="Times New Roman"/>
          <w:color w:val="auto"/>
          <w:lang w:eastAsia="ru-RU"/>
        </w:rPr>
        <w:t>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0831D709" w14:textId="77777777" w:rsidR="00A333B4" w:rsidRPr="00494E22" w:rsidRDefault="00A333B4" w:rsidP="00494E22">
      <w:pPr>
        <w:widowControl/>
        <w:shd w:val="clear" w:color="auto" w:fill="FFFFFF"/>
        <w:suppressAutoHyphens w:val="0"/>
        <w:ind w:firstLine="284"/>
        <w:jc w:val="both"/>
        <w:rPr>
          <w:rFonts w:eastAsia="Times New Roman"/>
          <w:color w:val="auto"/>
          <w:lang w:eastAsia="ru-RU"/>
        </w:rPr>
      </w:pPr>
      <w:r w:rsidRPr="00494E22">
        <w:rPr>
          <w:rFonts w:eastAsia="Times New Roman"/>
          <w:color w:val="auto"/>
          <w:lang w:eastAsia="ru-RU"/>
        </w:rPr>
        <w:t>На  забалансовом счете 02 «Материальные ценности на хранении» принятие к учету осуществляется:</w:t>
      </w:r>
    </w:p>
    <w:p w14:paraId="7B13390E" w14:textId="77777777" w:rsidR="00A333B4" w:rsidRPr="00494E22" w:rsidRDefault="00A333B4" w:rsidP="00494E22">
      <w:pPr>
        <w:widowControl/>
        <w:numPr>
          <w:ilvl w:val="0"/>
          <w:numId w:val="52"/>
        </w:numPr>
        <w:shd w:val="clear" w:color="auto" w:fill="FFFFFF"/>
        <w:suppressAutoHyphens w:val="0"/>
        <w:ind w:left="567" w:hanging="283"/>
        <w:jc w:val="both"/>
        <w:rPr>
          <w:rFonts w:eastAsia="Times New Roman"/>
          <w:color w:val="auto"/>
          <w:lang w:eastAsia="ru-RU"/>
        </w:rPr>
      </w:pPr>
      <w:r w:rsidRPr="00494E22">
        <w:rPr>
          <w:rFonts w:eastAsia="Times New Roman"/>
          <w:color w:val="auto"/>
          <w:lang w:eastAsia="ru-RU"/>
        </w:rPr>
        <w:t>при нулевой остаточной стоимости – в условной оценке: «один объект – один рубль».</w:t>
      </w:r>
    </w:p>
    <w:p w14:paraId="2B80B52E" w14:textId="77777777" w:rsidR="00A333B4" w:rsidRPr="00494E22" w:rsidRDefault="00E43D42"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На забалансовом счете 27 </w:t>
      </w:r>
      <w:r w:rsidR="007C2B58" w:rsidRPr="00494E22">
        <w:rPr>
          <w:rFonts w:eastAsia="SimSun"/>
          <w:lang w:eastAsia="zh-CN"/>
        </w:rPr>
        <w:t>«Материальные ценности, выданные в личное пользование работникам (сотрудникам)» принятие осуществляется на основании акта о списании мягкого и хозяйственного инвентаря (передача в личное пользование) ф. 0504143</w:t>
      </w:r>
    </w:p>
    <w:p w14:paraId="03B36E05" w14:textId="77777777" w:rsidR="007C2B58" w:rsidRPr="00494E22" w:rsidRDefault="007C2B58" w:rsidP="00494E2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rFonts w:eastAsia="SimSun"/>
          <w:lang w:eastAsia="zh-CN"/>
        </w:rPr>
      </w:pPr>
      <w:r w:rsidRPr="00494E22">
        <w:rPr>
          <w:rFonts w:eastAsia="SimSun"/>
          <w:lang w:eastAsia="zh-CN"/>
        </w:rPr>
        <w:t xml:space="preserve">Для целей учета материальных ценностей, выданных в личное пользование работникам (сотрудникам) для выполнения должностных обязанностей, считать: </w:t>
      </w:r>
    </w:p>
    <w:p w14:paraId="15907429" w14:textId="77777777" w:rsidR="007C2B58" w:rsidRPr="00494E22" w:rsidRDefault="007C2B58" w:rsidP="00494E22">
      <w:pPr>
        <w:numPr>
          <w:ilvl w:val="0"/>
          <w:numId w:val="10"/>
        </w:numPr>
        <w:tabs>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t>специальная одежда;</w:t>
      </w:r>
    </w:p>
    <w:p w14:paraId="61C5012A" w14:textId="77777777" w:rsidR="007C2B58" w:rsidRPr="00494E22" w:rsidRDefault="007C2B58" w:rsidP="00494E22">
      <w:pPr>
        <w:numPr>
          <w:ilvl w:val="0"/>
          <w:numId w:val="10"/>
        </w:numPr>
        <w:tabs>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lastRenderedPageBreak/>
        <w:t>специальная обувь;</w:t>
      </w:r>
    </w:p>
    <w:p w14:paraId="5DCA91E8" w14:textId="77777777" w:rsidR="007C2B58" w:rsidRPr="00494E22" w:rsidRDefault="007C2B58" w:rsidP="00494E22">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contextualSpacing/>
        <w:jc w:val="both"/>
        <w:rPr>
          <w:rFonts w:eastAsia="SimSun"/>
          <w:lang w:eastAsia="zh-CN"/>
        </w:rPr>
      </w:pPr>
      <w:r w:rsidRPr="00494E22">
        <w:rPr>
          <w:rFonts w:eastAsia="SimSun"/>
          <w:lang w:eastAsia="zh-CN"/>
        </w:rPr>
        <w:t xml:space="preserve">   Аналитический учет по счету 27 «Материальные ценности, выданные в личное пользование работникам (сотрудникам)» ведется в разрезе:</w:t>
      </w:r>
    </w:p>
    <w:p w14:paraId="3F4C4F77" w14:textId="77777777" w:rsidR="007C2B58" w:rsidRPr="00494E22" w:rsidRDefault="007C2B58" w:rsidP="00494E22">
      <w:pPr>
        <w:numPr>
          <w:ilvl w:val="0"/>
          <w:numId w:val="11"/>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t>пользователь имущества (сотрудник);</w:t>
      </w:r>
    </w:p>
    <w:p w14:paraId="6D916E6E" w14:textId="77777777" w:rsidR="007C2B58" w:rsidRPr="00494E22" w:rsidRDefault="007C2B58" w:rsidP="00494E22">
      <w:pPr>
        <w:numPr>
          <w:ilvl w:val="0"/>
          <w:numId w:val="11"/>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t>место нахождения имущества;</w:t>
      </w:r>
    </w:p>
    <w:p w14:paraId="7F4668DE" w14:textId="77777777" w:rsidR="007C2B58" w:rsidRPr="00494E22" w:rsidRDefault="007C2B58" w:rsidP="00494E22">
      <w:pPr>
        <w:numPr>
          <w:ilvl w:val="0"/>
          <w:numId w:val="11"/>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t>вид имущества;</w:t>
      </w:r>
    </w:p>
    <w:p w14:paraId="4B32170A" w14:textId="77777777" w:rsidR="007C2B58" w:rsidRPr="00494E22" w:rsidRDefault="007C2B58" w:rsidP="00494E22">
      <w:pPr>
        <w:tabs>
          <w:tab w:val="left" w:pos="0"/>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SimSun"/>
          <w:lang w:eastAsia="zh-CN"/>
        </w:rPr>
      </w:pPr>
      <w:r w:rsidRPr="00494E22">
        <w:rPr>
          <w:rFonts w:eastAsia="SimSun"/>
          <w:lang w:eastAsia="zh-CN"/>
        </w:rPr>
        <w:t xml:space="preserve">     Основанием для списания имущества со счета 27 «Материальные ценности, выданные в личное пользование работникам (сотрудникам)» является:</w:t>
      </w:r>
    </w:p>
    <w:p w14:paraId="5BAAC75A" w14:textId="77777777" w:rsidR="007C2B58" w:rsidRPr="00494E22" w:rsidRDefault="007C2B58" w:rsidP="00494E22">
      <w:pPr>
        <w:numPr>
          <w:ilvl w:val="0"/>
          <w:numId w:val="12"/>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eastAsia="SimSun"/>
          <w:lang w:eastAsia="zh-CN"/>
        </w:rPr>
      </w:pPr>
      <w:r w:rsidRPr="00494E22">
        <w:rPr>
          <w:rFonts w:eastAsia="SimSun"/>
          <w:lang w:eastAsia="zh-CN"/>
        </w:rPr>
        <w:t>непригодность к эксплуатации (на основании решения комиссии по поступлению и выбытию активов).</w:t>
      </w:r>
    </w:p>
    <w:p w14:paraId="41AEB70A" w14:textId="77777777" w:rsidR="007C2B58" w:rsidRPr="00494E22" w:rsidRDefault="007C2B58" w:rsidP="00494E22">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SimSun"/>
          <w:lang w:eastAsia="zh-CN"/>
        </w:rPr>
      </w:pPr>
      <w:r w:rsidRPr="00494E22">
        <w:rPr>
          <w:rFonts w:eastAsia="SimSun"/>
          <w:lang w:eastAsia="zh-CN"/>
        </w:rPr>
        <w:t xml:space="preserve">     Порядок списания со счета 27 «Материальные ценности, выданные в личное пользование работникам (сотрудникам)» в случае увольнения сотрудника.</w:t>
      </w:r>
    </w:p>
    <w:p w14:paraId="66B0D153" w14:textId="77777777" w:rsidR="007C2B58" w:rsidRPr="00494E22" w:rsidRDefault="007C2B58" w:rsidP="00494E22">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SimSun"/>
          <w:lang w:eastAsia="zh-CN"/>
        </w:rPr>
      </w:pPr>
      <w:r w:rsidRPr="00494E22">
        <w:rPr>
          <w:rFonts w:eastAsia="SimSun"/>
          <w:lang w:eastAsia="zh-CN"/>
        </w:rPr>
        <w:t xml:space="preserve">     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14:paraId="285B3D10" w14:textId="18A8F5E2" w:rsidR="007C2B58" w:rsidRPr="00494E22" w:rsidRDefault="007C2B58" w:rsidP="00494E22">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contextualSpacing/>
        <w:jc w:val="both"/>
        <w:rPr>
          <w:rFonts w:eastAsia="SimSun"/>
          <w:lang w:eastAsia="zh-CN"/>
        </w:rPr>
      </w:pPr>
      <w:r w:rsidRPr="00494E22">
        <w:rPr>
          <w:rFonts w:eastAsia="SimSun"/>
          <w:lang w:eastAsia="zh-CN"/>
        </w:rPr>
        <w:t xml:space="preserve">   В случае</w:t>
      </w:r>
      <w:r w:rsidR="003C045A">
        <w:rPr>
          <w:rFonts w:eastAsia="SimSun"/>
          <w:lang w:eastAsia="zh-CN"/>
        </w:rPr>
        <w:t>,</w:t>
      </w:r>
      <w:r w:rsidRPr="00494E22">
        <w:rPr>
          <w:rFonts w:eastAsia="SimSun"/>
          <w:lang w:eastAsia="zh-CN"/>
        </w:rPr>
        <w:t xml:space="preserve">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 </w:t>
      </w:r>
    </w:p>
    <w:p w14:paraId="4F425578" w14:textId="77777777" w:rsidR="007C2B58" w:rsidRPr="00494E22" w:rsidRDefault="007C2B58" w:rsidP="00494E22">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SimSun"/>
          <w:lang w:eastAsia="zh-CN"/>
        </w:rPr>
      </w:pPr>
      <w:r w:rsidRPr="00494E22">
        <w:rPr>
          <w:rFonts w:eastAsia="SimSun"/>
          <w:lang w:eastAsia="zh-CN"/>
        </w:rPr>
        <w:t xml:space="preserve">     В случае если комиссия учреждения принимает решение о пригодности имущества к эксплуатации – данное имущество приходуется от уволившегося работника на склад по стоимости приобретения</w:t>
      </w:r>
      <w:r w:rsidR="00593287" w:rsidRPr="00494E22">
        <w:rPr>
          <w:rFonts w:eastAsia="SimSun"/>
          <w:lang w:eastAsia="zh-CN"/>
        </w:rPr>
        <w:t>.</w:t>
      </w:r>
      <w:r w:rsidRPr="00494E22">
        <w:rPr>
          <w:rFonts w:eastAsia="SimSun"/>
          <w:lang w:eastAsia="zh-CN"/>
        </w:rPr>
        <w:t xml:space="preserve">  </w:t>
      </w:r>
    </w:p>
    <w:p w14:paraId="3ED5C173" w14:textId="77777777" w:rsidR="007C2B58" w:rsidRPr="00494E22" w:rsidRDefault="007C2B58" w:rsidP="00494E22">
      <w:pPr>
        <w:widowControl/>
        <w:suppressAutoHyphens w:val="0"/>
        <w:ind w:firstLine="720"/>
        <w:jc w:val="both"/>
        <w:rPr>
          <w:rFonts w:eastAsia="Times New Roman"/>
          <w:color w:val="auto"/>
          <w:lang w:eastAsia="ru-RU"/>
        </w:rPr>
      </w:pPr>
    </w:p>
    <w:bookmarkEnd w:id="23"/>
    <w:p w14:paraId="296B1EFD" w14:textId="77777777" w:rsidR="00A333B4" w:rsidRPr="00494E22" w:rsidRDefault="00A333B4" w:rsidP="00494E22">
      <w:pPr>
        <w:widowControl/>
        <w:suppressAutoHyphens w:val="0"/>
        <w:ind w:firstLine="709"/>
        <w:jc w:val="both"/>
        <w:rPr>
          <w:rFonts w:eastAsia="Times New Roman"/>
          <w:b/>
          <w:bCs/>
          <w:color w:val="auto"/>
          <w:lang w:eastAsia="ru-RU"/>
        </w:rPr>
      </w:pPr>
      <w:r w:rsidRPr="00494E22">
        <w:rPr>
          <w:rFonts w:eastAsia="Times New Roman"/>
          <w:bCs/>
          <w:color w:val="auto"/>
          <w:lang w:eastAsia="ru-RU"/>
        </w:rPr>
        <w:t xml:space="preserve"> </w:t>
      </w:r>
      <w:r w:rsidRPr="00494E22">
        <w:rPr>
          <w:rFonts w:eastAsia="Times New Roman"/>
          <w:b/>
          <w:bCs/>
          <w:color w:val="auto"/>
          <w:lang w:eastAsia="ru-RU"/>
        </w:rPr>
        <w:t>Обесценение активов:</w:t>
      </w:r>
    </w:p>
    <w:p w14:paraId="0D908AF5"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Согласно </w:t>
      </w:r>
      <w:hyperlink r:id="rId13" w:history="1">
        <w:r w:rsidRPr="00494E22">
          <w:rPr>
            <w:rFonts w:eastAsia="Times New Roman"/>
            <w:color w:val="auto"/>
            <w:lang w:eastAsia="ru-RU"/>
          </w:rPr>
          <w:t>п. 6</w:t>
        </w:r>
      </w:hyperlink>
      <w:r w:rsidRPr="00494E22">
        <w:rPr>
          <w:rFonts w:eastAsia="Times New Roman"/>
          <w:color w:val="auto"/>
          <w:lang w:eastAsia="ru-RU"/>
        </w:rPr>
        <w:t xml:space="preserve"> СГС «Обесценение активов» выявление признаков обесценения актива осуществляется </w:t>
      </w:r>
      <w:r w:rsidR="00E43FEF" w:rsidRPr="00494E22">
        <w:rPr>
          <w:rFonts w:eastAsia="Times New Roman"/>
          <w:color w:val="auto"/>
          <w:lang w:eastAsia="ru-RU"/>
        </w:rPr>
        <w:t>Учреждением</w:t>
      </w:r>
      <w:r w:rsidRPr="00494E22">
        <w:rPr>
          <w:rFonts w:eastAsia="Times New Roman"/>
          <w:color w:val="auto"/>
          <w:lang w:eastAsia="ru-RU"/>
        </w:rPr>
        <w:t xml:space="preserve">  в рамках инвентаризации, проводимой им в целях обеспечения достоверности данных годовой бухгалтерской (финансовой) отчетности. В процессе инвентаризации проводится анализ наличия любых признаков, указывающих на возможное обесценение актива индивидуально для каждого актива.  </w:t>
      </w:r>
    </w:p>
    <w:p w14:paraId="7D2F9192"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w:t>
      </w:r>
    </w:p>
    <w:p w14:paraId="24F09390" w14:textId="77777777" w:rsidR="00A333B4" w:rsidRPr="00494E22" w:rsidRDefault="00A333B4"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В случае если для показателя, необходимого для ведения бухгалтерского учета, не установлен метод оценки в законодательстве и в учетной политике, то величина оценочного показателя определяется профессиональным суждением главного бухгалтера</w:t>
      </w:r>
    </w:p>
    <w:p w14:paraId="3C59C92A" w14:textId="77777777" w:rsidR="00593287" w:rsidRPr="00494E22" w:rsidRDefault="00593287" w:rsidP="00494E22">
      <w:pPr>
        <w:widowControl/>
        <w:suppressAutoHyphens w:val="0"/>
        <w:autoSpaceDE w:val="0"/>
        <w:autoSpaceDN w:val="0"/>
        <w:adjustRightInd w:val="0"/>
        <w:ind w:firstLine="720"/>
        <w:jc w:val="both"/>
        <w:rPr>
          <w:rFonts w:eastAsia="Times New Roman"/>
          <w:color w:val="auto"/>
          <w:lang w:eastAsia="ru-RU"/>
        </w:rPr>
      </w:pPr>
    </w:p>
    <w:p w14:paraId="5B871F88" w14:textId="77777777" w:rsidR="00593287" w:rsidRPr="00494E22" w:rsidRDefault="00593287" w:rsidP="00494E22">
      <w:pPr>
        <w:widowControl/>
        <w:suppressAutoHyphens w:val="0"/>
        <w:ind w:left="360"/>
        <w:jc w:val="center"/>
        <w:rPr>
          <w:rFonts w:eastAsia="Times New Roman"/>
          <w:b/>
          <w:color w:val="auto"/>
          <w:lang w:eastAsia="ru-RU"/>
        </w:rPr>
      </w:pPr>
      <w:r w:rsidRPr="00494E22">
        <w:rPr>
          <w:rFonts w:eastAsia="Times New Roman"/>
          <w:b/>
          <w:color w:val="auto"/>
          <w:lang w:eastAsia="ru-RU"/>
        </w:rPr>
        <w:t>7. Особенности проведения инвентаризации имущества и обязательств</w:t>
      </w:r>
      <w:r w:rsidR="00551715" w:rsidRPr="00494E22">
        <w:rPr>
          <w:rFonts w:eastAsia="Times New Roman"/>
          <w:b/>
          <w:color w:val="auto"/>
          <w:lang w:eastAsia="ru-RU"/>
        </w:rPr>
        <w:t>.</w:t>
      </w:r>
    </w:p>
    <w:p w14:paraId="69D184FD"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Для проведения инвентаризации создается постоянно действующая инвентаризационная комиссия. Персональный состав комиссии утверждается приказом руководителя.</w:t>
      </w:r>
    </w:p>
    <w:p w14:paraId="25E7BCEC"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Итоги инвентаризации признаются действительными при наличии не менее 2/3 от общего числа членов комиссии. </w:t>
      </w:r>
    </w:p>
    <w:p w14:paraId="46476980" w14:textId="77777777" w:rsidR="00825C30" w:rsidRPr="00494E22" w:rsidRDefault="00825C30"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Инвентаризация проводится согласно Приложению № 9 к учетной политике</w:t>
      </w:r>
      <w:r w:rsidR="001B6BB7" w:rsidRPr="00494E22">
        <w:rPr>
          <w:rFonts w:eastAsia="Times New Roman"/>
          <w:color w:val="auto"/>
          <w:lang w:eastAsia="ru-RU"/>
        </w:rPr>
        <w:t>.</w:t>
      </w:r>
    </w:p>
    <w:p w14:paraId="3CA71D15"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Инвентаризации подлежат все имущественные и финансовые активы учреждения независимо от их местонахождения и все виды финансовых обязательств. Инвентаризация проводится по местонахождению актива и материально ответственному лицу.</w:t>
      </w:r>
    </w:p>
    <w:p w14:paraId="72137057"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Инвентаризация имущества и обязательств в учреждении производится:</w:t>
      </w:r>
    </w:p>
    <w:p w14:paraId="6EC99EE8"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основных средств, непроизведенных активов, нематериальных активов – один раз в год перед составлением годовой бюджетной отчетности не ранее 01 октября и не позднее 01 декабря текущего года;</w:t>
      </w:r>
    </w:p>
    <w:p w14:paraId="47E21A4D" w14:textId="4B1C43E2"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материальных запасов и обязательств – один раз в год перед составлением годовой бюджетной отчетности не ранее 01 октября в срок, установленный приказом МДОУ «Детский сад №</w:t>
      </w:r>
      <w:r w:rsidR="006F3791" w:rsidRPr="00494E22">
        <w:rPr>
          <w:rFonts w:eastAsia="Times New Roman"/>
          <w:color w:val="auto"/>
          <w:lang w:eastAsia="ru-RU"/>
        </w:rPr>
        <w:t>2</w:t>
      </w:r>
      <w:r w:rsidR="00F92537">
        <w:rPr>
          <w:rFonts w:eastAsia="Times New Roman"/>
          <w:color w:val="auto"/>
          <w:lang w:eastAsia="ru-RU"/>
        </w:rPr>
        <w:t>7</w:t>
      </w:r>
      <w:r w:rsidRPr="00494E22">
        <w:rPr>
          <w:rFonts w:eastAsia="Times New Roman"/>
          <w:color w:val="auto"/>
          <w:lang w:eastAsia="ru-RU"/>
        </w:rPr>
        <w:t>» "О проведении инвентаризации";</w:t>
      </w:r>
    </w:p>
    <w:p w14:paraId="4817C4BA"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в целях составления годовой бухгалтерской отчетности, кроме имущества, инвентаризация которого проводилась не ранее 1 октября отчетного года;</w:t>
      </w:r>
    </w:p>
    <w:p w14:paraId="52E2FBB8"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при ликвидации (реорганизации) учреждения и в других случаях, предусматриваемых законодательством Российской Федерации или нормативными актами Минфина РФ.</w:t>
      </w:r>
    </w:p>
    <w:p w14:paraId="68DFAE1D" w14:textId="77777777" w:rsidR="00593287" w:rsidRPr="00494E22" w:rsidRDefault="00593287" w:rsidP="00494E22">
      <w:pPr>
        <w:widowControl/>
        <w:tabs>
          <w:tab w:val="left" w:pos="284"/>
        </w:tabs>
        <w:suppressAutoHyphens w:val="0"/>
        <w:jc w:val="both"/>
        <w:rPr>
          <w:rFonts w:eastAsia="Times New Roman"/>
          <w:color w:val="auto"/>
          <w:lang w:eastAsia="ru-RU"/>
        </w:rPr>
      </w:pPr>
      <w:r w:rsidRPr="00494E22">
        <w:rPr>
          <w:rFonts w:eastAsia="Times New Roman"/>
          <w:color w:val="auto"/>
          <w:lang w:eastAsia="ru-RU"/>
        </w:rPr>
        <w:tab/>
        <w:t>Инвентаризация денежных средств на лицевых счетах, открытых в Комитете финансов.</w:t>
      </w:r>
    </w:p>
    <w:p w14:paraId="68277A6E"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Внеплановые инвентаризации проводятся при смене материально-ответственных лиц, при установлении фактов хищений или злоупотреблений, а также порчи ценностей, при реорганизации, в случае стихийных бедствий, пожара, аварий или других чрезвычайных ситуаций.</w:t>
      </w:r>
    </w:p>
    <w:p w14:paraId="4D90BD61"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lastRenderedPageBreak/>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14:paraId="44BE0FE6" w14:textId="77777777" w:rsidR="00593287" w:rsidRPr="00494E22" w:rsidRDefault="00593287" w:rsidP="00494E22">
      <w:pPr>
        <w:widowControl/>
        <w:suppressAutoHyphens w:val="0"/>
        <w:ind w:firstLine="284"/>
        <w:jc w:val="both"/>
        <w:rPr>
          <w:rFonts w:eastAsia="Times New Roman"/>
          <w:color w:val="auto"/>
          <w:lang w:eastAsia="ru-RU"/>
        </w:rPr>
      </w:pPr>
      <w:bookmarkStart w:id="24" w:name="sub_1212"/>
      <w:r w:rsidRPr="00494E22">
        <w:rPr>
          <w:rFonts w:eastAsia="Times New Roman"/>
          <w:color w:val="auto"/>
          <w:lang w:eastAsia="ru-RU"/>
        </w:rPr>
        <w:t xml:space="preserve">Выявленные при инвентаризации и других проверках расхождения фактического наличия имущества с данными бюджетного учета оформляются в </w:t>
      </w:r>
      <w:hyperlink r:id="rId14" w:history="1">
        <w:r w:rsidRPr="00494E22">
          <w:rPr>
            <w:rFonts w:eastAsia="Times New Roman"/>
            <w:bCs/>
            <w:color w:val="auto"/>
            <w:lang w:eastAsia="ru-RU"/>
          </w:rPr>
          <w:t>порядке</w:t>
        </w:r>
      </w:hyperlink>
      <w:r w:rsidRPr="00494E22">
        <w:rPr>
          <w:rFonts w:eastAsia="Times New Roman"/>
          <w:color w:val="auto"/>
          <w:lang w:eastAsia="ru-RU"/>
        </w:rPr>
        <w:t>, предусмотренном законодательством Российской Федерации.</w:t>
      </w:r>
    </w:p>
    <w:p w14:paraId="4A74C657" w14:textId="77777777" w:rsidR="00551715" w:rsidRPr="00494E22" w:rsidRDefault="00551715" w:rsidP="00494E22">
      <w:pPr>
        <w:widowControl/>
        <w:suppressAutoHyphens w:val="0"/>
        <w:ind w:firstLine="284"/>
        <w:jc w:val="both"/>
        <w:rPr>
          <w:rFonts w:eastAsia="Times New Roman"/>
          <w:color w:val="auto"/>
          <w:lang w:eastAsia="ru-RU"/>
        </w:rPr>
      </w:pPr>
    </w:p>
    <w:p w14:paraId="7CE9E4FF" w14:textId="77777777" w:rsidR="00593287" w:rsidRPr="00494E22" w:rsidRDefault="00593287" w:rsidP="009A27F8">
      <w:pPr>
        <w:pStyle w:val="a4"/>
        <w:numPr>
          <w:ilvl w:val="0"/>
          <w:numId w:val="50"/>
        </w:numPr>
        <w:spacing w:after="0" w:line="240" w:lineRule="auto"/>
        <w:jc w:val="center"/>
        <w:rPr>
          <w:rFonts w:ascii="Times New Roman" w:eastAsia="Times New Roman" w:hAnsi="Times New Roman" w:cs="Times New Roman"/>
          <w:b/>
          <w:sz w:val="24"/>
          <w:szCs w:val="24"/>
          <w:lang w:eastAsia="ru-RU"/>
        </w:rPr>
      </w:pPr>
      <w:r w:rsidRPr="00494E22">
        <w:rPr>
          <w:rFonts w:ascii="Times New Roman" w:eastAsia="Times New Roman" w:hAnsi="Times New Roman" w:cs="Times New Roman"/>
          <w:b/>
          <w:sz w:val="24"/>
          <w:szCs w:val="24"/>
          <w:lang w:eastAsia="ru-RU"/>
        </w:rPr>
        <w:t>Особенности организации и обеспечения внутреннего контроля</w:t>
      </w:r>
      <w:r w:rsidR="00551715" w:rsidRPr="00494E22">
        <w:rPr>
          <w:rFonts w:ascii="Times New Roman" w:eastAsia="Times New Roman" w:hAnsi="Times New Roman" w:cs="Times New Roman"/>
          <w:b/>
          <w:sz w:val="24"/>
          <w:szCs w:val="24"/>
          <w:lang w:eastAsia="ru-RU"/>
        </w:rPr>
        <w:t>.</w:t>
      </w:r>
    </w:p>
    <w:p w14:paraId="34031255" w14:textId="77777777"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Внутренний контроль в </w:t>
      </w:r>
      <w:r w:rsidR="00E43FEF" w:rsidRPr="00494E22">
        <w:rPr>
          <w:rFonts w:eastAsia="Times New Roman"/>
          <w:color w:val="auto"/>
          <w:lang w:eastAsia="ru-RU"/>
        </w:rPr>
        <w:t>Учреждении</w:t>
      </w:r>
      <w:r w:rsidRPr="00494E22">
        <w:rPr>
          <w:rFonts w:eastAsia="Times New Roman"/>
          <w:color w:val="auto"/>
          <w:lang w:eastAsia="ru-RU"/>
        </w:rPr>
        <w:t xml:space="preserve"> осуществляется с целью эффективного и результативного использования бюджетных ресурсов, сохранности его финансовых и нефинансовых активов, соблюдения установленных требований и представления достоверной отчетности в соответствии с Положением о внутреннем контроле </w:t>
      </w:r>
      <w:r w:rsidR="00E43FEF" w:rsidRPr="00494E22">
        <w:rPr>
          <w:rFonts w:eastAsia="Times New Roman"/>
          <w:color w:val="auto"/>
          <w:lang w:eastAsia="ru-RU"/>
        </w:rPr>
        <w:t>Учреждения</w:t>
      </w:r>
      <w:r w:rsidR="002C12CA" w:rsidRPr="00494E22">
        <w:rPr>
          <w:rFonts w:eastAsia="Times New Roman"/>
          <w:color w:val="auto"/>
          <w:lang w:eastAsia="ru-RU"/>
        </w:rPr>
        <w:t xml:space="preserve"> (Приложение № 3</w:t>
      </w:r>
      <w:r w:rsidRPr="00494E22">
        <w:rPr>
          <w:rFonts w:eastAsia="Times New Roman"/>
          <w:color w:val="auto"/>
          <w:lang w:eastAsia="ru-RU"/>
        </w:rPr>
        <w:t xml:space="preserve"> к </w:t>
      </w:r>
      <w:r w:rsidR="002C12CA" w:rsidRPr="00494E22">
        <w:rPr>
          <w:rFonts w:eastAsia="Times New Roman"/>
          <w:color w:val="auto"/>
          <w:lang w:eastAsia="ru-RU"/>
        </w:rPr>
        <w:t>учетной политике</w:t>
      </w:r>
      <w:r w:rsidRPr="00494E22">
        <w:rPr>
          <w:rFonts w:eastAsia="Times New Roman"/>
          <w:color w:val="auto"/>
          <w:lang w:eastAsia="ru-RU"/>
        </w:rPr>
        <w:t>).</w:t>
      </w:r>
    </w:p>
    <w:p w14:paraId="74E31EEB" w14:textId="77777777" w:rsidR="004240B4" w:rsidRPr="00494E22" w:rsidRDefault="004240B4" w:rsidP="00494E22">
      <w:pPr>
        <w:widowControl/>
        <w:suppressAutoHyphens w:val="0"/>
        <w:autoSpaceDE w:val="0"/>
        <w:autoSpaceDN w:val="0"/>
        <w:adjustRightInd w:val="0"/>
        <w:ind w:firstLine="284"/>
        <w:jc w:val="center"/>
        <w:rPr>
          <w:rFonts w:eastAsia="Times New Roman"/>
          <w:color w:val="auto"/>
          <w:lang w:eastAsia="ru-RU"/>
        </w:rPr>
      </w:pPr>
    </w:p>
    <w:p w14:paraId="4826079F" w14:textId="77777777" w:rsidR="00593287" w:rsidRPr="00494E22" w:rsidRDefault="00593287" w:rsidP="009A27F8">
      <w:pPr>
        <w:pStyle w:val="a4"/>
        <w:numPr>
          <w:ilvl w:val="0"/>
          <w:numId w:val="50"/>
        </w:numPr>
        <w:spacing w:after="0" w:line="240" w:lineRule="auto"/>
        <w:jc w:val="center"/>
        <w:rPr>
          <w:rFonts w:ascii="Times New Roman" w:eastAsia="Times New Roman" w:hAnsi="Times New Roman" w:cs="Times New Roman"/>
          <w:b/>
          <w:sz w:val="24"/>
          <w:szCs w:val="24"/>
          <w:lang w:eastAsia="ru-RU"/>
        </w:rPr>
      </w:pPr>
      <w:r w:rsidRPr="00494E22">
        <w:rPr>
          <w:rFonts w:ascii="Times New Roman" w:eastAsia="Times New Roman" w:hAnsi="Times New Roman" w:cs="Times New Roman"/>
          <w:b/>
          <w:sz w:val="24"/>
          <w:szCs w:val="24"/>
          <w:lang w:eastAsia="ru-RU"/>
        </w:rPr>
        <w:t>Особенности представления бюджетной и иной отчетности</w:t>
      </w:r>
      <w:r w:rsidR="00551715" w:rsidRPr="00494E22">
        <w:rPr>
          <w:rFonts w:ascii="Times New Roman" w:eastAsia="Times New Roman" w:hAnsi="Times New Roman" w:cs="Times New Roman"/>
          <w:b/>
          <w:sz w:val="24"/>
          <w:szCs w:val="24"/>
          <w:lang w:eastAsia="ru-RU"/>
        </w:rPr>
        <w:t>.</w:t>
      </w:r>
    </w:p>
    <w:p w14:paraId="75FF281D" w14:textId="7577704E" w:rsidR="00593287" w:rsidRPr="00494E22" w:rsidRDefault="00E43FEF" w:rsidP="00494E22">
      <w:pPr>
        <w:widowControl/>
        <w:suppressAutoHyphens w:val="0"/>
        <w:ind w:firstLine="284"/>
        <w:jc w:val="both"/>
        <w:rPr>
          <w:rFonts w:eastAsia="Times New Roman"/>
          <w:color w:val="auto"/>
          <w:lang w:eastAsia="ru-RU"/>
        </w:rPr>
      </w:pPr>
      <w:bookmarkStart w:id="25" w:name="sub_1213"/>
      <w:r w:rsidRPr="00494E22">
        <w:rPr>
          <w:rFonts w:eastAsia="Times New Roman"/>
          <w:color w:val="auto"/>
          <w:lang w:eastAsia="ru-RU"/>
        </w:rPr>
        <w:t>Учреждение</w:t>
      </w:r>
      <w:r w:rsidR="00593287" w:rsidRPr="00494E22">
        <w:rPr>
          <w:rFonts w:eastAsia="Times New Roman"/>
          <w:color w:val="auto"/>
          <w:lang w:eastAsia="ru-RU"/>
        </w:rPr>
        <w:t xml:space="preserve"> составляет и представляет месячную, квартальную, годовую б</w:t>
      </w:r>
      <w:r w:rsidR="002C12CA" w:rsidRPr="00494E22">
        <w:rPr>
          <w:rFonts w:eastAsia="Times New Roman"/>
          <w:color w:val="auto"/>
          <w:lang w:eastAsia="ru-RU"/>
        </w:rPr>
        <w:t>ухгалтерскую</w:t>
      </w:r>
      <w:r w:rsidR="00593287" w:rsidRPr="00494E22">
        <w:rPr>
          <w:rFonts w:eastAsia="Times New Roman"/>
          <w:color w:val="auto"/>
          <w:lang w:eastAsia="ru-RU"/>
        </w:rPr>
        <w:t xml:space="preserve"> и иную отчетность в порядке и сроки, установленные </w:t>
      </w:r>
      <w:r w:rsidR="001B6BB7" w:rsidRPr="00494E22">
        <w:t>главным распорядителем средств бюджета Киришский муниципальный район Ленинградской области</w:t>
      </w:r>
      <w:r w:rsidR="001E1EDA" w:rsidRPr="00494E22">
        <w:t xml:space="preserve"> </w:t>
      </w:r>
      <w:r w:rsidR="001B6BB7" w:rsidRPr="00494E22">
        <w:t>Комитетом финансов</w:t>
      </w:r>
      <w:r w:rsidR="001E1EDA" w:rsidRPr="00494E22">
        <w:t>.</w:t>
      </w:r>
    </w:p>
    <w:p w14:paraId="58B2DA11" w14:textId="77777777" w:rsidR="00593287" w:rsidRPr="00494E22" w:rsidRDefault="00593287" w:rsidP="00494E22">
      <w:pPr>
        <w:widowControl/>
        <w:suppressAutoHyphens w:val="0"/>
        <w:autoSpaceDE w:val="0"/>
        <w:autoSpaceDN w:val="0"/>
        <w:adjustRightInd w:val="0"/>
        <w:ind w:left="720"/>
        <w:jc w:val="both"/>
        <w:rPr>
          <w:rFonts w:eastAsia="Times New Roman"/>
          <w:b/>
          <w:color w:val="auto"/>
          <w:lang w:eastAsia="ru-RU"/>
        </w:rPr>
      </w:pPr>
      <w:bookmarkStart w:id="26" w:name="sub_1214"/>
      <w:bookmarkEnd w:id="25"/>
    </w:p>
    <w:p w14:paraId="6064AFFD" w14:textId="77777777" w:rsidR="00593287" w:rsidRPr="00494E22" w:rsidRDefault="002C12CA" w:rsidP="00494E22">
      <w:pPr>
        <w:widowControl/>
        <w:suppressAutoHyphens w:val="0"/>
        <w:autoSpaceDE w:val="0"/>
        <w:autoSpaceDN w:val="0"/>
        <w:adjustRightInd w:val="0"/>
        <w:ind w:left="720"/>
        <w:jc w:val="center"/>
        <w:rPr>
          <w:rFonts w:eastAsia="Times New Roman"/>
          <w:b/>
          <w:color w:val="auto"/>
          <w:lang w:eastAsia="ru-RU"/>
        </w:rPr>
      </w:pPr>
      <w:r w:rsidRPr="00494E22">
        <w:rPr>
          <w:rFonts w:eastAsia="Times New Roman"/>
          <w:b/>
          <w:color w:val="auto"/>
          <w:lang w:eastAsia="ru-RU"/>
        </w:rPr>
        <w:t xml:space="preserve">10. </w:t>
      </w:r>
      <w:r w:rsidR="00593287" w:rsidRPr="00494E22">
        <w:rPr>
          <w:rFonts w:eastAsia="Times New Roman"/>
          <w:b/>
          <w:color w:val="auto"/>
          <w:lang w:eastAsia="ru-RU"/>
        </w:rPr>
        <w:t>Особенности отражения событий после отчетной даты</w:t>
      </w:r>
      <w:r w:rsidR="00551715" w:rsidRPr="00494E22">
        <w:rPr>
          <w:rFonts w:eastAsia="Times New Roman"/>
          <w:b/>
          <w:color w:val="auto"/>
          <w:lang w:eastAsia="ru-RU"/>
        </w:rPr>
        <w:t>.</w:t>
      </w:r>
    </w:p>
    <w:p w14:paraId="11C079BE" w14:textId="3BC79E92"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Событиями после отчетной даты в целях применения уч</w:t>
      </w:r>
      <w:r w:rsidR="002C12CA" w:rsidRPr="00494E22">
        <w:rPr>
          <w:rFonts w:eastAsia="Times New Roman"/>
          <w:color w:val="auto"/>
          <w:lang w:eastAsia="ru-RU"/>
        </w:rPr>
        <w:t>етной политики МДОУ «Детский сад №</w:t>
      </w:r>
      <w:r w:rsidR="006F3791" w:rsidRPr="00494E22">
        <w:rPr>
          <w:rFonts w:eastAsia="Times New Roman"/>
          <w:color w:val="auto"/>
          <w:lang w:eastAsia="ru-RU"/>
        </w:rPr>
        <w:t>2</w:t>
      </w:r>
      <w:r w:rsidR="00F92537">
        <w:rPr>
          <w:rFonts w:eastAsia="Times New Roman"/>
          <w:color w:val="auto"/>
          <w:lang w:eastAsia="ru-RU"/>
        </w:rPr>
        <w:t>7</w:t>
      </w:r>
      <w:r w:rsidR="002C12CA" w:rsidRPr="00494E22">
        <w:rPr>
          <w:rFonts w:eastAsia="Times New Roman"/>
          <w:color w:val="auto"/>
          <w:lang w:eastAsia="ru-RU"/>
        </w:rPr>
        <w:t xml:space="preserve">» </w:t>
      </w:r>
      <w:r w:rsidRPr="00494E22">
        <w:rPr>
          <w:rFonts w:eastAsia="Times New Roman"/>
          <w:color w:val="auto"/>
          <w:lang w:eastAsia="ru-RU"/>
        </w:rPr>
        <w:t>являются:</w:t>
      </w:r>
    </w:p>
    <w:p w14:paraId="200B3907" w14:textId="77777777" w:rsidR="00593287" w:rsidRPr="00494E22" w:rsidRDefault="00593287" w:rsidP="00494E22">
      <w:pPr>
        <w:widowControl/>
        <w:numPr>
          <w:ilvl w:val="0"/>
          <w:numId w:val="48"/>
        </w:numPr>
        <w:suppressAutoHyphens w:val="0"/>
        <w:autoSpaceDE w:val="0"/>
        <w:autoSpaceDN w:val="0"/>
        <w:adjustRightInd w:val="0"/>
        <w:ind w:left="0" w:firstLine="284"/>
        <w:jc w:val="both"/>
        <w:rPr>
          <w:rFonts w:eastAsia="Times New Roman"/>
          <w:color w:val="auto"/>
          <w:shd w:val="clear" w:color="auto" w:fill="FFFFFF"/>
          <w:lang w:eastAsia="ru-RU"/>
        </w:rPr>
      </w:pPr>
      <w:r w:rsidRPr="00494E22">
        <w:rPr>
          <w:rFonts w:eastAsia="Times New Roman"/>
          <w:color w:val="auto"/>
          <w:lang w:eastAsia="ru-RU"/>
        </w:rPr>
        <w:t xml:space="preserve">Событие после отчетной даты, подтверждающее условия деятельности </w:t>
      </w:r>
      <w:r w:rsidR="003F6961" w:rsidRPr="00494E22">
        <w:rPr>
          <w:rFonts w:eastAsia="Times New Roman"/>
          <w:color w:val="auto"/>
          <w:lang w:eastAsia="ru-RU"/>
        </w:rPr>
        <w:t>учреждения</w:t>
      </w:r>
      <w:r w:rsidRPr="00494E22">
        <w:rPr>
          <w:rFonts w:eastAsia="Times New Roman"/>
          <w:color w:val="auto"/>
          <w:lang w:eastAsia="ru-RU"/>
        </w:rPr>
        <w:t xml:space="preserve"> (событие, подтверждающее условия деятельности). </w:t>
      </w:r>
      <w:r w:rsidR="003F6961" w:rsidRPr="00494E22">
        <w:rPr>
          <w:rFonts w:eastAsia="Times New Roman"/>
          <w:color w:val="auto"/>
          <w:lang w:eastAsia="ru-RU"/>
        </w:rPr>
        <w:t>Учреждение</w:t>
      </w:r>
      <w:r w:rsidRPr="00494E22">
        <w:rPr>
          <w:rFonts w:eastAsia="Times New Roman"/>
          <w:color w:val="auto"/>
          <w:lang w:eastAsia="ru-RU"/>
        </w:rPr>
        <w:t xml:space="preserve"> применяет перечень таких событий, приведенный в пункте 7 СГС «</w:t>
      </w:r>
      <w:r w:rsidRPr="00494E22">
        <w:rPr>
          <w:rFonts w:eastAsia="Times New Roman"/>
          <w:color w:val="auto"/>
          <w:shd w:val="clear" w:color="auto" w:fill="FFFFFF"/>
          <w:lang w:eastAsia="ru-RU"/>
        </w:rPr>
        <w:t xml:space="preserve">События после отчетной даты». </w:t>
      </w:r>
    </w:p>
    <w:p w14:paraId="69979490" w14:textId="77777777"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Событие, подтверждающее условие деятельности, отражается в синтетическом и аналитическом учете </w:t>
      </w:r>
      <w:r w:rsidR="002C12CA" w:rsidRPr="00494E22">
        <w:rPr>
          <w:rFonts w:eastAsia="Times New Roman"/>
          <w:color w:val="auto"/>
          <w:lang w:eastAsia="ru-RU"/>
        </w:rPr>
        <w:t>учреждения</w:t>
      </w:r>
      <w:r w:rsidRPr="00494E22">
        <w:rPr>
          <w:rFonts w:eastAsia="Times New Roman"/>
          <w:color w:val="auto"/>
          <w:lang w:eastAsia="ru-RU"/>
        </w:rPr>
        <w:t xml:space="preserve"> последним днем отчетного периода на основании Бухгалтерской справки (ф. 0504833) с приложением первичных и (или) иных документов до заключительных операций по закрытию счетов - дополнительной бухгалтерской записью, либо записью способом «Красное </w:t>
      </w:r>
      <w:proofErr w:type="spellStart"/>
      <w:r w:rsidRPr="00494E22">
        <w:rPr>
          <w:rFonts w:eastAsia="Times New Roman"/>
          <w:color w:val="auto"/>
          <w:lang w:eastAsia="ru-RU"/>
        </w:rPr>
        <w:t>сторно</w:t>
      </w:r>
      <w:proofErr w:type="spellEnd"/>
      <w:r w:rsidRPr="00494E22">
        <w:rPr>
          <w:rFonts w:eastAsia="Times New Roman"/>
          <w:color w:val="auto"/>
          <w:lang w:eastAsia="ru-RU"/>
        </w:rPr>
        <w:t xml:space="preserve">» и дополнительной бухгалтерской записью. </w:t>
      </w:r>
    </w:p>
    <w:p w14:paraId="772B3C0A"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Данные бухгалтерского учета отражаются в соответствующих формах отчетности с учетом событий после отчетной даты.</w:t>
      </w:r>
    </w:p>
    <w:p w14:paraId="50AB42C5"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В разделе 5 текстовой части Пояснительной записки (ф.0503</w:t>
      </w:r>
      <w:r w:rsidR="005F759F" w:rsidRPr="00494E22">
        <w:rPr>
          <w:rFonts w:eastAsia="Times New Roman"/>
          <w:color w:val="auto"/>
          <w:lang w:eastAsia="ru-RU"/>
        </w:rPr>
        <w:t>7</w:t>
      </w:r>
      <w:r w:rsidRPr="00494E22">
        <w:rPr>
          <w:rFonts w:eastAsia="Times New Roman"/>
          <w:color w:val="auto"/>
          <w:lang w:eastAsia="ru-RU"/>
        </w:rPr>
        <w:t>60) раскрывается информация о Событии и его оценке в денежном выражении.</w:t>
      </w:r>
    </w:p>
    <w:p w14:paraId="552D5236" w14:textId="77777777" w:rsidR="00593287" w:rsidRPr="00494E22" w:rsidRDefault="00593287" w:rsidP="00494E22">
      <w:pPr>
        <w:widowControl/>
        <w:numPr>
          <w:ilvl w:val="0"/>
          <w:numId w:val="49"/>
        </w:numPr>
        <w:suppressAutoHyphens w:val="0"/>
        <w:autoSpaceDE w:val="0"/>
        <w:autoSpaceDN w:val="0"/>
        <w:adjustRightInd w:val="0"/>
        <w:ind w:left="0" w:firstLine="284"/>
        <w:jc w:val="both"/>
        <w:rPr>
          <w:rFonts w:eastAsia="Times New Roman"/>
          <w:color w:val="auto"/>
          <w:lang w:eastAsia="ru-RU"/>
        </w:rPr>
      </w:pPr>
      <w:r w:rsidRPr="00494E22">
        <w:rPr>
          <w:rFonts w:eastAsia="Times New Roman"/>
          <w:color w:val="auto"/>
          <w:lang w:eastAsia="ru-RU"/>
        </w:rPr>
        <w:t xml:space="preserve">Событие после отчетной даты, указывающее на условия деятельности комитета (событие, указывающее на условия деятельности). </w:t>
      </w:r>
      <w:r w:rsidR="002C12CA" w:rsidRPr="00494E22">
        <w:rPr>
          <w:rFonts w:eastAsia="Times New Roman"/>
          <w:color w:val="auto"/>
          <w:lang w:eastAsia="ru-RU"/>
        </w:rPr>
        <w:t>Учреждение</w:t>
      </w:r>
      <w:r w:rsidRPr="00494E22">
        <w:rPr>
          <w:rFonts w:eastAsia="Times New Roman"/>
          <w:color w:val="auto"/>
          <w:lang w:eastAsia="ru-RU"/>
        </w:rPr>
        <w:t xml:space="preserve"> применяет перечень таких событий, приведенный в пункте 7 СГС «</w:t>
      </w:r>
      <w:r w:rsidRPr="00494E22">
        <w:rPr>
          <w:rFonts w:eastAsia="Times New Roman"/>
          <w:color w:val="auto"/>
          <w:shd w:val="clear" w:color="auto" w:fill="FFFFFF"/>
          <w:lang w:eastAsia="ru-RU"/>
        </w:rPr>
        <w:t>События после отчетной даты».</w:t>
      </w:r>
    </w:p>
    <w:p w14:paraId="46B7C8DE" w14:textId="77777777"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Событие, указывающее на условия деятельности, отражается в бухгалтерском учете периода, следующего за отчетным.</w:t>
      </w:r>
    </w:p>
    <w:p w14:paraId="13A1D208" w14:textId="77777777"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Сведения о событиях, указывающих на условия деятельности, подлежат раскрытию в Пояснительной записке (ф. 0503</w:t>
      </w:r>
      <w:r w:rsidR="005F759F" w:rsidRPr="00494E22">
        <w:rPr>
          <w:rFonts w:eastAsia="Times New Roman"/>
          <w:color w:val="auto"/>
          <w:lang w:eastAsia="ru-RU"/>
        </w:rPr>
        <w:t>7</w:t>
      </w:r>
      <w:r w:rsidRPr="00494E22">
        <w:rPr>
          <w:rFonts w:eastAsia="Times New Roman"/>
          <w:color w:val="auto"/>
          <w:lang w:eastAsia="ru-RU"/>
        </w:rPr>
        <w:t xml:space="preserve">60) годовой </w:t>
      </w:r>
      <w:r w:rsidR="005F759F" w:rsidRPr="00494E22">
        <w:rPr>
          <w:rFonts w:eastAsia="Times New Roman"/>
          <w:color w:val="auto"/>
          <w:lang w:eastAsia="ru-RU"/>
        </w:rPr>
        <w:t>бухгалтерской</w:t>
      </w:r>
      <w:r w:rsidRPr="00494E22">
        <w:rPr>
          <w:rFonts w:eastAsia="Times New Roman"/>
          <w:color w:val="auto"/>
          <w:lang w:eastAsia="ru-RU"/>
        </w:rPr>
        <w:t xml:space="preserve"> отчетности в части характера события и расчетной оценки его финансовых последствий (заявления о невозможности такой оценки).</w:t>
      </w:r>
    </w:p>
    <w:p w14:paraId="4203272A" w14:textId="77777777" w:rsidR="00593287" w:rsidRPr="00494E22" w:rsidRDefault="00593287" w:rsidP="00494E22">
      <w:pPr>
        <w:widowControl/>
        <w:suppressAutoHyphens w:val="0"/>
        <w:autoSpaceDE w:val="0"/>
        <w:autoSpaceDN w:val="0"/>
        <w:adjustRightInd w:val="0"/>
        <w:ind w:firstLine="284"/>
        <w:jc w:val="both"/>
        <w:rPr>
          <w:rFonts w:eastAsia="Times New Roman"/>
          <w:color w:val="auto"/>
          <w:lang w:eastAsia="ru-RU"/>
        </w:rPr>
      </w:pPr>
      <w:r w:rsidRPr="00494E22">
        <w:rPr>
          <w:rFonts w:eastAsia="Times New Roman"/>
          <w:color w:val="auto"/>
          <w:lang w:eastAsia="ru-RU"/>
        </w:rPr>
        <w:t xml:space="preserve">Аналогичным образом отражается событие, которое не отражено в бухгалтерском учете и бухгалтерской отчетности отчетного периода из-за соблюдения сроков представления отчетности и (или) в связи с поздним поступлением первичных учетных документов. </w:t>
      </w:r>
    </w:p>
    <w:p w14:paraId="0E02612F"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Информация о данном событии и его оценка в денежном выражении раскрывается в Пояснительной записке (ф.0503</w:t>
      </w:r>
      <w:r w:rsidR="005F759F" w:rsidRPr="00494E22">
        <w:rPr>
          <w:rFonts w:eastAsia="Times New Roman"/>
          <w:color w:val="auto"/>
          <w:lang w:eastAsia="ru-RU"/>
        </w:rPr>
        <w:t>7</w:t>
      </w:r>
      <w:r w:rsidRPr="00494E22">
        <w:rPr>
          <w:rFonts w:eastAsia="Times New Roman"/>
          <w:color w:val="auto"/>
          <w:lang w:eastAsia="ru-RU"/>
        </w:rPr>
        <w:t>60).</w:t>
      </w:r>
    </w:p>
    <w:p w14:paraId="0C570345" w14:textId="77777777" w:rsidR="00593287" w:rsidRPr="00494E22" w:rsidRDefault="00593287" w:rsidP="00494E22">
      <w:pPr>
        <w:widowControl/>
        <w:suppressAutoHyphens w:val="0"/>
        <w:autoSpaceDE w:val="0"/>
        <w:autoSpaceDN w:val="0"/>
        <w:adjustRightInd w:val="0"/>
        <w:ind w:firstLine="720"/>
        <w:jc w:val="both"/>
        <w:rPr>
          <w:rFonts w:eastAsia="Times New Roman"/>
          <w:color w:val="auto"/>
          <w:lang w:eastAsia="ru-RU"/>
        </w:rPr>
      </w:pPr>
    </w:p>
    <w:p w14:paraId="01253494" w14:textId="77777777" w:rsidR="00593287" w:rsidRPr="00494E22" w:rsidRDefault="002C12CA" w:rsidP="0049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color w:val="auto"/>
          <w:lang w:eastAsia="ru-RU"/>
        </w:rPr>
      </w:pPr>
      <w:bookmarkStart w:id="27" w:name="sub_1333"/>
      <w:bookmarkEnd w:id="26"/>
      <w:r w:rsidRPr="00494E22">
        <w:rPr>
          <w:rFonts w:eastAsia="Times New Roman"/>
          <w:b/>
          <w:color w:val="auto"/>
          <w:lang w:eastAsia="ru-RU"/>
        </w:rPr>
        <w:t>11.</w:t>
      </w:r>
      <w:r w:rsidR="00593287" w:rsidRPr="00494E22">
        <w:rPr>
          <w:rFonts w:eastAsia="Times New Roman"/>
          <w:b/>
          <w:color w:val="auto"/>
          <w:lang w:eastAsia="ru-RU"/>
        </w:rPr>
        <w:t xml:space="preserve">Особенности передачи документов бухгалтерского учета </w:t>
      </w:r>
      <w:r w:rsidR="00593287" w:rsidRPr="00494E22">
        <w:rPr>
          <w:rFonts w:eastAsia="Times New Roman"/>
          <w:b/>
          <w:color w:val="auto"/>
          <w:lang w:eastAsia="ru-RU"/>
        </w:rPr>
        <w:br/>
        <w:t>при смене руководителя и главного бухгалтера</w:t>
      </w:r>
      <w:r w:rsidR="00551715" w:rsidRPr="00494E22">
        <w:rPr>
          <w:rFonts w:eastAsia="Times New Roman"/>
          <w:b/>
          <w:color w:val="auto"/>
          <w:lang w:eastAsia="ru-RU"/>
        </w:rPr>
        <w:t>.</w:t>
      </w:r>
      <w:r w:rsidR="00593287" w:rsidRPr="00494E22">
        <w:rPr>
          <w:rFonts w:eastAsia="Times New Roman"/>
          <w:b/>
          <w:color w:val="auto"/>
          <w:lang w:eastAsia="ru-RU"/>
        </w:rPr>
        <w:t> </w:t>
      </w:r>
    </w:p>
    <w:p w14:paraId="0B5EC253"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Передача документов бухгалтерского учета, а также печатей и штампов, хранящиеся в отделе учета и отчетности производится при смене руководителя или главного бухгалтера </w:t>
      </w:r>
      <w:r w:rsidR="00E43FEF" w:rsidRPr="00494E22">
        <w:rPr>
          <w:rFonts w:eastAsia="Times New Roman"/>
          <w:color w:val="auto"/>
          <w:lang w:eastAsia="ru-RU"/>
        </w:rPr>
        <w:t xml:space="preserve">Учреждения </w:t>
      </w:r>
      <w:r w:rsidRPr="00494E22">
        <w:rPr>
          <w:rFonts w:eastAsia="Times New Roman"/>
          <w:color w:val="auto"/>
          <w:lang w:eastAsia="ru-RU"/>
        </w:rPr>
        <w:t xml:space="preserve">(далее – увольняемые лица). </w:t>
      </w:r>
    </w:p>
    <w:p w14:paraId="4D51923D"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Передача бухгалтерских документов и печатей проводится на основании приказа руководителя </w:t>
      </w:r>
      <w:r w:rsidR="00E43FEF" w:rsidRPr="00494E22">
        <w:rPr>
          <w:rFonts w:eastAsia="Times New Roman"/>
          <w:bCs/>
          <w:iCs/>
          <w:color w:val="auto"/>
          <w:lang w:eastAsia="ru-RU"/>
        </w:rPr>
        <w:t>Учреждения</w:t>
      </w:r>
      <w:r w:rsidRPr="00494E22">
        <w:rPr>
          <w:rFonts w:eastAsia="Times New Roman"/>
          <w:color w:val="auto"/>
          <w:lang w:eastAsia="ru-RU"/>
        </w:rPr>
        <w:t xml:space="preserve">. </w:t>
      </w:r>
    </w:p>
    <w:p w14:paraId="4D641A52"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xml:space="preserve">Передача документов бухгалтерского учета, печатей и штампов осуществляется при участии комиссии, создаваемой в </w:t>
      </w:r>
      <w:r w:rsidR="00E43FEF" w:rsidRPr="00494E22">
        <w:rPr>
          <w:rFonts w:eastAsia="Times New Roman"/>
          <w:bCs/>
          <w:iCs/>
          <w:color w:val="auto"/>
          <w:lang w:eastAsia="ru-RU"/>
        </w:rPr>
        <w:t>Учреждении</w:t>
      </w:r>
      <w:r w:rsidR="00A0543C" w:rsidRPr="00494E22">
        <w:rPr>
          <w:rFonts w:eastAsia="Times New Roman"/>
          <w:color w:val="auto"/>
          <w:lang w:eastAsia="ru-RU"/>
        </w:rPr>
        <w:t>.</w:t>
      </w:r>
    </w:p>
    <w:p w14:paraId="14528A04"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3D858735"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lastRenderedPageBreak/>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46A0C83B"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Члены комиссии, имеющие замечания по содержанию акта, подписывают его с отметкой «</w:t>
      </w:r>
      <w:r w:rsidRPr="00494E22">
        <w:rPr>
          <w:rFonts w:eastAsia="Times New Roman"/>
          <w:i/>
          <w:color w:val="auto"/>
          <w:lang w:eastAsia="ru-RU"/>
        </w:rPr>
        <w:t>Замечания прилагаются</w:t>
      </w:r>
      <w:r w:rsidRPr="00494E22">
        <w:rPr>
          <w:rFonts w:eastAsia="Times New Roman"/>
          <w:color w:val="auto"/>
          <w:lang w:eastAsia="ru-RU"/>
        </w:rPr>
        <w:t>». Текст замечаний излагается на отдельном листе, небольшие по объему замечания допускается фиксировать на самом акте.</w:t>
      </w:r>
    </w:p>
    <w:p w14:paraId="212E6051"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Акт приема-передачи оформляется в последний рабочий день увольняемого лица в учреждении.</w:t>
      </w:r>
    </w:p>
    <w:p w14:paraId="0B31D7F3" w14:textId="77777777" w:rsidR="00593287" w:rsidRPr="00494E22" w:rsidRDefault="00593287" w:rsidP="00494E22">
      <w:pPr>
        <w:widowControl/>
        <w:suppressAutoHyphens w:val="0"/>
        <w:ind w:firstLine="284"/>
        <w:jc w:val="both"/>
        <w:rPr>
          <w:rFonts w:eastAsia="Times New Roman"/>
          <w:color w:val="auto"/>
          <w:lang w:eastAsia="ru-RU"/>
        </w:rPr>
      </w:pPr>
      <w:r w:rsidRPr="00494E22">
        <w:rPr>
          <w:rFonts w:eastAsia="Times New Roman"/>
          <w:color w:val="auto"/>
          <w:lang w:eastAsia="ru-RU"/>
        </w:rPr>
        <w:t> 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bookmarkEnd w:id="27"/>
    </w:p>
    <w:p w14:paraId="1236348F" w14:textId="77777777" w:rsidR="00593287" w:rsidRPr="00494E22" w:rsidRDefault="00593287" w:rsidP="00494E22">
      <w:pPr>
        <w:widowControl/>
        <w:suppressAutoHyphens w:val="0"/>
        <w:ind w:firstLine="709"/>
        <w:jc w:val="both"/>
        <w:rPr>
          <w:rFonts w:eastAsia="Times New Roman"/>
          <w:color w:val="auto"/>
          <w:lang w:eastAsia="ru-RU"/>
        </w:rPr>
      </w:pPr>
    </w:p>
    <w:p w14:paraId="448B1D07" w14:textId="77777777" w:rsidR="00593287" w:rsidRPr="00494E22" w:rsidRDefault="00593287" w:rsidP="00494E22">
      <w:pPr>
        <w:widowControl/>
        <w:suppressAutoHyphens w:val="0"/>
        <w:ind w:firstLine="709"/>
        <w:jc w:val="both"/>
        <w:rPr>
          <w:rFonts w:eastAsia="Times New Roman"/>
          <w:color w:val="auto"/>
          <w:lang w:eastAsia="ru-RU"/>
        </w:rPr>
      </w:pPr>
    </w:p>
    <w:bookmarkEnd w:id="24"/>
    <w:p w14:paraId="27E56F89" w14:textId="77777777" w:rsidR="00593287" w:rsidRDefault="00593287" w:rsidP="00494E22">
      <w:pPr>
        <w:widowControl/>
        <w:suppressAutoHyphens w:val="0"/>
        <w:autoSpaceDE w:val="0"/>
        <w:autoSpaceDN w:val="0"/>
        <w:adjustRightInd w:val="0"/>
        <w:ind w:firstLine="720"/>
        <w:jc w:val="both"/>
        <w:rPr>
          <w:rFonts w:eastAsia="Times New Roman"/>
          <w:color w:val="auto"/>
          <w:lang w:eastAsia="ru-RU"/>
        </w:rPr>
      </w:pPr>
    </w:p>
    <w:p w14:paraId="27F49404"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CDF2E99"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90B98EB"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5CF65A98"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1FE5048"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45ADCE8"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CD988C5"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060DB42"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EC8702E"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A8482A1"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894463C"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B574D6D"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5F42426F"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0BFB95A3"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DA8449D"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B5D0FEE"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C38EF95"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3F4C03F7"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240F697"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140F337"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3BF888D"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5E687ED"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37F96EDB"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71EA6A4"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DEBCEAC"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0A64884F"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DCE00DC"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303E0AB"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6CEFDC6"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DEA864B"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292EE4B5"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0708B82B"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48DF6E0"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0544E47E"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3EFE65A7"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08E9421"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38D5955F"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4D0401D"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74389A3C"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3A81D9D2"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228E2808"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42A26D1C"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C409978"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054C89AF" w14:textId="77777777" w:rsidR="009A27F8" w:rsidRDefault="009A27F8" w:rsidP="00494E22">
      <w:pPr>
        <w:widowControl/>
        <w:suppressAutoHyphens w:val="0"/>
        <w:autoSpaceDE w:val="0"/>
        <w:autoSpaceDN w:val="0"/>
        <w:adjustRightInd w:val="0"/>
        <w:ind w:firstLine="720"/>
        <w:jc w:val="both"/>
        <w:rPr>
          <w:rFonts w:eastAsia="Times New Roman"/>
          <w:color w:val="auto"/>
          <w:lang w:eastAsia="ru-RU"/>
        </w:rPr>
      </w:pPr>
    </w:p>
    <w:p w14:paraId="644AA011" w14:textId="77777777" w:rsidR="009A27F8" w:rsidRPr="00494E22" w:rsidRDefault="009A27F8" w:rsidP="00494E22">
      <w:pPr>
        <w:widowControl/>
        <w:suppressAutoHyphens w:val="0"/>
        <w:autoSpaceDE w:val="0"/>
        <w:autoSpaceDN w:val="0"/>
        <w:adjustRightInd w:val="0"/>
        <w:ind w:firstLine="720"/>
        <w:jc w:val="both"/>
        <w:rPr>
          <w:rFonts w:eastAsia="Times New Roman"/>
          <w:color w:val="auto"/>
          <w:lang w:eastAsia="ru-RU"/>
        </w:rPr>
      </w:pPr>
    </w:p>
    <w:p w14:paraId="1DEB8D6F" w14:textId="77777777" w:rsidR="00007DDA" w:rsidRPr="00494E22" w:rsidRDefault="00007DDA" w:rsidP="00494E22">
      <w:pPr>
        <w:widowControl/>
        <w:suppressAutoHyphens w:val="0"/>
        <w:ind w:firstLine="708"/>
        <w:jc w:val="both"/>
        <w:rPr>
          <w:rFonts w:eastAsia="Times New Roman"/>
          <w:color w:val="auto"/>
          <w:lang w:eastAsia="ru-RU"/>
        </w:rPr>
      </w:pPr>
    </w:p>
    <w:p w14:paraId="709DAC52" w14:textId="77777777" w:rsidR="00810868" w:rsidRDefault="007D0B49"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Приложение №1 к учетной политике</w:t>
      </w:r>
    </w:p>
    <w:p w14:paraId="6BE8AD30" w14:textId="77777777" w:rsidR="009A27F8" w:rsidRPr="00494E22" w:rsidRDefault="009A27F8" w:rsidP="00494E22">
      <w:pPr>
        <w:widowControl/>
        <w:suppressAutoHyphens w:val="0"/>
        <w:ind w:firstLine="708"/>
        <w:jc w:val="right"/>
        <w:rPr>
          <w:rFonts w:eastAsia="Times New Roman"/>
          <w:spacing w:val="-5"/>
        </w:rPr>
      </w:pPr>
    </w:p>
    <w:p w14:paraId="5848FDC0" w14:textId="77777777" w:rsidR="00007DDA" w:rsidRPr="00494E22" w:rsidRDefault="00007DDA" w:rsidP="00494E22">
      <w:pPr>
        <w:tabs>
          <w:tab w:val="num" w:pos="0"/>
          <w:tab w:val="left" w:pos="142"/>
        </w:tabs>
        <w:ind w:left="-284" w:firstLine="709"/>
        <w:contextualSpacing/>
        <w:jc w:val="center"/>
        <w:rPr>
          <w:b/>
          <w:bCs/>
          <w:iCs/>
        </w:rPr>
      </w:pPr>
      <w:r w:rsidRPr="00494E22">
        <w:rPr>
          <w:b/>
          <w:bCs/>
          <w:iCs/>
        </w:rPr>
        <w:t>РАБОЧИЙ ПЛАН СЧЕТОВ</w:t>
      </w:r>
    </w:p>
    <w:p w14:paraId="033B9D93" w14:textId="77777777" w:rsidR="00384E2A" w:rsidRPr="00494E22" w:rsidRDefault="00862F11" w:rsidP="00494E22">
      <w:pPr>
        <w:tabs>
          <w:tab w:val="num" w:pos="0"/>
          <w:tab w:val="left" w:pos="142"/>
        </w:tabs>
        <w:ind w:left="-284" w:firstLine="709"/>
        <w:contextualSpacing/>
        <w:jc w:val="center"/>
        <w:rPr>
          <w:b/>
          <w:bCs/>
          <w:iCs/>
        </w:rPr>
      </w:pPr>
      <w:r w:rsidRPr="00494E22">
        <w:rPr>
          <w:b/>
          <w:bCs/>
          <w:iCs/>
        </w:rPr>
        <w:t>УЧРЕЖДЕНИЯ</w:t>
      </w:r>
    </w:p>
    <w:tbl>
      <w:tblPr>
        <w:tblW w:w="10398" w:type="dxa"/>
        <w:tblCellMar>
          <w:left w:w="30" w:type="dxa"/>
          <w:right w:w="0" w:type="dxa"/>
        </w:tblCellMar>
        <w:tblLook w:val="0000" w:firstRow="0" w:lastRow="0" w:firstColumn="0" w:lastColumn="0" w:noHBand="0" w:noVBand="0"/>
      </w:tblPr>
      <w:tblGrid>
        <w:gridCol w:w="15"/>
        <w:gridCol w:w="891"/>
        <w:gridCol w:w="1140"/>
        <w:gridCol w:w="819"/>
        <w:gridCol w:w="72"/>
        <w:gridCol w:w="1141"/>
        <w:gridCol w:w="135"/>
        <w:gridCol w:w="920"/>
        <w:gridCol w:w="50"/>
        <w:gridCol w:w="2372"/>
        <w:gridCol w:w="1937"/>
        <w:gridCol w:w="906"/>
      </w:tblGrid>
      <w:tr w:rsidR="00007DDA" w:rsidRPr="00007DDA" w14:paraId="3947687E" w14:textId="77777777" w:rsidTr="009A27F8">
        <w:trPr>
          <w:gridAfter w:val="2"/>
          <w:wAfter w:w="2843" w:type="dxa"/>
          <w:hidden/>
        </w:trPr>
        <w:tc>
          <w:tcPr>
            <w:tcW w:w="2865" w:type="dxa"/>
            <w:gridSpan w:val="4"/>
            <w:vAlign w:val="center"/>
          </w:tcPr>
          <w:p w14:paraId="2118B651" w14:textId="77777777" w:rsidR="00007DDA" w:rsidRPr="00007DDA" w:rsidRDefault="00007DDA" w:rsidP="00007DDA">
            <w:pPr>
              <w:tabs>
                <w:tab w:val="num" w:pos="0"/>
                <w:tab w:val="left" w:pos="142"/>
              </w:tabs>
              <w:spacing w:line="360" w:lineRule="auto"/>
              <w:ind w:firstLine="709"/>
              <w:contextualSpacing/>
              <w:rPr>
                <w:rFonts w:eastAsia="Times New Roman"/>
                <w:vanish/>
                <w:color w:val="FF0000"/>
                <w:lang w:eastAsia="ru-RU"/>
              </w:rPr>
            </w:pPr>
          </w:p>
        </w:tc>
        <w:tc>
          <w:tcPr>
            <w:tcW w:w="1213" w:type="dxa"/>
            <w:gridSpan w:val="2"/>
            <w:vAlign w:val="center"/>
          </w:tcPr>
          <w:p w14:paraId="4C1717D2" w14:textId="77777777" w:rsidR="00007DDA" w:rsidRPr="00007DDA" w:rsidRDefault="00007DDA" w:rsidP="00007DDA">
            <w:pPr>
              <w:tabs>
                <w:tab w:val="num" w:pos="0"/>
                <w:tab w:val="left" w:pos="142"/>
              </w:tabs>
              <w:spacing w:line="360" w:lineRule="auto"/>
              <w:ind w:firstLine="709"/>
              <w:contextualSpacing/>
              <w:rPr>
                <w:rFonts w:eastAsia="Times New Roman"/>
                <w:vanish/>
                <w:color w:val="FF0000"/>
                <w:lang w:eastAsia="ru-RU"/>
              </w:rPr>
            </w:pPr>
          </w:p>
        </w:tc>
        <w:tc>
          <w:tcPr>
            <w:tcW w:w="1055" w:type="dxa"/>
            <w:gridSpan w:val="2"/>
            <w:vAlign w:val="center"/>
          </w:tcPr>
          <w:p w14:paraId="2CF9AE54" w14:textId="77777777" w:rsidR="00007DDA" w:rsidRPr="00007DDA" w:rsidRDefault="00007DDA" w:rsidP="00007DDA">
            <w:pPr>
              <w:tabs>
                <w:tab w:val="num" w:pos="0"/>
                <w:tab w:val="left" w:pos="142"/>
              </w:tabs>
              <w:spacing w:line="360" w:lineRule="auto"/>
              <w:ind w:firstLine="709"/>
              <w:contextualSpacing/>
              <w:rPr>
                <w:rFonts w:eastAsia="Times New Roman"/>
                <w:vanish/>
                <w:color w:val="FF0000"/>
                <w:lang w:eastAsia="ru-RU"/>
              </w:rPr>
            </w:pPr>
          </w:p>
        </w:tc>
        <w:tc>
          <w:tcPr>
            <w:tcW w:w="50" w:type="dxa"/>
          </w:tcPr>
          <w:p w14:paraId="01A19A98" w14:textId="77777777" w:rsidR="00007DDA" w:rsidRPr="00007DDA" w:rsidRDefault="00007DDA" w:rsidP="00007DDA">
            <w:pPr>
              <w:tabs>
                <w:tab w:val="num" w:pos="0"/>
                <w:tab w:val="left" w:pos="142"/>
              </w:tabs>
              <w:spacing w:line="360" w:lineRule="auto"/>
              <w:ind w:firstLine="709"/>
              <w:contextualSpacing/>
              <w:rPr>
                <w:rFonts w:eastAsia="Times New Roman"/>
                <w:vanish/>
                <w:color w:val="FF0000"/>
                <w:lang w:eastAsia="ru-RU"/>
              </w:rPr>
            </w:pPr>
          </w:p>
        </w:tc>
        <w:tc>
          <w:tcPr>
            <w:tcW w:w="2372" w:type="dxa"/>
          </w:tcPr>
          <w:p w14:paraId="2FB47709" w14:textId="77777777" w:rsidR="00007DDA" w:rsidRPr="00007DDA" w:rsidRDefault="00007DDA" w:rsidP="00007DDA">
            <w:pPr>
              <w:tabs>
                <w:tab w:val="num" w:pos="0"/>
                <w:tab w:val="left" w:pos="142"/>
              </w:tabs>
              <w:spacing w:line="360" w:lineRule="auto"/>
              <w:ind w:firstLine="709"/>
              <w:contextualSpacing/>
              <w:rPr>
                <w:rFonts w:eastAsia="Times New Roman"/>
                <w:vanish/>
                <w:color w:val="FF0000"/>
                <w:lang w:eastAsia="ru-RU"/>
              </w:rPr>
            </w:pPr>
          </w:p>
        </w:tc>
      </w:tr>
      <w:tr w:rsidR="00007DDA" w:rsidRPr="00007DDA" w14:paraId="06E643BB" w14:textId="77777777" w:rsidTr="009A27F8">
        <w:tblPrEx>
          <w:tblCellMar>
            <w:left w:w="108" w:type="dxa"/>
            <w:right w:w="108" w:type="dxa"/>
          </w:tblCellMar>
          <w:tblLook w:val="04A0" w:firstRow="1" w:lastRow="0" w:firstColumn="1" w:lastColumn="0" w:noHBand="0" w:noVBand="1"/>
        </w:tblPrEx>
        <w:trPr>
          <w:gridBefore w:val="1"/>
          <w:wBefore w:w="15" w:type="dxa"/>
          <w:trHeight w:val="420"/>
        </w:trPr>
        <w:tc>
          <w:tcPr>
            <w:tcW w:w="891" w:type="dxa"/>
            <w:tcBorders>
              <w:top w:val="single" w:sz="4" w:space="0" w:color="auto"/>
              <w:left w:val="single" w:sz="4" w:space="0" w:color="auto"/>
              <w:bottom w:val="single" w:sz="4" w:space="0" w:color="auto"/>
              <w:right w:val="single" w:sz="4" w:space="0" w:color="auto"/>
            </w:tcBorders>
            <w:shd w:val="clear" w:color="000000" w:fill="F5F2DD"/>
          </w:tcPr>
          <w:p w14:paraId="03806F0C"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1 - 4 разряды номера счета</w:t>
            </w:r>
          </w:p>
        </w:tc>
        <w:tc>
          <w:tcPr>
            <w:tcW w:w="1140" w:type="dxa"/>
            <w:tcBorders>
              <w:top w:val="single" w:sz="4" w:space="0" w:color="auto"/>
              <w:left w:val="single" w:sz="4" w:space="0" w:color="auto"/>
              <w:bottom w:val="single" w:sz="4" w:space="0" w:color="auto"/>
              <w:right w:val="single" w:sz="4" w:space="0" w:color="auto"/>
            </w:tcBorders>
            <w:shd w:val="clear" w:color="000000" w:fill="F5F2DD"/>
          </w:tcPr>
          <w:p w14:paraId="7130E33E"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5 - 14 разряды номера счета</w:t>
            </w:r>
          </w:p>
        </w:tc>
        <w:tc>
          <w:tcPr>
            <w:tcW w:w="891" w:type="dxa"/>
            <w:gridSpan w:val="2"/>
            <w:tcBorders>
              <w:top w:val="single" w:sz="4" w:space="0" w:color="auto"/>
              <w:left w:val="single" w:sz="4" w:space="0" w:color="auto"/>
              <w:bottom w:val="single" w:sz="4" w:space="0" w:color="auto"/>
              <w:right w:val="single" w:sz="4" w:space="0" w:color="auto"/>
            </w:tcBorders>
            <w:shd w:val="clear" w:color="000000" w:fill="F5F2DD"/>
          </w:tcPr>
          <w:p w14:paraId="7B8AB117"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15 - 17 разряды номера счета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5F2DD"/>
            <w:noWrap/>
            <w:hideMark/>
          </w:tcPr>
          <w:p w14:paraId="12B8AB08"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Код</w:t>
            </w:r>
          </w:p>
        </w:tc>
        <w:tc>
          <w:tcPr>
            <w:tcW w:w="5279" w:type="dxa"/>
            <w:gridSpan w:val="4"/>
            <w:tcBorders>
              <w:top w:val="single" w:sz="4" w:space="0" w:color="auto"/>
              <w:left w:val="nil"/>
              <w:bottom w:val="single" w:sz="4" w:space="0" w:color="auto"/>
              <w:right w:val="single" w:sz="4" w:space="0" w:color="auto"/>
            </w:tcBorders>
            <w:shd w:val="clear" w:color="000000" w:fill="F5F2DD"/>
            <w:hideMark/>
          </w:tcPr>
          <w:p w14:paraId="51860621"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Наименование</w:t>
            </w:r>
          </w:p>
        </w:tc>
        <w:tc>
          <w:tcPr>
            <w:tcW w:w="906" w:type="dxa"/>
            <w:tcBorders>
              <w:top w:val="single" w:sz="4" w:space="0" w:color="auto"/>
              <w:left w:val="nil"/>
              <w:bottom w:val="single" w:sz="4" w:space="0" w:color="auto"/>
              <w:right w:val="single" w:sz="4" w:space="0" w:color="auto"/>
            </w:tcBorders>
            <w:shd w:val="clear" w:color="000000" w:fill="F5F2DD"/>
            <w:noWrap/>
            <w:hideMark/>
          </w:tcPr>
          <w:p w14:paraId="1DA610FC" w14:textId="77777777" w:rsidR="00007DDA" w:rsidRPr="00007DDA" w:rsidRDefault="00007DDA" w:rsidP="00007DDA">
            <w:pPr>
              <w:rPr>
                <w:rFonts w:eastAsia="Times New Roman"/>
                <w:color w:val="594304"/>
                <w:sz w:val="16"/>
                <w:szCs w:val="16"/>
                <w:lang w:eastAsia="ru-RU"/>
              </w:rPr>
            </w:pPr>
            <w:r w:rsidRPr="00007DDA">
              <w:rPr>
                <w:rFonts w:eastAsia="Times New Roman"/>
                <w:color w:val="594304"/>
                <w:sz w:val="16"/>
                <w:szCs w:val="16"/>
                <w:lang w:eastAsia="ru-RU"/>
              </w:rPr>
              <w:t>№ журнала</w:t>
            </w:r>
          </w:p>
        </w:tc>
      </w:tr>
      <w:tr w:rsidR="00007DDA" w:rsidRPr="00007DDA" w14:paraId="4BE9001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AC108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6A718B6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0FD85C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3902B05C" w14:textId="77777777" w:rsidR="00007DDA" w:rsidRPr="00007DDA" w:rsidRDefault="00007DDA" w:rsidP="00007DDA">
            <w:pPr>
              <w:rPr>
                <w:rFonts w:eastAsia="Times New Roman"/>
                <w:sz w:val="16"/>
                <w:szCs w:val="16"/>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7349DA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101.12</w:t>
            </w:r>
          </w:p>
        </w:tc>
        <w:tc>
          <w:tcPr>
            <w:tcW w:w="5279" w:type="dxa"/>
            <w:gridSpan w:val="4"/>
            <w:tcBorders>
              <w:top w:val="nil"/>
              <w:left w:val="nil"/>
              <w:bottom w:val="single" w:sz="4" w:space="0" w:color="auto"/>
              <w:right w:val="single" w:sz="4" w:space="0" w:color="auto"/>
            </w:tcBorders>
            <w:shd w:val="clear" w:color="000000" w:fill="FFFFFF"/>
            <w:hideMark/>
          </w:tcPr>
          <w:p w14:paraId="7891D1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Нежилые помещения (здания и сооружения)– недвижимое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0D0D224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5922C89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4B56DB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p w14:paraId="7F3DD206"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01AF2F4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8B4D337"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C17AF7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101.22</w:t>
            </w:r>
          </w:p>
        </w:tc>
        <w:tc>
          <w:tcPr>
            <w:tcW w:w="5279" w:type="dxa"/>
            <w:gridSpan w:val="4"/>
            <w:tcBorders>
              <w:top w:val="nil"/>
              <w:left w:val="nil"/>
              <w:bottom w:val="single" w:sz="4" w:space="0" w:color="auto"/>
              <w:right w:val="single" w:sz="4" w:space="0" w:color="auto"/>
            </w:tcBorders>
            <w:shd w:val="clear" w:color="000000" w:fill="FFFFFF"/>
            <w:hideMark/>
          </w:tcPr>
          <w:p w14:paraId="03B3217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Нежилые помещения (здания и сооружения)– особо ценное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0A18167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66F624D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6754DC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7D3487E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34DA75D"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51A98E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101.24</w:t>
            </w:r>
          </w:p>
        </w:tc>
        <w:tc>
          <w:tcPr>
            <w:tcW w:w="5279" w:type="dxa"/>
            <w:gridSpan w:val="4"/>
            <w:tcBorders>
              <w:top w:val="nil"/>
              <w:left w:val="nil"/>
              <w:bottom w:val="single" w:sz="4" w:space="0" w:color="auto"/>
              <w:right w:val="single" w:sz="4" w:space="0" w:color="auto"/>
            </w:tcBorders>
            <w:shd w:val="clear" w:color="000000" w:fill="FFFFFF"/>
            <w:hideMark/>
          </w:tcPr>
          <w:p w14:paraId="5868313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Машины и оборудование – особо ценное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3034719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D45476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BF113E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3A95EBD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485B6A1"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8BC0D5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101.26</w:t>
            </w:r>
          </w:p>
        </w:tc>
        <w:tc>
          <w:tcPr>
            <w:tcW w:w="5279" w:type="dxa"/>
            <w:gridSpan w:val="4"/>
            <w:tcBorders>
              <w:top w:val="nil"/>
              <w:left w:val="nil"/>
              <w:bottom w:val="single" w:sz="4" w:space="0" w:color="auto"/>
              <w:right w:val="single" w:sz="4" w:space="0" w:color="auto"/>
            </w:tcBorders>
            <w:shd w:val="clear" w:color="000000" w:fill="FFFFFF"/>
            <w:hideMark/>
          </w:tcPr>
          <w:p w14:paraId="2157933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Инвентарь производственный и хозяйственный– особо ценное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37B6DC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168B4F4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5D24C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FBBBF8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0AF51BE"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0DFCC9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101.30</w:t>
            </w:r>
          </w:p>
        </w:tc>
        <w:tc>
          <w:tcPr>
            <w:tcW w:w="5279" w:type="dxa"/>
            <w:gridSpan w:val="4"/>
            <w:tcBorders>
              <w:top w:val="nil"/>
              <w:left w:val="nil"/>
              <w:bottom w:val="single" w:sz="4" w:space="0" w:color="auto"/>
              <w:right w:val="single" w:sz="4" w:space="0" w:color="auto"/>
            </w:tcBorders>
            <w:shd w:val="clear" w:color="000000" w:fill="FFFFFF"/>
            <w:hideMark/>
          </w:tcPr>
          <w:p w14:paraId="74B8FD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Основные средства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77D08BA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495D29D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96D322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6D2905E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9D59C08"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2CFC2A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101.32</w:t>
            </w:r>
          </w:p>
        </w:tc>
        <w:tc>
          <w:tcPr>
            <w:tcW w:w="5279" w:type="dxa"/>
            <w:gridSpan w:val="4"/>
            <w:tcBorders>
              <w:top w:val="nil"/>
              <w:left w:val="nil"/>
              <w:bottom w:val="single" w:sz="4" w:space="0" w:color="auto"/>
              <w:right w:val="single" w:sz="4" w:space="0" w:color="auto"/>
            </w:tcBorders>
            <w:shd w:val="clear" w:color="000000" w:fill="FFFFFF"/>
            <w:hideMark/>
          </w:tcPr>
          <w:p w14:paraId="276AB7F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Нежилые помещения (здания и сооружения)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4421378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41CF0E95"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61ADC2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F7B61E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B670606"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A5EF5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101.34</w:t>
            </w:r>
          </w:p>
        </w:tc>
        <w:tc>
          <w:tcPr>
            <w:tcW w:w="5279" w:type="dxa"/>
            <w:gridSpan w:val="4"/>
            <w:tcBorders>
              <w:top w:val="nil"/>
              <w:left w:val="nil"/>
              <w:bottom w:val="single" w:sz="4" w:space="0" w:color="auto"/>
              <w:right w:val="single" w:sz="4" w:space="0" w:color="auto"/>
            </w:tcBorders>
            <w:shd w:val="clear" w:color="000000" w:fill="FFFFFF"/>
            <w:hideMark/>
          </w:tcPr>
          <w:p w14:paraId="48061A2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Машины и оборудование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2D26BA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522798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F6F4AC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2B94E70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A6EA6A6"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1FBD1E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101.36</w:t>
            </w:r>
          </w:p>
        </w:tc>
        <w:tc>
          <w:tcPr>
            <w:tcW w:w="5279" w:type="dxa"/>
            <w:gridSpan w:val="4"/>
            <w:tcBorders>
              <w:top w:val="nil"/>
              <w:left w:val="nil"/>
              <w:bottom w:val="single" w:sz="4" w:space="0" w:color="auto"/>
              <w:right w:val="single" w:sz="4" w:space="0" w:color="auto"/>
            </w:tcBorders>
            <w:shd w:val="clear" w:color="000000" w:fill="FFFFFF"/>
            <w:hideMark/>
          </w:tcPr>
          <w:p w14:paraId="44B022B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Инвентарь производственный и хозяйственный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3431CA1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6CE44B7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69CC0C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069B731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49A53E8"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F91A10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103.11</w:t>
            </w:r>
          </w:p>
        </w:tc>
        <w:tc>
          <w:tcPr>
            <w:tcW w:w="5279" w:type="dxa"/>
            <w:gridSpan w:val="4"/>
            <w:tcBorders>
              <w:top w:val="nil"/>
              <w:left w:val="nil"/>
              <w:bottom w:val="single" w:sz="4" w:space="0" w:color="auto"/>
              <w:right w:val="single" w:sz="4" w:space="0" w:color="auto"/>
            </w:tcBorders>
            <w:shd w:val="clear" w:color="000000" w:fill="FFFFFF"/>
            <w:hideMark/>
          </w:tcPr>
          <w:p w14:paraId="10DA864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Земля - недвижимое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2A5DD5E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28F38943"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D30362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0D9A3DE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1448DB1"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DFCBEE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104.12</w:t>
            </w:r>
          </w:p>
        </w:tc>
        <w:tc>
          <w:tcPr>
            <w:tcW w:w="5279" w:type="dxa"/>
            <w:gridSpan w:val="4"/>
            <w:tcBorders>
              <w:top w:val="nil"/>
              <w:left w:val="nil"/>
              <w:bottom w:val="single" w:sz="4" w:space="0" w:color="auto"/>
              <w:right w:val="single" w:sz="4" w:space="0" w:color="auto"/>
            </w:tcBorders>
            <w:shd w:val="clear" w:color="000000" w:fill="FFFFFF"/>
            <w:hideMark/>
          </w:tcPr>
          <w:p w14:paraId="14348AA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нежилых помещений (зданий и сооружений) - недвижимого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3EB7B6F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5497842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1E58D2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7E650BB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580A4E3"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3424D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104.22</w:t>
            </w:r>
          </w:p>
        </w:tc>
        <w:tc>
          <w:tcPr>
            <w:tcW w:w="5279" w:type="dxa"/>
            <w:gridSpan w:val="4"/>
            <w:tcBorders>
              <w:top w:val="nil"/>
              <w:left w:val="nil"/>
              <w:bottom w:val="single" w:sz="4" w:space="0" w:color="auto"/>
              <w:right w:val="single" w:sz="4" w:space="0" w:color="auto"/>
            </w:tcBorders>
            <w:shd w:val="clear" w:color="000000" w:fill="FFFFFF"/>
            <w:hideMark/>
          </w:tcPr>
          <w:p w14:paraId="11AD2B1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нежилых помещений (зданий и сооружений) – особо ценного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3B5C077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5BD28BFB"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3B6764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9E584E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527467E"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EC7FD5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104.24</w:t>
            </w:r>
          </w:p>
        </w:tc>
        <w:tc>
          <w:tcPr>
            <w:tcW w:w="5279" w:type="dxa"/>
            <w:gridSpan w:val="4"/>
            <w:tcBorders>
              <w:top w:val="nil"/>
              <w:left w:val="nil"/>
              <w:bottom w:val="single" w:sz="4" w:space="0" w:color="auto"/>
              <w:right w:val="single" w:sz="4" w:space="0" w:color="auto"/>
            </w:tcBorders>
            <w:shd w:val="clear" w:color="000000" w:fill="FFFFFF"/>
            <w:hideMark/>
          </w:tcPr>
          <w:p w14:paraId="794E6A2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машин и оборудования – особо ценного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504AACC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14FAC7C" w14:textId="77777777" w:rsidTr="009A27F8">
        <w:tblPrEx>
          <w:tblCellMar>
            <w:left w:w="108" w:type="dxa"/>
            <w:right w:w="108" w:type="dxa"/>
          </w:tblCellMar>
          <w:tblLook w:val="04A0" w:firstRow="1" w:lastRow="0" w:firstColumn="1" w:lastColumn="0" w:noHBand="0" w:noVBand="1"/>
        </w:tblPrEx>
        <w:trPr>
          <w:gridBefore w:val="1"/>
          <w:wBefore w:w="15" w:type="dxa"/>
          <w:trHeight w:val="523"/>
        </w:trPr>
        <w:tc>
          <w:tcPr>
            <w:tcW w:w="891" w:type="dxa"/>
            <w:tcBorders>
              <w:top w:val="nil"/>
              <w:left w:val="single" w:sz="4" w:space="0" w:color="auto"/>
              <w:bottom w:val="single" w:sz="4" w:space="0" w:color="auto"/>
              <w:right w:val="single" w:sz="4" w:space="0" w:color="auto"/>
            </w:tcBorders>
            <w:shd w:val="clear" w:color="000000" w:fill="FFFFFF"/>
          </w:tcPr>
          <w:p w14:paraId="3750FF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3968256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B70ADB2"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CC4837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104.26</w:t>
            </w:r>
          </w:p>
        </w:tc>
        <w:tc>
          <w:tcPr>
            <w:tcW w:w="5279" w:type="dxa"/>
            <w:gridSpan w:val="4"/>
            <w:tcBorders>
              <w:top w:val="nil"/>
              <w:left w:val="nil"/>
              <w:bottom w:val="single" w:sz="4" w:space="0" w:color="auto"/>
              <w:right w:val="single" w:sz="4" w:space="0" w:color="auto"/>
            </w:tcBorders>
            <w:shd w:val="clear" w:color="000000" w:fill="FFFFFF"/>
            <w:hideMark/>
          </w:tcPr>
          <w:p w14:paraId="79F46B8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инвентаря производственного и хозяйственного  – особо ценного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30CE318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067C78D5"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8990F1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2E439D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88B1909"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B4C4F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104.32</w:t>
            </w:r>
          </w:p>
        </w:tc>
        <w:tc>
          <w:tcPr>
            <w:tcW w:w="5279" w:type="dxa"/>
            <w:gridSpan w:val="4"/>
            <w:tcBorders>
              <w:top w:val="nil"/>
              <w:left w:val="nil"/>
              <w:bottom w:val="single" w:sz="4" w:space="0" w:color="auto"/>
              <w:right w:val="single" w:sz="4" w:space="0" w:color="auto"/>
            </w:tcBorders>
            <w:shd w:val="clear" w:color="000000" w:fill="FFFFFF"/>
            <w:hideMark/>
          </w:tcPr>
          <w:p w14:paraId="599C5EA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нежилых помещений (зданий и сооружений) - иного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5EE807B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6A74E8F2"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034413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FB5EF6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1AD62BD"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3B1A1D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104.34</w:t>
            </w:r>
          </w:p>
        </w:tc>
        <w:tc>
          <w:tcPr>
            <w:tcW w:w="5279" w:type="dxa"/>
            <w:gridSpan w:val="4"/>
            <w:tcBorders>
              <w:top w:val="nil"/>
              <w:left w:val="nil"/>
              <w:bottom w:val="single" w:sz="4" w:space="0" w:color="auto"/>
              <w:right w:val="single" w:sz="4" w:space="0" w:color="auto"/>
            </w:tcBorders>
            <w:shd w:val="clear" w:color="000000" w:fill="FFFFFF"/>
            <w:hideMark/>
          </w:tcPr>
          <w:p w14:paraId="209B4D6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машин и оборудования - иного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00F5A2D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0022E04" w14:textId="77777777" w:rsidTr="009A27F8">
        <w:tblPrEx>
          <w:tblCellMar>
            <w:left w:w="108" w:type="dxa"/>
            <w:right w:w="108" w:type="dxa"/>
          </w:tblCellMar>
          <w:tblLook w:val="04A0" w:firstRow="1" w:lastRow="0" w:firstColumn="1" w:lastColumn="0" w:noHBand="0" w:noVBand="1"/>
        </w:tblPrEx>
        <w:trPr>
          <w:gridBefore w:val="1"/>
          <w:wBefore w:w="15" w:type="dxa"/>
          <w:trHeight w:val="450"/>
        </w:trPr>
        <w:tc>
          <w:tcPr>
            <w:tcW w:w="891" w:type="dxa"/>
            <w:tcBorders>
              <w:top w:val="nil"/>
              <w:left w:val="single" w:sz="4" w:space="0" w:color="auto"/>
              <w:bottom w:val="single" w:sz="4" w:space="0" w:color="auto"/>
              <w:right w:val="single" w:sz="4" w:space="0" w:color="auto"/>
            </w:tcBorders>
            <w:shd w:val="clear" w:color="000000" w:fill="FFFFFF"/>
          </w:tcPr>
          <w:p w14:paraId="221979C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660F7B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10C2B6F"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AEAEFC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104.36</w:t>
            </w:r>
          </w:p>
        </w:tc>
        <w:tc>
          <w:tcPr>
            <w:tcW w:w="5279" w:type="dxa"/>
            <w:gridSpan w:val="4"/>
            <w:tcBorders>
              <w:top w:val="nil"/>
              <w:left w:val="nil"/>
              <w:bottom w:val="single" w:sz="4" w:space="0" w:color="auto"/>
              <w:right w:val="single" w:sz="4" w:space="0" w:color="auto"/>
            </w:tcBorders>
            <w:shd w:val="clear" w:color="000000" w:fill="FFFFFF"/>
            <w:hideMark/>
          </w:tcPr>
          <w:p w14:paraId="41FD96C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инвентаря производственного и хозяйственного  - иного движимого имущества учреждения</w:t>
            </w:r>
          </w:p>
        </w:tc>
        <w:tc>
          <w:tcPr>
            <w:tcW w:w="906" w:type="dxa"/>
            <w:tcBorders>
              <w:top w:val="nil"/>
              <w:left w:val="nil"/>
              <w:bottom w:val="single" w:sz="4" w:space="0" w:color="auto"/>
              <w:right w:val="single" w:sz="4" w:space="0" w:color="auto"/>
            </w:tcBorders>
            <w:shd w:val="clear" w:color="000000" w:fill="FFFFFF"/>
            <w:noWrap/>
            <w:hideMark/>
          </w:tcPr>
          <w:p w14:paraId="388F642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0FA7FE83"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EAC475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5239A00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7BE35EC"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27274360" w14:textId="77777777" w:rsidR="00007DDA" w:rsidRPr="00007DDA" w:rsidRDefault="00007DDA" w:rsidP="00007DDA">
            <w:pPr>
              <w:rPr>
                <w:rFonts w:eastAsia="Times New Roman"/>
                <w:sz w:val="16"/>
                <w:szCs w:val="16"/>
                <w:lang w:val="en-US" w:eastAsia="ru-RU"/>
              </w:rPr>
            </w:pPr>
            <w:r w:rsidRPr="00007DDA">
              <w:rPr>
                <w:rFonts w:eastAsia="Times New Roman"/>
                <w:sz w:val="16"/>
                <w:szCs w:val="16"/>
                <w:lang w:eastAsia="ru-RU"/>
              </w:rPr>
              <w:t>104.6</w:t>
            </w:r>
            <w:r w:rsidRPr="00007DDA">
              <w:rPr>
                <w:rFonts w:eastAsia="Times New Roman"/>
                <w:sz w:val="16"/>
                <w:szCs w:val="16"/>
                <w:lang w:val="en-US" w:eastAsia="ru-RU"/>
              </w:rPr>
              <w:t>I</w:t>
            </w:r>
          </w:p>
        </w:tc>
        <w:tc>
          <w:tcPr>
            <w:tcW w:w="5279" w:type="dxa"/>
            <w:gridSpan w:val="4"/>
            <w:tcBorders>
              <w:top w:val="nil"/>
              <w:left w:val="nil"/>
              <w:bottom w:val="single" w:sz="4" w:space="0" w:color="auto"/>
              <w:right w:val="single" w:sz="4" w:space="0" w:color="auto"/>
            </w:tcBorders>
            <w:shd w:val="clear" w:color="000000" w:fill="FFFFFF"/>
          </w:tcPr>
          <w:p w14:paraId="28508C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прав пользования программным обеспечением и базами данных</w:t>
            </w:r>
          </w:p>
        </w:tc>
        <w:tc>
          <w:tcPr>
            <w:tcW w:w="906" w:type="dxa"/>
            <w:tcBorders>
              <w:top w:val="nil"/>
              <w:left w:val="nil"/>
              <w:bottom w:val="single" w:sz="4" w:space="0" w:color="auto"/>
              <w:right w:val="single" w:sz="4" w:space="0" w:color="auto"/>
            </w:tcBorders>
            <w:shd w:val="clear" w:color="000000" w:fill="FFFFFF"/>
            <w:noWrap/>
          </w:tcPr>
          <w:p w14:paraId="353A10E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33B3418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ADB93B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4BEF98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D7750E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568D70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105.00</w:t>
            </w:r>
          </w:p>
        </w:tc>
        <w:tc>
          <w:tcPr>
            <w:tcW w:w="5279" w:type="dxa"/>
            <w:gridSpan w:val="4"/>
            <w:tcBorders>
              <w:top w:val="nil"/>
              <w:left w:val="nil"/>
              <w:bottom w:val="single" w:sz="4" w:space="0" w:color="auto"/>
              <w:right w:val="single" w:sz="4" w:space="0" w:color="auto"/>
            </w:tcBorders>
            <w:shd w:val="clear" w:color="000000" w:fill="FFFFFF"/>
            <w:hideMark/>
          </w:tcPr>
          <w:p w14:paraId="020F4C9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Материальные запасы</w:t>
            </w:r>
          </w:p>
        </w:tc>
        <w:tc>
          <w:tcPr>
            <w:tcW w:w="906" w:type="dxa"/>
            <w:tcBorders>
              <w:top w:val="nil"/>
              <w:left w:val="nil"/>
              <w:bottom w:val="single" w:sz="4" w:space="0" w:color="auto"/>
              <w:right w:val="single" w:sz="4" w:space="0" w:color="auto"/>
            </w:tcBorders>
            <w:shd w:val="clear" w:color="000000" w:fill="FFFFFF"/>
            <w:noWrap/>
            <w:hideMark/>
          </w:tcPr>
          <w:p w14:paraId="1FF922A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4DA85DC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EE6A9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720AD0F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3FF5FC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170A6396"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49B228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105.25</w:t>
            </w:r>
          </w:p>
        </w:tc>
        <w:tc>
          <w:tcPr>
            <w:tcW w:w="5279" w:type="dxa"/>
            <w:gridSpan w:val="4"/>
            <w:tcBorders>
              <w:top w:val="nil"/>
              <w:left w:val="nil"/>
              <w:bottom w:val="single" w:sz="4" w:space="0" w:color="auto"/>
              <w:right w:val="single" w:sz="4" w:space="0" w:color="auto"/>
            </w:tcBorders>
            <w:shd w:val="clear" w:color="000000" w:fill="FFFFFF"/>
            <w:hideMark/>
          </w:tcPr>
          <w:p w14:paraId="4E8734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Мягкий инвентарь – особо ценное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33E4053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073937A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F2181F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5384AEA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42E5F5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220D734A"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90CA51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105.26</w:t>
            </w:r>
          </w:p>
        </w:tc>
        <w:tc>
          <w:tcPr>
            <w:tcW w:w="5279" w:type="dxa"/>
            <w:gridSpan w:val="4"/>
            <w:tcBorders>
              <w:top w:val="nil"/>
              <w:left w:val="nil"/>
              <w:bottom w:val="single" w:sz="4" w:space="0" w:color="auto"/>
              <w:right w:val="single" w:sz="4" w:space="0" w:color="auto"/>
            </w:tcBorders>
            <w:shd w:val="clear" w:color="000000" w:fill="FFFFFF"/>
            <w:hideMark/>
          </w:tcPr>
          <w:p w14:paraId="7525461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Прочие материальные запасы – особо ценное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31FE636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2C9240E9"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9198A9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23E78DA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5328A6E"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EF53F0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105.31</w:t>
            </w:r>
          </w:p>
        </w:tc>
        <w:tc>
          <w:tcPr>
            <w:tcW w:w="5279" w:type="dxa"/>
            <w:gridSpan w:val="4"/>
            <w:tcBorders>
              <w:top w:val="nil"/>
              <w:left w:val="nil"/>
              <w:bottom w:val="single" w:sz="4" w:space="0" w:color="auto"/>
              <w:right w:val="single" w:sz="4" w:space="0" w:color="auto"/>
            </w:tcBorders>
            <w:shd w:val="clear" w:color="000000" w:fill="FFFFFF"/>
            <w:hideMark/>
          </w:tcPr>
          <w:p w14:paraId="217EE72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Медикаменты и перевязочные средств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1C776CB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F3BA882"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1D0E65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6224EB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D325631"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F21578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105.32</w:t>
            </w:r>
          </w:p>
        </w:tc>
        <w:tc>
          <w:tcPr>
            <w:tcW w:w="5279" w:type="dxa"/>
            <w:gridSpan w:val="4"/>
            <w:tcBorders>
              <w:top w:val="nil"/>
              <w:left w:val="nil"/>
              <w:bottom w:val="single" w:sz="4" w:space="0" w:color="auto"/>
              <w:right w:val="single" w:sz="4" w:space="0" w:color="auto"/>
            </w:tcBorders>
            <w:shd w:val="clear" w:color="000000" w:fill="FFFFFF"/>
            <w:hideMark/>
          </w:tcPr>
          <w:p w14:paraId="3D2721E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Продукты питания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214C17D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3D83100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EBC8AC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224980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0E95D66"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3B0DA8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105.35</w:t>
            </w:r>
          </w:p>
        </w:tc>
        <w:tc>
          <w:tcPr>
            <w:tcW w:w="5279" w:type="dxa"/>
            <w:gridSpan w:val="4"/>
            <w:tcBorders>
              <w:top w:val="nil"/>
              <w:left w:val="nil"/>
              <w:bottom w:val="single" w:sz="4" w:space="0" w:color="auto"/>
              <w:right w:val="single" w:sz="4" w:space="0" w:color="auto"/>
            </w:tcBorders>
            <w:shd w:val="clear" w:color="000000" w:fill="FFFFFF"/>
            <w:hideMark/>
          </w:tcPr>
          <w:p w14:paraId="22BB9FD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Мягкий инвентарь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12F0DE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3C8DC15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80ADA0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035BE1B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6EEFDC6" w14:textId="77777777" w:rsidR="00007DDA" w:rsidRPr="00007DDA" w:rsidRDefault="00007DDA" w:rsidP="00007DDA">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98A7C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105.36</w:t>
            </w:r>
          </w:p>
        </w:tc>
        <w:tc>
          <w:tcPr>
            <w:tcW w:w="5279" w:type="dxa"/>
            <w:gridSpan w:val="4"/>
            <w:tcBorders>
              <w:top w:val="nil"/>
              <w:left w:val="nil"/>
              <w:bottom w:val="single" w:sz="4" w:space="0" w:color="auto"/>
              <w:right w:val="single" w:sz="4" w:space="0" w:color="auto"/>
            </w:tcBorders>
            <w:shd w:val="clear" w:color="000000" w:fill="FFFFFF"/>
            <w:hideMark/>
          </w:tcPr>
          <w:p w14:paraId="60C5165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Прочие материальные запасы - иное движимое имущество учреждения</w:t>
            </w:r>
          </w:p>
        </w:tc>
        <w:tc>
          <w:tcPr>
            <w:tcW w:w="906" w:type="dxa"/>
            <w:tcBorders>
              <w:top w:val="nil"/>
              <w:left w:val="nil"/>
              <w:bottom w:val="single" w:sz="4" w:space="0" w:color="auto"/>
              <w:right w:val="single" w:sz="4" w:space="0" w:color="auto"/>
            </w:tcBorders>
            <w:shd w:val="clear" w:color="000000" w:fill="FFFFFF"/>
            <w:noWrap/>
            <w:hideMark/>
          </w:tcPr>
          <w:p w14:paraId="03F72D3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6C906C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53EE8D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79776FD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609C4D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6FD09E1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14E485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106.21</w:t>
            </w:r>
          </w:p>
        </w:tc>
        <w:tc>
          <w:tcPr>
            <w:tcW w:w="5279" w:type="dxa"/>
            <w:gridSpan w:val="4"/>
            <w:tcBorders>
              <w:top w:val="nil"/>
              <w:left w:val="nil"/>
              <w:bottom w:val="single" w:sz="4" w:space="0" w:color="auto"/>
              <w:right w:val="single" w:sz="4" w:space="0" w:color="auto"/>
            </w:tcBorders>
            <w:shd w:val="clear" w:color="000000" w:fill="FFFFFF"/>
            <w:hideMark/>
          </w:tcPr>
          <w:p w14:paraId="233A76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xml:space="preserve">Вложения в основные средства – особо ценное движимое имущество </w:t>
            </w:r>
          </w:p>
        </w:tc>
        <w:tc>
          <w:tcPr>
            <w:tcW w:w="906" w:type="dxa"/>
            <w:tcBorders>
              <w:top w:val="nil"/>
              <w:left w:val="nil"/>
              <w:bottom w:val="single" w:sz="4" w:space="0" w:color="auto"/>
              <w:right w:val="single" w:sz="4" w:space="0" w:color="auto"/>
            </w:tcBorders>
            <w:shd w:val="clear" w:color="000000" w:fill="FFFFFF"/>
            <w:noWrap/>
            <w:hideMark/>
          </w:tcPr>
          <w:p w14:paraId="14EA2CE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79392A6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917273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28473D2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002879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0C17A39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1EA95A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106.31</w:t>
            </w:r>
          </w:p>
        </w:tc>
        <w:tc>
          <w:tcPr>
            <w:tcW w:w="5279" w:type="dxa"/>
            <w:gridSpan w:val="4"/>
            <w:tcBorders>
              <w:top w:val="nil"/>
              <w:left w:val="nil"/>
              <w:bottom w:val="single" w:sz="4" w:space="0" w:color="auto"/>
              <w:right w:val="single" w:sz="4" w:space="0" w:color="auto"/>
            </w:tcBorders>
            <w:shd w:val="clear" w:color="000000" w:fill="FFFFFF"/>
            <w:hideMark/>
          </w:tcPr>
          <w:p w14:paraId="1F7B959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xml:space="preserve">Вложения в основные средства - иное движимое имущество </w:t>
            </w:r>
          </w:p>
        </w:tc>
        <w:tc>
          <w:tcPr>
            <w:tcW w:w="906" w:type="dxa"/>
            <w:tcBorders>
              <w:top w:val="nil"/>
              <w:left w:val="nil"/>
              <w:bottom w:val="single" w:sz="4" w:space="0" w:color="auto"/>
              <w:right w:val="single" w:sz="4" w:space="0" w:color="auto"/>
            </w:tcBorders>
            <w:shd w:val="clear" w:color="000000" w:fill="FFFFFF"/>
            <w:noWrap/>
            <w:hideMark/>
          </w:tcPr>
          <w:p w14:paraId="6327642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7</w:t>
            </w:r>
          </w:p>
        </w:tc>
      </w:tr>
      <w:tr w:rsidR="00007DDA" w:rsidRPr="00007DDA" w14:paraId="6A7AB6D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11C277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1004</w:t>
            </w:r>
          </w:p>
        </w:tc>
        <w:tc>
          <w:tcPr>
            <w:tcW w:w="1140" w:type="dxa"/>
            <w:tcBorders>
              <w:top w:val="nil"/>
              <w:left w:val="single" w:sz="4" w:space="0" w:color="auto"/>
              <w:bottom w:val="single" w:sz="4" w:space="0" w:color="auto"/>
              <w:right w:val="single" w:sz="4" w:space="0" w:color="auto"/>
            </w:tcBorders>
            <w:shd w:val="clear" w:color="000000" w:fill="FFFFFF"/>
          </w:tcPr>
          <w:p w14:paraId="502260F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1EF873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D229FB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109.60</w:t>
            </w:r>
          </w:p>
        </w:tc>
        <w:tc>
          <w:tcPr>
            <w:tcW w:w="5279" w:type="dxa"/>
            <w:gridSpan w:val="4"/>
            <w:tcBorders>
              <w:top w:val="nil"/>
              <w:left w:val="nil"/>
              <w:bottom w:val="single" w:sz="4" w:space="0" w:color="auto"/>
              <w:right w:val="single" w:sz="4" w:space="0" w:color="auto"/>
            </w:tcBorders>
            <w:shd w:val="clear" w:color="000000" w:fill="FFFFFF"/>
            <w:hideMark/>
          </w:tcPr>
          <w:p w14:paraId="6455464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Себестоимость готовой продукции, работ, услуг</w:t>
            </w:r>
          </w:p>
        </w:tc>
        <w:tc>
          <w:tcPr>
            <w:tcW w:w="906" w:type="dxa"/>
            <w:tcBorders>
              <w:top w:val="nil"/>
              <w:left w:val="nil"/>
              <w:bottom w:val="single" w:sz="4" w:space="0" w:color="auto"/>
              <w:right w:val="single" w:sz="4" w:space="0" w:color="auto"/>
            </w:tcBorders>
            <w:shd w:val="clear" w:color="000000" w:fill="FFFFFF"/>
            <w:noWrap/>
            <w:hideMark/>
          </w:tcPr>
          <w:p w14:paraId="36761119" w14:textId="77777777" w:rsidR="00007DDA" w:rsidRPr="00007DDA" w:rsidRDefault="00007DDA" w:rsidP="00007DDA">
            <w:pPr>
              <w:rPr>
                <w:rFonts w:eastAsia="Times New Roman"/>
                <w:sz w:val="16"/>
                <w:szCs w:val="16"/>
                <w:lang w:eastAsia="ru-RU"/>
              </w:rPr>
            </w:pPr>
          </w:p>
        </w:tc>
      </w:tr>
      <w:tr w:rsidR="00007DDA" w:rsidRPr="00007DDA" w14:paraId="49C01ED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0C5FA6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6240B2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FCC807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1368CAA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p w14:paraId="3633C49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xml:space="preserve"> 119</w:t>
            </w:r>
          </w:p>
          <w:p w14:paraId="7B09666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xml:space="preserve"> 321</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2A9D12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109.60</w:t>
            </w:r>
          </w:p>
        </w:tc>
        <w:tc>
          <w:tcPr>
            <w:tcW w:w="5279" w:type="dxa"/>
            <w:gridSpan w:val="4"/>
            <w:tcBorders>
              <w:top w:val="nil"/>
              <w:left w:val="nil"/>
              <w:bottom w:val="single" w:sz="4" w:space="0" w:color="auto"/>
              <w:right w:val="single" w:sz="4" w:space="0" w:color="auto"/>
            </w:tcBorders>
            <w:shd w:val="clear" w:color="000000" w:fill="FFFFFF"/>
            <w:hideMark/>
          </w:tcPr>
          <w:p w14:paraId="37C8F83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Себестоимость готовой продукции, работ, услуг</w:t>
            </w:r>
          </w:p>
        </w:tc>
        <w:tc>
          <w:tcPr>
            <w:tcW w:w="906" w:type="dxa"/>
            <w:tcBorders>
              <w:top w:val="nil"/>
              <w:left w:val="nil"/>
              <w:bottom w:val="single" w:sz="4" w:space="0" w:color="auto"/>
              <w:right w:val="single" w:sz="4" w:space="0" w:color="auto"/>
            </w:tcBorders>
            <w:shd w:val="clear" w:color="000000" w:fill="FFFFFF"/>
            <w:noWrap/>
            <w:hideMark/>
          </w:tcPr>
          <w:p w14:paraId="33E7414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5D582E63"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A6B8347"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99839F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FF3DC1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950579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111.00</w:t>
            </w:r>
          </w:p>
        </w:tc>
        <w:tc>
          <w:tcPr>
            <w:tcW w:w="5279" w:type="dxa"/>
            <w:gridSpan w:val="4"/>
            <w:tcBorders>
              <w:top w:val="nil"/>
              <w:left w:val="nil"/>
              <w:bottom w:val="single" w:sz="4" w:space="0" w:color="auto"/>
              <w:right w:val="single" w:sz="4" w:space="0" w:color="auto"/>
            </w:tcBorders>
            <w:shd w:val="clear" w:color="000000" w:fill="FFFFFF"/>
            <w:hideMark/>
          </w:tcPr>
          <w:p w14:paraId="4A3E37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Права пользования активами</w:t>
            </w:r>
          </w:p>
        </w:tc>
        <w:tc>
          <w:tcPr>
            <w:tcW w:w="906" w:type="dxa"/>
            <w:tcBorders>
              <w:top w:val="nil"/>
              <w:left w:val="nil"/>
              <w:bottom w:val="single" w:sz="4" w:space="0" w:color="auto"/>
              <w:right w:val="single" w:sz="4" w:space="0" w:color="auto"/>
            </w:tcBorders>
            <w:shd w:val="clear" w:color="000000" w:fill="FFFFFF"/>
            <w:noWrap/>
            <w:hideMark/>
          </w:tcPr>
          <w:p w14:paraId="4FED4AB7" w14:textId="77777777" w:rsidR="00007DDA" w:rsidRPr="00007DDA" w:rsidRDefault="00007DDA" w:rsidP="00007DDA">
            <w:pPr>
              <w:rPr>
                <w:rFonts w:eastAsia="Times New Roman"/>
                <w:sz w:val="16"/>
                <w:szCs w:val="16"/>
                <w:lang w:eastAsia="ru-RU"/>
              </w:rPr>
            </w:pPr>
          </w:p>
        </w:tc>
      </w:tr>
      <w:tr w:rsidR="00007DDA" w:rsidRPr="00007DDA" w14:paraId="419280E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AF878FD"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946406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72175A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9AA5C8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111.6</w:t>
            </w:r>
            <w:r w:rsidRPr="00007DDA">
              <w:rPr>
                <w:rFonts w:eastAsia="Times New Roman"/>
                <w:sz w:val="16"/>
                <w:szCs w:val="16"/>
                <w:lang w:val="en-US" w:eastAsia="ru-RU"/>
              </w:rPr>
              <w:t>I</w:t>
            </w:r>
          </w:p>
        </w:tc>
        <w:tc>
          <w:tcPr>
            <w:tcW w:w="5279" w:type="dxa"/>
            <w:gridSpan w:val="4"/>
            <w:tcBorders>
              <w:top w:val="nil"/>
              <w:left w:val="nil"/>
              <w:bottom w:val="single" w:sz="4" w:space="0" w:color="auto"/>
              <w:right w:val="single" w:sz="4" w:space="0" w:color="auto"/>
            </w:tcBorders>
            <w:shd w:val="clear" w:color="000000" w:fill="FFFFFF"/>
            <w:hideMark/>
          </w:tcPr>
          <w:p w14:paraId="27ACAC5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Права пользования программным обеспечением и базами данных</w:t>
            </w:r>
          </w:p>
        </w:tc>
        <w:tc>
          <w:tcPr>
            <w:tcW w:w="906" w:type="dxa"/>
            <w:tcBorders>
              <w:top w:val="nil"/>
              <w:left w:val="nil"/>
              <w:bottom w:val="single" w:sz="4" w:space="0" w:color="auto"/>
              <w:right w:val="single" w:sz="4" w:space="0" w:color="auto"/>
            </w:tcBorders>
            <w:shd w:val="clear" w:color="000000" w:fill="FFFFFF"/>
            <w:noWrap/>
            <w:hideMark/>
          </w:tcPr>
          <w:p w14:paraId="265C64C4" w14:textId="77777777" w:rsidR="00007DDA" w:rsidRPr="00007DDA" w:rsidRDefault="00007DDA" w:rsidP="00007DDA">
            <w:pPr>
              <w:rPr>
                <w:rFonts w:eastAsia="Times New Roman"/>
                <w:sz w:val="16"/>
                <w:szCs w:val="16"/>
                <w:lang w:eastAsia="ru-RU"/>
              </w:rPr>
            </w:pPr>
          </w:p>
        </w:tc>
      </w:tr>
      <w:tr w:rsidR="00007DDA" w:rsidRPr="00007DDA" w14:paraId="3D10B6C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C68059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DAC673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A00D3F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CD097E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201.11</w:t>
            </w:r>
          </w:p>
        </w:tc>
        <w:tc>
          <w:tcPr>
            <w:tcW w:w="5279" w:type="dxa"/>
            <w:gridSpan w:val="4"/>
            <w:tcBorders>
              <w:top w:val="nil"/>
              <w:left w:val="nil"/>
              <w:bottom w:val="single" w:sz="4" w:space="0" w:color="auto"/>
              <w:right w:val="single" w:sz="4" w:space="0" w:color="auto"/>
            </w:tcBorders>
            <w:shd w:val="clear" w:color="000000" w:fill="FFFFFF"/>
            <w:hideMark/>
          </w:tcPr>
          <w:p w14:paraId="0960455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Денежные средства учреждения на лицевых счетах в органе казначейства</w:t>
            </w:r>
          </w:p>
        </w:tc>
        <w:tc>
          <w:tcPr>
            <w:tcW w:w="906" w:type="dxa"/>
            <w:tcBorders>
              <w:top w:val="nil"/>
              <w:left w:val="nil"/>
              <w:bottom w:val="single" w:sz="4" w:space="0" w:color="auto"/>
              <w:right w:val="single" w:sz="4" w:space="0" w:color="auto"/>
            </w:tcBorders>
            <w:shd w:val="clear" w:color="000000" w:fill="FFFFFF"/>
            <w:noWrap/>
            <w:hideMark/>
          </w:tcPr>
          <w:p w14:paraId="4D51254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w:t>
            </w:r>
          </w:p>
        </w:tc>
      </w:tr>
      <w:tr w:rsidR="00007DDA" w:rsidRPr="00007DDA" w14:paraId="326FF44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5405518"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500D56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AAA425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130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0C061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205.31</w:t>
            </w:r>
          </w:p>
        </w:tc>
        <w:tc>
          <w:tcPr>
            <w:tcW w:w="5279" w:type="dxa"/>
            <w:gridSpan w:val="4"/>
            <w:tcBorders>
              <w:top w:val="nil"/>
              <w:left w:val="nil"/>
              <w:bottom w:val="single" w:sz="4" w:space="0" w:color="auto"/>
              <w:right w:val="single" w:sz="4" w:space="0" w:color="auto"/>
            </w:tcBorders>
            <w:shd w:val="clear" w:color="000000" w:fill="FFFFFF"/>
            <w:hideMark/>
          </w:tcPr>
          <w:p w14:paraId="4F6AEC1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доходам от оказания платных услуг (работ)</w:t>
            </w:r>
          </w:p>
        </w:tc>
        <w:tc>
          <w:tcPr>
            <w:tcW w:w="906" w:type="dxa"/>
            <w:tcBorders>
              <w:top w:val="nil"/>
              <w:left w:val="nil"/>
              <w:bottom w:val="single" w:sz="4" w:space="0" w:color="auto"/>
              <w:right w:val="single" w:sz="4" w:space="0" w:color="auto"/>
            </w:tcBorders>
            <w:shd w:val="clear" w:color="000000" w:fill="FFFFFF"/>
            <w:noWrap/>
            <w:hideMark/>
          </w:tcPr>
          <w:p w14:paraId="53EFD29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w:t>
            </w:r>
          </w:p>
        </w:tc>
      </w:tr>
      <w:tr w:rsidR="00007DDA" w:rsidRPr="00007DDA" w14:paraId="1AD64A6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BFC2650"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356739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69D98B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152</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6F7653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205.52</w:t>
            </w:r>
          </w:p>
        </w:tc>
        <w:tc>
          <w:tcPr>
            <w:tcW w:w="5279" w:type="dxa"/>
            <w:gridSpan w:val="4"/>
            <w:tcBorders>
              <w:top w:val="nil"/>
              <w:left w:val="nil"/>
              <w:bottom w:val="single" w:sz="4" w:space="0" w:color="auto"/>
              <w:right w:val="single" w:sz="4" w:space="0" w:color="auto"/>
            </w:tcBorders>
            <w:shd w:val="clear" w:color="000000" w:fill="FFFFFF"/>
            <w:hideMark/>
          </w:tcPr>
          <w:p w14:paraId="3BF1C6B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поступлениям от наднациональных организаций и правительств иностранных государств</w:t>
            </w:r>
          </w:p>
        </w:tc>
        <w:tc>
          <w:tcPr>
            <w:tcW w:w="906" w:type="dxa"/>
            <w:tcBorders>
              <w:top w:val="nil"/>
              <w:left w:val="nil"/>
              <w:bottom w:val="single" w:sz="4" w:space="0" w:color="auto"/>
              <w:right w:val="single" w:sz="4" w:space="0" w:color="auto"/>
            </w:tcBorders>
            <w:shd w:val="clear" w:color="000000" w:fill="FFFFFF"/>
            <w:noWrap/>
            <w:hideMark/>
          </w:tcPr>
          <w:p w14:paraId="45604F7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w:t>
            </w:r>
          </w:p>
        </w:tc>
      </w:tr>
      <w:tr w:rsidR="00007DDA" w:rsidRPr="00007DDA" w14:paraId="0E96716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9F1ED2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12485F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133BAB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440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288F70A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205.74</w:t>
            </w:r>
          </w:p>
        </w:tc>
        <w:tc>
          <w:tcPr>
            <w:tcW w:w="5279" w:type="dxa"/>
            <w:gridSpan w:val="4"/>
            <w:tcBorders>
              <w:top w:val="nil"/>
              <w:left w:val="nil"/>
              <w:bottom w:val="single" w:sz="4" w:space="0" w:color="auto"/>
              <w:right w:val="single" w:sz="4" w:space="0" w:color="auto"/>
            </w:tcBorders>
            <w:shd w:val="clear" w:color="000000" w:fill="FFFFFF"/>
          </w:tcPr>
          <w:p w14:paraId="21E16C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доходам от операций</w:t>
            </w:r>
          </w:p>
        </w:tc>
        <w:tc>
          <w:tcPr>
            <w:tcW w:w="906" w:type="dxa"/>
            <w:tcBorders>
              <w:top w:val="nil"/>
              <w:left w:val="nil"/>
              <w:bottom w:val="single" w:sz="4" w:space="0" w:color="auto"/>
              <w:right w:val="single" w:sz="4" w:space="0" w:color="auto"/>
            </w:tcBorders>
            <w:shd w:val="clear" w:color="000000" w:fill="FFFFFF"/>
            <w:noWrap/>
          </w:tcPr>
          <w:p w14:paraId="600DDAF9" w14:textId="77777777" w:rsidR="00007DDA" w:rsidRPr="00007DDA" w:rsidRDefault="00007DDA" w:rsidP="00007DDA">
            <w:pPr>
              <w:rPr>
                <w:rFonts w:eastAsia="Times New Roman"/>
                <w:sz w:val="16"/>
                <w:szCs w:val="16"/>
                <w:lang w:eastAsia="ru-RU"/>
              </w:rPr>
            </w:pPr>
          </w:p>
        </w:tc>
      </w:tr>
      <w:tr w:rsidR="00007DDA" w:rsidRPr="00007DDA" w14:paraId="7405AFF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C8A3CD0"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E4BC5B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BECC24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24E57AC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206.21</w:t>
            </w:r>
          </w:p>
        </w:tc>
        <w:tc>
          <w:tcPr>
            <w:tcW w:w="5279" w:type="dxa"/>
            <w:gridSpan w:val="4"/>
            <w:tcBorders>
              <w:top w:val="nil"/>
              <w:left w:val="nil"/>
              <w:bottom w:val="single" w:sz="4" w:space="0" w:color="auto"/>
              <w:right w:val="single" w:sz="4" w:space="0" w:color="auto"/>
            </w:tcBorders>
            <w:shd w:val="clear" w:color="000000" w:fill="FFFFFF"/>
            <w:hideMark/>
          </w:tcPr>
          <w:p w14:paraId="12A4EAF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авансам по услугам связи</w:t>
            </w:r>
          </w:p>
        </w:tc>
        <w:tc>
          <w:tcPr>
            <w:tcW w:w="906" w:type="dxa"/>
            <w:tcBorders>
              <w:top w:val="nil"/>
              <w:left w:val="nil"/>
              <w:bottom w:val="single" w:sz="4" w:space="0" w:color="auto"/>
              <w:right w:val="single" w:sz="4" w:space="0" w:color="auto"/>
            </w:tcBorders>
            <w:shd w:val="clear" w:color="000000" w:fill="FFFFFF"/>
            <w:noWrap/>
            <w:hideMark/>
          </w:tcPr>
          <w:p w14:paraId="5BD7773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626B9159"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93C1336"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0B9C3E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19E359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0D7B8BB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247</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7AB06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206.23</w:t>
            </w:r>
          </w:p>
        </w:tc>
        <w:tc>
          <w:tcPr>
            <w:tcW w:w="5279" w:type="dxa"/>
            <w:gridSpan w:val="4"/>
            <w:tcBorders>
              <w:top w:val="nil"/>
              <w:left w:val="nil"/>
              <w:bottom w:val="single" w:sz="4" w:space="0" w:color="auto"/>
              <w:right w:val="single" w:sz="4" w:space="0" w:color="auto"/>
            </w:tcBorders>
            <w:shd w:val="clear" w:color="000000" w:fill="FFFFFF"/>
            <w:hideMark/>
          </w:tcPr>
          <w:p w14:paraId="571E961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авансам по коммунальным услугам</w:t>
            </w:r>
          </w:p>
        </w:tc>
        <w:tc>
          <w:tcPr>
            <w:tcW w:w="906" w:type="dxa"/>
            <w:tcBorders>
              <w:top w:val="nil"/>
              <w:left w:val="nil"/>
              <w:bottom w:val="single" w:sz="4" w:space="0" w:color="auto"/>
              <w:right w:val="single" w:sz="4" w:space="0" w:color="auto"/>
            </w:tcBorders>
            <w:shd w:val="clear" w:color="000000" w:fill="FFFFFF"/>
            <w:noWrap/>
            <w:hideMark/>
          </w:tcPr>
          <w:p w14:paraId="4B71A8F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45993DC2"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3B3F513"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9CDA96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1E8A3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241</w:t>
            </w:r>
          </w:p>
          <w:p w14:paraId="74D6DE2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7214F2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28A1660C"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2D492A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206.26</w:t>
            </w:r>
          </w:p>
        </w:tc>
        <w:tc>
          <w:tcPr>
            <w:tcW w:w="5279" w:type="dxa"/>
            <w:gridSpan w:val="4"/>
            <w:tcBorders>
              <w:top w:val="nil"/>
              <w:left w:val="nil"/>
              <w:bottom w:val="single" w:sz="4" w:space="0" w:color="auto"/>
              <w:right w:val="single" w:sz="4" w:space="0" w:color="auto"/>
            </w:tcBorders>
            <w:shd w:val="clear" w:color="000000" w:fill="FFFFFF"/>
            <w:hideMark/>
          </w:tcPr>
          <w:p w14:paraId="400A142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авансам по прочим  работам, услугам</w:t>
            </w:r>
          </w:p>
        </w:tc>
        <w:tc>
          <w:tcPr>
            <w:tcW w:w="906" w:type="dxa"/>
            <w:tcBorders>
              <w:top w:val="nil"/>
              <w:left w:val="nil"/>
              <w:bottom w:val="single" w:sz="4" w:space="0" w:color="auto"/>
              <w:right w:val="single" w:sz="4" w:space="0" w:color="auto"/>
            </w:tcBorders>
            <w:shd w:val="clear" w:color="000000" w:fill="FFFFFF"/>
            <w:noWrap/>
            <w:hideMark/>
          </w:tcPr>
          <w:p w14:paraId="5DB360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33084FB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2E30C07"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B51262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330CC0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3210151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2E06DB05"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80D0E5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206.31</w:t>
            </w:r>
          </w:p>
        </w:tc>
        <w:tc>
          <w:tcPr>
            <w:tcW w:w="5279" w:type="dxa"/>
            <w:gridSpan w:val="4"/>
            <w:tcBorders>
              <w:top w:val="nil"/>
              <w:left w:val="nil"/>
              <w:bottom w:val="single" w:sz="4" w:space="0" w:color="auto"/>
              <w:right w:val="single" w:sz="4" w:space="0" w:color="auto"/>
            </w:tcBorders>
            <w:shd w:val="clear" w:color="000000" w:fill="FFFFFF"/>
            <w:hideMark/>
          </w:tcPr>
          <w:p w14:paraId="07EC941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авансам по приобретению основных средств</w:t>
            </w:r>
          </w:p>
        </w:tc>
        <w:tc>
          <w:tcPr>
            <w:tcW w:w="906" w:type="dxa"/>
            <w:tcBorders>
              <w:top w:val="nil"/>
              <w:left w:val="nil"/>
              <w:bottom w:val="single" w:sz="4" w:space="0" w:color="auto"/>
              <w:right w:val="single" w:sz="4" w:space="0" w:color="auto"/>
            </w:tcBorders>
            <w:shd w:val="clear" w:color="000000" w:fill="FFFFFF"/>
            <w:noWrap/>
            <w:hideMark/>
          </w:tcPr>
          <w:p w14:paraId="19FA512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6E731F8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0E6CD56"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1603C6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3F90A7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241</w:t>
            </w:r>
          </w:p>
          <w:p w14:paraId="7412432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7BA8030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78993D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206.34</w:t>
            </w:r>
          </w:p>
        </w:tc>
        <w:tc>
          <w:tcPr>
            <w:tcW w:w="5279" w:type="dxa"/>
            <w:gridSpan w:val="4"/>
            <w:tcBorders>
              <w:top w:val="nil"/>
              <w:left w:val="nil"/>
              <w:bottom w:val="single" w:sz="4" w:space="0" w:color="auto"/>
              <w:right w:val="single" w:sz="4" w:space="0" w:color="auto"/>
            </w:tcBorders>
            <w:shd w:val="clear" w:color="000000" w:fill="FFFFFF"/>
            <w:hideMark/>
          </w:tcPr>
          <w:p w14:paraId="73F966A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авансам по приобретению материальных запасов</w:t>
            </w:r>
          </w:p>
        </w:tc>
        <w:tc>
          <w:tcPr>
            <w:tcW w:w="906" w:type="dxa"/>
            <w:tcBorders>
              <w:top w:val="nil"/>
              <w:left w:val="nil"/>
              <w:bottom w:val="single" w:sz="4" w:space="0" w:color="auto"/>
              <w:right w:val="single" w:sz="4" w:space="0" w:color="auto"/>
            </w:tcBorders>
            <w:shd w:val="clear" w:color="000000" w:fill="FFFFFF"/>
            <w:noWrap/>
            <w:hideMark/>
          </w:tcPr>
          <w:p w14:paraId="41E44D3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5EE4F92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18C809D"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62EDE7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F19C73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3AFB4040"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3DC997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lastRenderedPageBreak/>
              <w:t>208.21</w:t>
            </w:r>
          </w:p>
        </w:tc>
        <w:tc>
          <w:tcPr>
            <w:tcW w:w="5279" w:type="dxa"/>
            <w:gridSpan w:val="4"/>
            <w:tcBorders>
              <w:top w:val="nil"/>
              <w:left w:val="nil"/>
              <w:bottom w:val="single" w:sz="4" w:space="0" w:color="auto"/>
              <w:right w:val="single" w:sz="4" w:space="0" w:color="auto"/>
            </w:tcBorders>
            <w:shd w:val="clear" w:color="000000" w:fill="FFFFFF"/>
            <w:hideMark/>
          </w:tcPr>
          <w:p w14:paraId="50F919C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с подотчетными лицами по оплате услуг связи</w:t>
            </w:r>
          </w:p>
        </w:tc>
        <w:tc>
          <w:tcPr>
            <w:tcW w:w="906" w:type="dxa"/>
            <w:tcBorders>
              <w:top w:val="nil"/>
              <w:left w:val="nil"/>
              <w:bottom w:val="single" w:sz="4" w:space="0" w:color="auto"/>
              <w:right w:val="single" w:sz="4" w:space="0" w:color="auto"/>
            </w:tcBorders>
            <w:shd w:val="clear" w:color="000000" w:fill="FFFFFF"/>
            <w:noWrap/>
            <w:hideMark/>
          </w:tcPr>
          <w:p w14:paraId="7F5E475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w:t>
            </w:r>
          </w:p>
        </w:tc>
      </w:tr>
      <w:tr w:rsidR="00007DDA" w:rsidRPr="00007DDA" w14:paraId="144D08F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1382252"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18957A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CF3FCB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241</w:t>
            </w:r>
          </w:p>
          <w:p w14:paraId="373356B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4792A11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5F3ADDC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112</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05BD14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208.26</w:t>
            </w:r>
          </w:p>
        </w:tc>
        <w:tc>
          <w:tcPr>
            <w:tcW w:w="5279" w:type="dxa"/>
            <w:gridSpan w:val="4"/>
            <w:tcBorders>
              <w:top w:val="nil"/>
              <w:left w:val="nil"/>
              <w:bottom w:val="single" w:sz="4" w:space="0" w:color="auto"/>
              <w:right w:val="single" w:sz="4" w:space="0" w:color="auto"/>
            </w:tcBorders>
            <w:shd w:val="clear" w:color="000000" w:fill="FFFFFF"/>
            <w:hideMark/>
          </w:tcPr>
          <w:p w14:paraId="0D782F1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с подотчетными лицами по оплате прочих работ, услуг</w:t>
            </w:r>
          </w:p>
        </w:tc>
        <w:tc>
          <w:tcPr>
            <w:tcW w:w="906" w:type="dxa"/>
            <w:tcBorders>
              <w:top w:val="nil"/>
              <w:left w:val="nil"/>
              <w:bottom w:val="single" w:sz="4" w:space="0" w:color="auto"/>
              <w:right w:val="single" w:sz="4" w:space="0" w:color="auto"/>
            </w:tcBorders>
            <w:shd w:val="clear" w:color="000000" w:fill="FFFFFF"/>
            <w:noWrap/>
            <w:hideMark/>
          </w:tcPr>
          <w:p w14:paraId="56B2615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w:t>
            </w:r>
          </w:p>
        </w:tc>
      </w:tr>
      <w:tr w:rsidR="00384E2A" w:rsidRPr="00007DDA" w14:paraId="061C97D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A5ECF90" w14:textId="77777777" w:rsidR="00384E2A" w:rsidRPr="00007DDA" w:rsidRDefault="00384E2A" w:rsidP="00384E2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524DB89A" w14:textId="77777777" w:rsidR="00384E2A" w:rsidRPr="00007DDA" w:rsidRDefault="00384E2A" w:rsidP="00384E2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AAFDE5D" w14:textId="77777777" w:rsidR="00384E2A" w:rsidRPr="00007DDA" w:rsidRDefault="00384E2A" w:rsidP="00384E2A">
            <w:pPr>
              <w:rPr>
                <w:rFonts w:eastAsia="Times New Roman"/>
                <w:sz w:val="16"/>
                <w:szCs w:val="16"/>
                <w:lang w:eastAsia="ru-RU"/>
              </w:rPr>
            </w:pPr>
            <w:r>
              <w:rPr>
                <w:rFonts w:eastAsia="Times New Roman"/>
                <w:sz w:val="16"/>
                <w:szCs w:val="16"/>
                <w:lang w:eastAsia="ru-RU"/>
              </w:rPr>
              <w:t>130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7F25746" w14:textId="77777777" w:rsidR="00384E2A" w:rsidRPr="00007DDA" w:rsidRDefault="00384E2A" w:rsidP="00384E2A">
            <w:pPr>
              <w:rPr>
                <w:rFonts w:eastAsia="Times New Roman"/>
                <w:sz w:val="16"/>
                <w:szCs w:val="16"/>
                <w:lang w:eastAsia="ru-RU"/>
              </w:rPr>
            </w:pPr>
            <w:r w:rsidRPr="00007DDA">
              <w:rPr>
                <w:rFonts w:eastAsia="Times New Roman"/>
                <w:sz w:val="16"/>
                <w:szCs w:val="16"/>
                <w:lang w:eastAsia="ru-RU"/>
              </w:rPr>
              <w:t>209.</w:t>
            </w:r>
            <w:r>
              <w:rPr>
                <w:rFonts w:eastAsia="Times New Roman"/>
                <w:sz w:val="16"/>
                <w:szCs w:val="16"/>
                <w:lang w:eastAsia="ru-RU"/>
              </w:rPr>
              <w:t>34</w:t>
            </w:r>
          </w:p>
        </w:tc>
        <w:tc>
          <w:tcPr>
            <w:tcW w:w="5279" w:type="dxa"/>
            <w:gridSpan w:val="4"/>
            <w:tcBorders>
              <w:top w:val="nil"/>
              <w:left w:val="nil"/>
              <w:bottom w:val="single" w:sz="4" w:space="0" w:color="auto"/>
              <w:right w:val="single" w:sz="4" w:space="0" w:color="auto"/>
            </w:tcBorders>
            <w:shd w:val="clear" w:color="000000" w:fill="FFFFFF"/>
          </w:tcPr>
          <w:p w14:paraId="470AE8D4" w14:textId="77777777" w:rsidR="00384E2A" w:rsidRPr="00007DDA" w:rsidRDefault="00384E2A" w:rsidP="00384E2A">
            <w:pPr>
              <w:rPr>
                <w:rFonts w:eastAsia="Times New Roman"/>
                <w:sz w:val="16"/>
                <w:szCs w:val="16"/>
                <w:lang w:eastAsia="ru-RU"/>
              </w:rPr>
            </w:pPr>
            <w:r w:rsidRPr="00384E2A">
              <w:rPr>
                <w:rFonts w:eastAsia="Times New Roman"/>
                <w:sz w:val="16"/>
                <w:szCs w:val="16"/>
                <w:lang w:eastAsia="ru-RU"/>
              </w:rPr>
              <w:t>Расчеты по доходам от компенсации затрат</w:t>
            </w:r>
          </w:p>
        </w:tc>
        <w:tc>
          <w:tcPr>
            <w:tcW w:w="906" w:type="dxa"/>
            <w:tcBorders>
              <w:top w:val="nil"/>
              <w:left w:val="nil"/>
              <w:bottom w:val="single" w:sz="4" w:space="0" w:color="auto"/>
              <w:right w:val="single" w:sz="4" w:space="0" w:color="auto"/>
            </w:tcBorders>
            <w:shd w:val="clear" w:color="000000" w:fill="FFFFFF"/>
            <w:noWrap/>
          </w:tcPr>
          <w:p w14:paraId="0892E309" w14:textId="77777777" w:rsidR="00384E2A" w:rsidRPr="00007DDA" w:rsidRDefault="00384E2A" w:rsidP="00384E2A">
            <w:pPr>
              <w:rPr>
                <w:rFonts w:eastAsia="Times New Roman"/>
                <w:sz w:val="16"/>
                <w:szCs w:val="16"/>
                <w:lang w:eastAsia="ru-RU"/>
              </w:rPr>
            </w:pPr>
            <w:r>
              <w:rPr>
                <w:rFonts w:eastAsia="Times New Roman"/>
                <w:sz w:val="16"/>
                <w:szCs w:val="16"/>
                <w:lang w:eastAsia="ru-RU"/>
              </w:rPr>
              <w:t>5</w:t>
            </w:r>
          </w:p>
        </w:tc>
      </w:tr>
      <w:tr w:rsidR="00007DDA" w:rsidRPr="00007DDA" w14:paraId="31D7F47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1F96567"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7B3DB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9F9FCA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140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465F2D8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209.41</w:t>
            </w:r>
          </w:p>
        </w:tc>
        <w:tc>
          <w:tcPr>
            <w:tcW w:w="5279" w:type="dxa"/>
            <w:gridSpan w:val="4"/>
            <w:tcBorders>
              <w:top w:val="nil"/>
              <w:left w:val="nil"/>
              <w:bottom w:val="single" w:sz="4" w:space="0" w:color="auto"/>
              <w:right w:val="single" w:sz="4" w:space="0" w:color="auto"/>
            </w:tcBorders>
            <w:shd w:val="clear" w:color="000000" w:fill="FFFFFF"/>
          </w:tcPr>
          <w:p w14:paraId="4C623B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доходам от штрафных санкций за нарушение условий договоров</w:t>
            </w:r>
          </w:p>
        </w:tc>
        <w:tc>
          <w:tcPr>
            <w:tcW w:w="906" w:type="dxa"/>
            <w:tcBorders>
              <w:top w:val="nil"/>
              <w:left w:val="nil"/>
              <w:bottom w:val="single" w:sz="4" w:space="0" w:color="auto"/>
              <w:right w:val="single" w:sz="4" w:space="0" w:color="auto"/>
            </w:tcBorders>
            <w:shd w:val="clear" w:color="000000" w:fill="FFFFFF"/>
            <w:noWrap/>
          </w:tcPr>
          <w:p w14:paraId="6F9B3F4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w:t>
            </w:r>
          </w:p>
        </w:tc>
      </w:tr>
      <w:tr w:rsidR="00007DDA" w:rsidRPr="00007DDA" w14:paraId="2A3CD22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4CA595D"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1D3205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B8CCED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410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23E73BF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209.71</w:t>
            </w:r>
          </w:p>
        </w:tc>
        <w:tc>
          <w:tcPr>
            <w:tcW w:w="5279" w:type="dxa"/>
            <w:gridSpan w:val="4"/>
            <w:tcBorders>
              <w:top w:val="nil"/>
              <w:left w:val="nil"/>
              <w:bottom w:val="single" w:sz="4" w:space="0" w:color="auto"/>
              <w:right w:val="single" w:sz="4" w:space="0" w:color="auto"/>
            </w:tcBorders>
            <w:shd w:val="clear" w:color="000000" w:fill="FFFFFF"/>
            <w:hideMark/>
          </w:tcPr>
          <w:p w14:paraId="78F5096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ущербу основным средствам</w:t>
            </w:r>
          </w:p>
        </w:tc>
        <w:tc>
          <w:tcPr>
            <w:tcW w:w="906" w:type="dxa"/>
            <w:tcBorders>
              <w:top w:val="nil"/>
              <w:left w:val="nil"/>
              <w:bottom w:val="single" w:sz="4" w:space="0" w:color="auto"/>
              <w:right w:val="single" w:sz="4" w:space="0" w:color="auto"/>
            </w:tcBorders>
            <w:shd w:val="clear" w:color="000000" w:fill="FFFFFF"/>
            <w:noWrap/>
            <w:hideMark/>
          </w:tcPr>
          <w:p w14:paraId="6B7608C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w:t>
            </w:r>
          </w:p>
        </w:tc>
      </w:tr>
      <w:tr w:rsidR="00007DDA" w:rsidRPr="00007DDA" w14:paraId="2076CAF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A56093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51AD4D6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07FB6D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440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E96666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209.74</w:t>
            </w:r>
          </w:p>
        </w:tc>
        <w:tc>
          <w:tcPr>
            <w:tcW w:w="5279" w:type="dxa"/>
            <w:gridSpan w:val="4"/>
            <w:tcBorders>
              <w:top w:val="nil"/>
              <w:left w:val="nil"/>
              <w:bottom w:val="single" w:sz="4" w:space="0" w:color="auto"/>
              <w:right w:val="single" w:sz="4" w:space="0" w:color="auto"/>
            </w:tcBorders>
            <w:shd w:val="clear" w:color="000000" w:fill="FFFFFF"/>
            <w:hideMark/>
          </w:tcPr>
          <w:p w14:paraId="2AE3EA9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ущербу материальным запасам</w:t>
            </w:r>
          </w:p>
        </w:tc>
        <w:tc>
          <w:tcPr>
            <w:tcW w:w="906" w:type="dxa"/>
            <w:tcBorders>
              <w:top w:val="nil"/>
              <w:left w:val="nil"/>
              <w:bottom w:val="single" w:sz="4" w:space="0" w:color="auto"/>
              <w:right w:val="single" w:sz="4" w:space="0" w:color="auto"/>
            </w:tcBorders>
            <w:shd w:val="clear" w:color="000000" w:fill="FFFFFF"/>
            <w:noWrap/>
            <w:hideMark/>
          </w:tcPr>
          <w:p w14:paraId="04AA9DD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w:t>
            </w:r>
          </w:p>
        </w:tc>
      </w:tr>
      <w:tr w:rsidR="00007DDA" w:rsidRPr="00007DDA" w14:paraId="6FC9A57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854B7CE"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51C000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E3ABEA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EAFDA0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210.06</w:t>
            </w:r>
          </w:p>
        </w:tc>
        <w:tc>
          <w:tcPr>
            <w:tcW w:w="5279" w:type="dxa"/>
            <w:gridSpan w:val="4"/>
            <w:tcBorders>
              <w:top w:val="nil"/>
              <w:left w:val="nil"/>
              <w:bottom w:val="single" w:sz="4" w:space="0" w:color="auto"/>
              <w:right w:val="single" w:sz="4" w:space="0" w:color="auto"/>
            </w:tcBorders>
            <w:shd w:val="clear" w:color="000000" w:fill="FFFFFF"/>
            <w:hideMark/>
          </w:tcPr>
          <w:p w14:paraId="3B4C8A4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с учредителем</w:t>
            </w:r>
          </w:p>
        </w:tc>
        <w:tc>
          <w:tcPr>
            <w:tcW w:w="906" w:type="dxa"/>
            <w:tcBorders>
              <w:top w:val="nil"/>
              <w:left w:val="nil"/>
              <w:bottom w:val="single" w:sz="4" w:space="0" w:color="auto"/>
              <w:right w:val="single" w:sz="4" w:space="0" w:color="auto"/>
            </w:tcBorders>
            <w:shd w:val="clear" w:color="000000" w:fill="FFFFFF"/>
            <w:noWrap/>
            <w:hideMark/>
          </w:tcPr>
          <w:p w14:paraId="026174C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568EB9E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5DEE39D"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2CECCC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293113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F07341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302.11</w:t>
            </w:r>
          </w:p>
        </w:tc>
        <w:tc>
          <w:tcPr>
            <w:tcW w:w="5279" w:type="dxa"/>
            <w:gridSpan w:val="4"/>
            <w:tcBorders>
              <w:top w:val="nil"/>
              <w:left w:val="nil"/>
              <w:bottom w:val="single" w:sz="4" w:space="0" w:color="auto"/>
              <w:right w:val="single" w:sz="4" w:space="0" w:color="auto"/>
            </w:tcBorders>
            <w:shd w:val="clear" w:color="000000" w:fill="FFFFFF"/>
            <w:hideMark/>
          </w:tcPr>
          <w:p w14:paraId="3265D4B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заработной плате</w:t>
            </w:r>
          </w:p>
        </w:tc>
        <w:tc>
          <w:tcPr>
            <w:tcW w:w="906" w:type="dxa"/>
            <w:tcBorders>
              <w:top w:val="nil"/>
              <w:left w:val="nil"/>
              <w:bottom w:val="single" w:sz="4" w:space="0" w:color="auto"/>
              <w:right w:val="single" w:sz="4" w:space="0" w:color="auto"/>
            </w:tcBorders>
            <w:shd w:val="clear" w:color="000000" w:fill="FFFFFF"/>
            <w:noWrap/>
            <w:hideMark/>
          </w:tcPr>
          <w:p w14:paraId="079E14C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0058E08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C7FB16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09C6BE3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87C74D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112</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99A1CD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302.12</w:t>
            </w:r>
          </w:p>
        </w:tc>
        <w:tc>
          <w:tcPr>
            <w:tcW w:w="5279" w:type="dxa"/>
            <w:gridSpan w:val="4"/>
            <w:tcBorders>
              <w:top w:val="nil"/>
              <w:left w:val="nil"/>
              <w:bottom w:val="single" w:sz="4" w:space="0" w:color="auto"/>
              <w:right w:val="single" w:sz="4" w:space="0" w:color="auto"/>
            </w:tcBorders>
            <w:shd w:val="clear" w:color="000000" w:fill="FFFFFF"/>
            <w:hideMark/>
          </w:tcPr>
          <w:p w14:paraId="38503BD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прочим выплатам</w:t>
            </w:r>
          </w:p>
        </w:tc>
        <w:tc>
          <w:tcPr>
            <w:tcW w:w="906" w:type="dxa"/>
            <w:tcBorders>
              <w:top w:val="nil"/>
              <w:left w:val="nil"/>
              <w:bottom w:val="single" w:sz="4" w:space="0" w:color="auto"/>
              <w:right w:val="single" w:sz="4" w:space="0" w:color="auto"/>
            </w:tcBorders>
            <w:shd w:val="clear" w:color="000000" w:fill="FFFFFF"/>
            <w:noWrap/>
            <w:hideMark/>
          </w:tcPr>
          <w:p w14:paraId="79139C1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48D4E2F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CAB36CB"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F62051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E69B7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8BAC8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302.13</w:t>
            </w:r>
          </w:p>
        </w:tc>
        <w:tc>
          <w:tcPr>
            <w:tcW w:w="5279" w:type="dxa"/>
            <w:gridSpan w:val="4"/>
            <w:tcBorders>
              <w:top w:val="nil"/>
              <w:left w:val="nil"/>
              <w:bottom w:val="single" w:sz="4" w:space="0" w:color="auto"/>
              <w:right w:val="single" w:sz="4" w:space="0" w:color="auto"/>
            </w:tcBorders>
            <w:shd w:val="clear" w:color="000000" w:fill="FFFFFF"/>
            <w:hideMark/>
          </w:tcPr>
          <w:p w14:paraId="6098331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начислениям на выплаты по оплате труда</w:t>
            </w:r>
          </w:p>
        </w:tc>
        <w:tc>
          <w:tcPr>
            <w:tcW w:w="906" w:type="dxa"/>
            <w:tcBorders>
              <w:top w:val="nil"/>
              <w:left w:val="nil"/>
              <w:bottom w:val="single" w:sz="4" w:space="0" w:color="auto"/>
              <w:right w:val="single" w:sz="4" w:space="0" w:color="auto"/>
            </w:tcBorders>
            <w:shd w:val="clear" w:color="000000" w:fill="FFFFFF"/>
            <w:noWrap/>
            <w:hideMark/>
          </w:tcPr>
          <w:p w14:paraId="49EDF4C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3BC15EA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A14FC8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02294B4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53969B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69853B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302.21</w:t>
            </w:r>
          </w:p>
        </w:tc>
        <w:tc>
          <w:tcPr>
            <w:tcW w:w="5279" w:type="dxa"/>
            <w:gridSpan w:val="4"/>
            <w:tcBorders>
              <w:top w:val="nil"/>
              <w:left w:val="nil"/>
              <w:bottom w:val="single" w:sz="4" w:space="0" w:color="auto"/>
              <w:right w:val="single" w:sz="4" w:space="0" w:color="auto"/>
            </w:tcBorders>
            <w:shd w:val="clear" w:color="000000" w:fill="FFFFFF"/>
            <w:hideMark/>
          </w:tcPr>
          <w:p w14:paraId="1CCF741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услугам связи</w:t>
            </w:r>
          </w:p>
        </w:tc>
        <w:tc>
          <w:tcPr>
            <w:tcW w:w="906" w:type="dxa"/>
            <w:tcBorders>
              <w:top w:val="nil"/>
              <w:left w:val="nil"/>
              <w:bottom w:val="single" w:sz="4" w:space="0" w:color="auto"/>
              <w:right w:val="single" w:sz="4" w:space="0" w:color="auto"/>
            </w:tcBorders>
            <w:shd w:val="clear" w:color="000000" w:fill="FFFFFF"/>
            <w:noWrap/>
            <w:hideMark/>
          </w:tcPr>
          <w:p w14:paraId="5DA5C69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2BE23089"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45A3DC3"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50021A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118E0C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7273566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247</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DC79FA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302.23</w:t>
            </w:r>
          </w:p>
        </w:tc>
        <w:tc>
          <w:tcPr>
            <w:tcW w:w="5279" w:type="dxa"/>
            <w:gridSpan w:val="4"/>
            <w:tcBorders>
              <w:top w:val="nil"/>
              <w:left w:val="nil"/>
              <w:bottom w:val="single" w:sz="4" w:space="0" w:color="auto"/>
              <w:right w:val="single" w:sz="4" w:space="0" w:color="auto"/>
            </w:tcBorders>
            <w:shd w:val="clear" w:color="000000" w:fill="FFFFFF"/>
            <w:hideMark/>
          </w:tcPr>
          <w:p w14:paraId="7E441CC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коммунальным услугам</w:t>
            </w:r>
          </w:p>
        </w:tc>
        <w:tc>
          <w:tcPr>
            <w:tcW w:w="906" w:type="dxa"/>
            <w:tcBorders>
              <w:top w:val="nil"/>
              <w:left w:val="nil"/>
              <w:bottom w:val="single" w:sz="4" w:space="0" w:color="auto"/>
              <w:right w:val="single" w:sz="4" w:space="0" w:color="auto"/>
            </w:tcBorders>
            <w:shd w:val="clear" w:color="000000" w:fill="FFFFFF"/>
            <w:noWrap/>
            <w:hideMark/>
          </w:tcPr>
          <w:p w14:paraId="16112C6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7E8BA01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F6CB091"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7BE786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11CE29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5C2D0A3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6EE31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302.25</w:t>
            </w:r>
          </w:p>
        </w:tc>
        <w:tc>
          <w:tcPr>
            <w:tcW w:w="5279" w:type="dxa"/>
            <w:gridSpan w:val="4"/>
            <w:tcBorders>
              <w:top w:val="nil"/>
              <w:left w:val="nil"/>
              <w:bottom w:val="single" w:sz="4" w:space="0" w:color="auto"/>
              <w:right w:val="single" w:sz="4" w:space="0" w:color="auto"/>
            </w:tcBorders>
            <w:shd w:val="clear" w:color="000000" w:fill="FFFFFF"/>
            <w:hideMark/>
          </w:tcPr>
          <w:p w14:paraId="3AE750B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работам, услугам по содержанию имущества</w:t>
            </w:r>
          </w:p>
        </w:tc>
        <w:tc>
          <w:tcPr>
            <w:tcW w:w="906" w:type="dxa"/>
            <w:tcBorders>
              <w:top w:val="nil"/>
              <w:left w:val="nil"/>
              <w:bottom w:val="single" w:sz="4" w:space="0" w:color="auto"/>
              <w:right w:val="single" w:sz="4" w:space="0" w:color="auto"/>
            </w:tcBorders>
            <w:shd w:val="clear" w:color="000000" w:fill="FFFFFF"/>
            <w:noWrap/>
            <w:hideMark/>
          </w:tcPr>
          <w:p w14:paraId="570F3C5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631F44E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D8A5AB1"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FC6105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C6DC3D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241</w:t>
            </w:r>
          </w:p>
          <w:p w14:paraId="19FF71C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77BC318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09C4491B"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A35547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302.26</w:t>
            </w:r>
          </w:p>
        </w:tc>
        <w:tc>
          <w:tcPr>
            <w:tcW w:w="5279" w:type="dxa"/>
            <w:gridSpan w:val="4"/>
            <w:tcBorders>
              <w:top w:val="nil"/>
              <w:left w:val="nil"/>
              <w:bottom w:val="single" w:sz="4" w:space="0" w:color="auto"/>
              <w:right w:val="single" w:sz="4" w:space="0" w:color="auto"/>
            </w:tcBorders>
            <w:shd w:val="clear" w:color="000000" w:fill="FFFFFF"/>
            <w:hideMark/>
          </w:tcPr>
          <w:p w14:paraId="7AF65A4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прочим работам, услугам</w:t>
            </w:r>
          </w:p>
        </w:tc>
        <w:tc>
          <w:tcPr>
            <w:tcW w:w="906" w:type="dxa"/>
            <w:tcBorders>
              <w:top w:val="nil"/>
              <w:left w:val="nil"/>
              <w:bottom w:val="single" w:sz="4" w:space="0" w:color="auto"/>
              <w:right w:val="single" w:sz="4" w:space="0" w:color="auto"/>
            </w:tcBorders>
            <w:shd w:val="clear" w:color="000000" w:fill="FFFFFF"/>
            <w:noWrap/>
            <w:hideMark/>
          </w:tcPr>
          <w:p w14:paraId="57F1679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20F7826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1A304D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5FEA64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53D74F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11BC0D2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p w14:paraId="76517592"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2E184B2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302.31</w:t>
            </w:r>
          </w:p>
        </w:tc>
        <w:tc>
          <w:tcPr>
            <w:tcW w:w="5279" w:type="dxa"/>
            <w:gridSpan w:val="4"/>
            <w:tcBorders>
              <w:top w:val="nil"/>
              <w:left w:val="nil"/>
              <w:bottom w:val="single" w:sz="4" w:space="0" w:color="auto"/>
              <w:right w:val="single" w:sz="4" w:space="0" w:color="auto"/>
            </w:tcBorders>
            <w:shd w:val="clear" w:color="000000" w:fill="FFFFFF"/>
            <w:hideMark/>
          </w:tcPr>
          <w:p w14:paraId="75085E1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приобретению основных средств</w:t>
            </w:r>
          </w:p>
        </w:tc>
        <w:tc>
          <w:tcPr>
            <w:tcW w:w="906" w:type="dxa"/>
            <w:tcBorders>
              <w:top w:val="nil"/>
              <w:left w:val="nil"/>
              <w:bottom w:val="single" w:sz="4" w:space="0" w:color="auto"/>
              <w:right w:val="single" w:sz="4" w:space="0" w:color="auto"/>
            </w:tcBorders>
            <w:shd w:val="clear" w:color="000000" w:fill="FFFFFF"/>
            <w:noWrap/>
            <w:hideMark/>
          </w:tcPr>
          <w:p w14:paraId="5D0EEF1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5B5265F0"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252679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E5D9C5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844B4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241</w:t>
            </w:r>
          </w:p>
          <w:p w14:paraId="6EBBC11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243</w:t>
            </w:r>
          </w:p>
          <w:p w14:paraId="33EA966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99980C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302.34</w:t>
            </w:r>
          </w:p>
        </w:tc>
        <w:tc>
          <w:tcPr>
            <w:tcW w:w="5279" w:type="dxa"/>
            <w:gridSpan w:val="4"/>
            <w:tcBorders>
              <w:top w:val="nil"/>
              <w:left w:val="nil"/>
              <w:bottom w:val="single" w:sz="4" w:space="0" w:color="auto"/>
              <w:right w:val="single" w:sz="4" w:space="0" w:color="auto"/>
            </w:tcBorders>
            <w:shd w:val="clear" w:color="000000" w:fill="FFFFFF"/>
            <w:hideMark/>
          </w:tcPr>
          <w:p w14:paraId="20EE407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приобретению материальных запасов</w:t>
            </w:r>
          </w:p>
        </w:tc>
        <w:tc>
          <w:tcPr>
            <w:tcW w:w="906" w:type="dxa"/>
            <w:tcBorders>
              <w:top w:val="nil"/>
              <w:left w:val="nil"/>
              <w:bottom w:val="single" w:sz="4" w:space="0" w:color="auto"/>
              <w:right w:val="single" w:sz="4" w:space="0" w:color="auto"/>
            </w:tcBorders>
            <w:shd w:val="clear" w:color="000000" w:fill="FFFFFF"/>
            <w:noWrap/>
            <w:hideMark/>
          </w:tcPr>
          <w:p w14:paraId="6F2AE2F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66A529BA"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31D8F38" w14:textId="77777777" w:rsidR="00007DDA" w:rsidRPr="00007DDA" w:rsidRDefault="00007DDA" w:rsidP="00007DDA">
            <w:pPr>
              <w:rPr>
                <w:sz w:val="16"/>
                <w:szCs w:val="16"/>
              </w:rPr>
            </w:pPr>
            <w:r w:rsidRPr="00007DDA">
              <w:rPr>
                <w:sz w:val="16"/>
                <w:szCs w:val="16"/>
              </w:rPr>
              <w:t>1004</w:t>
            </w:r>
          </w:p>
        </w:tc>
        <w:tc>
          <w:tcPr>
            <w:tcW w:w="1140" w:type="dxa"/>
            <w:tcBorders>
              <w:top w:val="nil"/>
              <w:left w:val="single" w:sz="4" w:space="0" w:color="auto"/>
              <w:bottom w:val="single" w:sz="4" w:space="0" w:color="auto"/>
              <w:right w:val="single" w:sz="4" w:space="0" w:color="auto"/>
            </w:tcBorders>
            <w:shd w:val="clear" w:color="000000" w:fill="FFFFFF"/>
          </w:tcPr>
          <w:p w14:paraId="200C017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7A09C2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792786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302.34</w:t>
            </w:r>
          </w:p>
        </w:tc>
        <w:tc>
          <w:tcPr>
            <w:tcW w:w="5279" w:type="dxa"/>
            <w:gridSpan w:val="4"/>
            <w:tcBorders>
              <w:top w:val="nil"/>
              <w:left w:val="nil"/>
              <w:bottom w:val="single" w:sz="4" w:space="0" w:color="auto"/>
              <w:right w:val="single" w:sz="4" w:space="0" w:color="auto"/>
            </w:tcBorders>
            <w:shd w:val="clear" w:color="000000" w:fill="FFFFFF"/>
            <w:hideMark/>
          </w:tcPr>
          <w:p w14:paraId="0922D0A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приобретению материальных запасов</w:t>
            </w:r>
          </w:p>
          <w:p w14:paraId="17AB7574" w14:textId="77777777" w:rsidR="00007DDA" w:rsidRPr="00007DDA" w:rsidRDefault="00007DDA" w:rsidP="00007DDA">
            <w:pPr>
              <w:rPr>
                <w:rFonts w:eastAsia="Times New Roman"/>
                <w:sz w:val="16"/>
                <w:szCs w:val="16"/>
                <w:lang w:eastAsia="ru-RU"/>
              </w:rPr>
            </w:pPr>
          </w:p>
        </w:tc>
        <w:tc>
          <w:tcPr>
            <w:tcW w:w="906" w:type="dxa"/>
            <w:tcBorders>
              <w:top w:val="nil"/>
              <w:left w:val="nil"/>
              <w:bottom w:val="single" w:sz="4" w:space="0" w:color="auto"/>
              <w:right w:val="single" w:sz="4" w:space="0" w:color="auto"/>
            </w:tcBorders>
            <w:shd w:val="clear" w:color="000000" w:fill="FFFFFF"/>
            <w:noWrap/>
            <w:hideMark/>
          </w:tcPr>
          <w:p w14:paraId="27C5B45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w:t>
            </w:r>
          </w:p>
        </w:tc>
      </w:tr>
      <w:tr w:rsidR="00007DDA" w:rsidRPr="00007DDA" w14:paraId="6F622B8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93EAB85"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446FD3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26BD52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321</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DDE2F2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302.64</w:t>
            </w:r>
          </w:p>
        </w:tc>
        <w:tc>
          <w:tcPr>
            <w:tcW w:w="5279" w:type="dxa"/>
            <w:gridSpan w:val="4"/>
            <w:tcBorders>
              <w:top w:val="nil"/>
              <w:left w:val="nil"/>
              <w:bottom w:val="single" w:sz="4" w:space="0" w:color="auto"/>
              <w:right w:val="single" w:sz="4" w:space="0" w:color="auto"/>
            </w:tcBorders>
            <w:shd w:val="clear" w:color="000000" w:fill="FFFFFF"/>
            <w:hideMark/>
          </w:tcPr>
          <w:p w14:paraId="1FC31AF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пенсиям, пособиям, выплачиваемым работодателями, нанимателями бывшим работникам</w:t>
            </w:r>
          </w:p>
        </w:tc>
        <w:tc>
          <w:tcPr>
            <w:tcW w:w="906" w:type="dxa"/>
            <w:tcBorders>
              <w:top w:val="nil"/>
              <w:left w:val="nil"/>
              <w:bottom w:val="single" w:sz="4" w:space="0" w:color="auto"/>
              <w:right w:val="single" w:sz="4" w:space="0" w:color="auto"/>
            </w:tcBorders>
            <w:shd w:val="clear" w:color="000000" w:fill="FFFFFF"/>
            <w:noWrap/>
            <w:hideMark/>
          </w:tcPr>
          <w:p w14:paraId="1AEF74D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0D87A6E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42CC890"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517132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146AD0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266</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F6830D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302.66</w:t>
            </w:r>
          </w:p>
        </w:tc>
        <w:tc>
          <w:tcPr>
            <w:tcW w:w="5279" w:type="dxa"/>
            <w:gridSpan w:val="4"/>
            <w:tcBorders>
              <w:top w:val="nil"/>
              <w:left w:val="nil"/>
              <w:bottom w:val="single" w:sz="4" w:space="0" w:color="auto"/>
              <w:right w:val="single" w:sz="4" w:space="0" w:color="auto"/>
            </w:tcBorders>
            <w:shd w:val="clear" w:color="000000" w:fill="FFFFFF"/>
            <w:hideMark/>
          </w:tcPr>
          <w:p w14:paraId="6B279A4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социальным пособиям и компенсациям персоналу в денежной форме</w:t>
            </w:r>
          </w:p>
        </w:tc>
        <w:tc>
          <w:tcPr>
            <w:tcW w:w="906" w:type="dxa"/>
            <w:tcBorders>
              <w:top w:val="nil"/>
              <w:left w:val="nil"/>
              <w:bottom w:val="single" w:sz="4" w:space="0" w:color="auto"/>
              <w:right w:val="single" w:sz="4" w:space="0" w:color="auto"/>
            </w:tcBorders>
            <w:shd w:val="clear" w:color="000000" w:fill="FFFFFF"/>
            <w:noWrap/>
            <w:hideMark/>
          </w:tcPr>
          <w:p w14:paraId="69556EC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6</w:t>
            </w:r>
          </w:p>
        </w:tc>
      </w:tr>
      <w:tr w:rsidR="00007DDA" w:rsidRPr="00007DDA" w14:paraId="6064D800"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81BBBC0"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AFE6C9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D98033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p w14:paraId="6BC1321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p w14:paraId="6DAAC07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AA7879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303.01</w:t>
            </w:r>
          </w:p>
        </w:tc>
        <w:tc>
          <w:tcPr>
            <w:tcW w:w="5279" w:type="dxa"/>
            <w:gridSpan w:val="4"/>
            <w:tcBorders>
              <w:top w:val="nil"/>
              <w:left w:val="nil"/>
              <w:bottom w:val="single" w:sz="4" w:space="0" w:color="auto"/>
              <w:right w:val="single" w:sz="4" w:space="0" w:color="auto"/>
            </w:tcBorders>
            <w:shd w:val="clear" w:color="000000" w:fill="FFFFFF"/>
            <w:hideMark/>
          </w:tcPr>
          <w:p w14:paraId="1809F31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налогу на доходы физических лиц</w:t>
            </w:r>
          </w:p>
        </w:tc>
        <w:tc>
          <w:tcPr>
            <w:tcW w:w="906" w:type="dxa"/>
            <w:tcBorders>
              <w:top w:val="nil"/>
              <w:left w:val="nil"/>
              <w:bottom w:val="single" w:sz="4" w:space="0" w:color="auto"/>
              <w:right w:val="single" w:sz="4" w:space="0" w:color="auto"/>
            </w:tcBorders>
            <w:shd w:val="clear" w:color="000000" w:fill="FFFFFF"/>
            <w:noWrap/>
            <w:hideMark/>
          </w:tcPr>
          <w:p w14:paraId="50BF928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74B3EFF5" w14:textId="77777777" w:rsidTr="009A27F8">
        <w:tblPrEx>
          <w:tblCellMar>
            <w:left w:w="108" w:type="dxa"/>
            <w:right w:w="108" w:type="dxa"/>
          </w:tblCellMar>
          <w:tblLook w:val="04A0" w:firstRow="1" w:lastRow="0" w:firstColumn="1" w:lastColumn="0" w:noHBand="0" w:noVBand="1"/>
        </w:tblPrEx>
        <w:trPr>
          <w:gridBefore w:val="1"/>
          <w:wBefore w:w="15" w:type="dxa"/>
          <w:trHeight w:val="450"/>
        </w:trPr>
        <w:tc>
          <w:tcPr>
            <w:tcW w:w="891" w:type="dxa"/>
            <w:tcBorders>
              <w:top w:val="nil"/>
              <w:left w:val="single" w:sz="4" w:space="0" w:color="auto"/>
              <w:bottom w:val="single" w:sz="4" w:space="0" w:color="auto"/>
              <w:right w:val="single" w:sz="4" w:space="0" w:color="auto"/>
            </w:tcBorders>
            <w:shd w:val="clear" w:color="000000" w:fill="FFFFFF"/>
          </w:tcPr>
          <w:p w14:paraId="17BF501E"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17159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48D063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p w14:paraId="0133982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36046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303.02</w:t>
            </w:r>
          </w:p>
        </w:tc>
        <w:tc>
          <w:tcPr>
            <w:tcW w:w="5279" w:type="dxa"/>
            <w:gridSpan w:val="4"/>
            <w:tcBorders>
              <w:top w:val="nil"/>
              <w:left w:val="nil"/>
              <w:bottom w:val="single" w:sz="4" w:space="0" w:color="auto"/>
              <w:right w:val="single" w:sz="4" w:space="0" w:color="auto"/>
            </w:tcBorders>
            <w:shd w:val="clear" w:color="000000" w:fill="FFFFFF"/>
            <w:hideMark/>
          </w:tcPr>
          <w:p w14:paraId="0F869A3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06" w:type="dxa"/>
            <w:tcBorders>
              <w:top w:val="nil"/>
              <w:left w:val="nil"/>
              <w:bottom w:val="single" w:sz="4" w:space="0" w:color="auto"/>
              <w:right w:val="single" w:sz="4" w:space="0" w:color="auto"/>
            </w:tcBorders>
            <w:shd w:val="clear" w:color="000000" w:fill="FFFFFF"/>
            <w:noWrap/>
            <w:hideMark/>
          </w:tcPr>
          <w:p w14:paraId="39D67E3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47D17C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6097D8B"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5221AE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287009B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852</w:t>
            </w:r>
          </w:p>
          <w:p w14:paraId="6D31382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853</w:t>
            </w:r>
          </w:p>
          <w:p w14:paraId="1443EA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130</w:t>
            </w:r>
          </w:p>
          <w:p w14:paraId="0C7557A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180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CAF432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303.05</w:t>
            </w:r>
          </w:p>
        </w:tc>
        <w:tc>
          <w:tcPr>
            <w:tcW w:w="5279" w:type="dxa"/>
            <w:gridSpan w:val="4"/>
            <w:tcBorders>
              <w:top w:val="nil"/>
              <w:left w:val="nil"/>
              <w:bottom w:val="single" w:sz="4" w:space="0" w:color="auto"/>
              <w:right w:val="single" w:sz="4" w:space="0" w:color="auto"/>
            </w:tcBorders>
            <w:shd w:val="clear" w:color="000000" w:fill="FFFFFF"/>
            <w:hideMark/>
          </w:tcPr>
          <w:p w14:paraId="3AAF370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прочим платежам в бюджет</w:t>
            </w:r>
          </w:p>
        </w:tc>
        <w:tc>
          <w:tcPr>
            <w:tcW w:w="906" w:type="dxa"/>
            <w:tcBorders>
              <w:top w:val="nil"/>
              <w:left w:val="nil"/>
              <w:bottom w:val="single" w:sz="4" w:space="0" w:color="auto"/>
              <w:right w:val="single" w:sz="4" w:space="0" w:color="auto"/>
            </w:tcBorders>
            <w:shd w:val="clear" w:color="000000" w:fill="FFFFFF"/>
            <w:noWrap/>
            <w:hideMark/>
          </w:tcPr>
          <w:p w14:paraId="6EE00DC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1A6BE230" w14:textId="77777777" w:rsidTr="009A27F8">
        <w:tblPrEx>
          <w:tblCellMar>
            <w:left w:w="108" w:type="dxa"/>
            <w:right w:w="108" w:type="dxa"/>
          </w:tblCellMar>
          <w:tblLook w:val="04A0" w:firstRow="1" w:lastRow="0" w:firstColumn="1" w:lastColumn="0" w:noHBand="0" w:noVBand="1"/>
        </w:tblPrEx>
        <w:trPr>
          <w:gridBefore w:val="1"/>
          <w:wBefore w:w="15" w:type="dxa"/>
          <w:trHeight w:val="450"/>
        </w:trPr>
        <w:tc>
          <w:tcPr>
            <w:tcW w:w="891" w:type="dxa"/>
            <w:tcBorders>
              <w:top w:val="nil"/>
              <w:left w:val="single" w:sz="4" w:space="0" w:color="auto"/>
              <w:bottom w:val="single" w:sz="4" w:space="0" w:color="auto"/>
              <w:right w:val="single" w:sz="4" w:space="0" w:color="auto"/>
            </w:tcBorders>
            <w:shd w:val="clear" w:color="000000" w:fill="FFFFFF"/>
          </w:tcPr>
          <w:p w14:paraId="6E07208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2790F4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94BDE0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p w14:paraId="0E92689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21C3813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303.06</w:t>
            </w:r>
          </w:p>
        </w:tc>
        <w:tc>
          <w:tcPr>
            <w:tcW w:w="5279" w:type="dxa"/>
            <w:gridSpan w:val="4"/>
            <w:tcBorders>
              <w:top w:val="nil"/>
              <w:left w:val="nil"/>
              <w:bottom w:val="single" w:sz="4" w:space="0" w:color="auto"/>
              <w:right w:val="single" w:sz="4" w:space="0" w:color="auto"/>
            </w:tcBorders>
            <w:shd w:val="clear" w:color="000000" w:fill="FFFFFF"/>
            <w:hideMark/>
          </w:tcPr>
          <w:p w14:paraId="643FCC7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06" w:type="dxa"/>
            <w:tcBorders>
              <w:top w:val="nil"/>
              <w:left w:val="nil"/>
              <w:bottom w:val="single" w:sz="4" w:space="0" w:color="auto"/>
              <w:right w:val="single" w:sz="4" w:space="0" w:color="auto"/>
            </w:tcBorders>
            <w:shd w:val="clear" w:color="000000" w:fill="FFFFFF"/>
            <w:noWrap/>
            <w:hideMark/>
          </w:tcPr>
          <w:p w14:paraId="7E944D7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36E8482" w14:textId="77777777" w:rsidTr="009A27F8">
        <w:tblPrEx>
          <w:tblCellMar>
            <w:left w:w="108" w:type="dxa"/>
            <w:right w:w="108" w:type="dxa"/>
          </w:tblCellMar>
          <w:tblLook w:val="04A0" w:firstRow="1" w:lastRow="0" w:firstColumn="1" w:lastColumn="0" w:noHBand="0" w:noVBand="1"/>
        </w:tblPrEx>
        <w:trPr>
          <w:gridBefore w:val="1"/>
          <w:wBefore w:w="15" w:type="dxa"/>
          <w:trHeight w:val="450"/>
        </w:trPr>
        <w:tc>
          <w:tcPr>
            <w:tcW w:w="891" w:type="dxa"/>
            <w:tcBorders>
              <w:top w:val="nil"/>
              <w:left w:val="single" w:sz="4" w:space="0" w:color="auto"/>
              <w:bottom w:val="single" w:sz="4" w:space="0" w:color="auto"/>
              <w:right w:val="single" w:sz="4" w:space="0" w:color="auto"/>
            </w:tcBorders>
            <w:shd w:val="clear" w:color="000000" w:fill="FFFFFF"/>
          </w:tcPr>
          <w:p w14:paraId="37D101E9"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843238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2B6003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p w14:paraId="4B338E4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p w14:paraId="13E6388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2123F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303.14</w:t>
            </w:r>
          </w:p>
        </w:tc>
        <w:tc>
          <w:tcPr>
            <w:tcW w:w="5279" w:type="dxa"/>
            <w:gridSpan w:val="4"/>
            <w:tcBorders>
              <w:top w:val="nil"/>
              <w:left w:val="nil"/>
              <w:bottom w:val="single" w:sz="4" w:space="0" w:color="auto"/>
              <w:right w:val="single" w:sz="4" w:space="0" w:color="auto"/>
            </w:tcBorders>
            <w:shd w:val="clear" w:color="000000" w:fill="FFFFFF"/>
            <w:hideMark/>
          </w:tcPr>
          <w:p w14:paraId="112A134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единому налоговому платежу</w:t>
            </w:r>
          </w:p>
        </w:tc>
        <w:tc>
          <w:tcPr>
            <w:tcW w:w="906" w:type="dxa"/>
            <w:tcBorders>
              <w:top w:val="nil"/>
              <w:left w:val="nil"/>
              <w:bottom w:val="single" w:sz="4" w:space="0" w:color="auto"/>
              <w:right w:val="single" w:sz="4" w:space="0" w:color="auto"/>
            </w:tcBorders>
            <w:shd w:val="clear" w:color="000000" w:fill="FFFFFF"/>
            <w:noWrap/>
            <w:hideMark/>
          </w:tcPr>
          <w:p w14:paraId="1632518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5CB69367" w14:textId="77777777" w:rsidTr="009A27F8">
        <w:tblPrEx>
          <w:tblCellMar>
            <w:left w:w="108" w:type="dxa"/>
            <w:right w:w="108" w:type="dxa"/>
          </w:tblCellMar>
          <w:tblLook w:val="04A0" w:firstRow="1" w:lastRow="0" w:firstColumn="1" w:lastColumn="0" w:noHBand="0" w:noVBand="1"/>
        </w:tblPrEx>
        <w:trPr>
          <w:gridBefore w:val="1"/>
          <w:wBefore w:w="15" w:type="dxa"/>
          <w:trHeight w:val="450"/>
        </w:trPr>
        <w:tc>
          <w:tcPr>
            <w:tcW w:w="891" w:type="dxa"/>
            <w:tcBorders>
              <w:top w:val="nil"/>
              <w:left w:val="single" w:sz="4" w:space="0" w:color="auto"/>
              <w:bottom w:val="single" w:sz="4" w:space="0" w:color="auto"/>
              <w:right w:val="single" w:sz="4" w:space="0" w:color="auto"/>
            </w:tcBorders>
            <w:shd w:val="clear" w:color="000000" w:fill="FFFFFF"/>
          </w:tcPr>
          <w:p w14:paraId="61DE283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2BADB7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5834C1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p w14:paraId="490BB81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119</w:t>
            </w:r>
          </w:p>
          <w:p w14:paraId="61A3511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16B5C7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303.15</w:t>
            </w:r>
          </w:p>
        </w:tc>
        <w:tc>
          <w:tcPr>
            <w:tcW w:w="5279" w:type="dxa"/>
            <w:gridSpan w:val="4"/>
            <w:tcBorders>
              <w:top w:val="nil"/>
              <w:left w:val="nil"/>
              <w:bottom w:val="single" w:sz="4" w:space="0" w:color="auto"/>
              <w:right w:val="single" w:sz="4" w:space="0" w:color="auto"/>
            </w:tcBorders>
            <w:shd w:val="clear" w:color="000000" w:fill="FFFFFF"/>
            <w:hideMark/>
          </w:tcPr>
          <w:p w14:paraId="1EC70B0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единому страховому тарифу</w:t>
            </w:r>
          </w:p>
        </w:tc>
        <w:tc>
          <w:tcPr>
            <w:tcW w:w="906" w:type="dxa"/>
            <w:tcBorders>
              <w:top w:val="nil"/>
              <w:left w:val="nil"/>
              <w:bottom w:val="single" w:sz="4" w:space="0" w:color="auto"/>
              <w:right w:val="single" w:sz="4" w:space="0" w:color="auto"/>
            </w:tcBorders>
            <w:shd w:val="clear" w:color="000000" w:fill="FFFFFF"/>
            <w:noWrap/>
            <w:hideMark/>
          </w:tcPr>
          <w:p w14:paraId="54FF2EE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19BE9A6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341C78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D919D6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6514EB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111</w:t>
            </w:r>
          </w:p>
          <w:p w14:paraId="7844ABF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112</w:t>
            </w:r>
          </w:p>
          <w:p w14:paraId="7D85665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1B3E22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304.03</w:t>
            </w:r>
          </w:p>
        </w:tc>
        <w:tc>
          <w:tcPr>
            <w:tcW w:w="5279" w:type="dxa"/>
            <w:gridSpan w:val="4"/>
            <w:tcBorders>
              <w:top w:val="nil"/>
              <w:left w:val="nil"/>
              <w:bottom w:val="single" w:sz="4" w:space="0" w:color="auto"/>
              <w:right w:val="single" w:sz="4" w:space="0" w:color="auto"/>
            </w:tcBorders>
            <w:shd w:val="clear" w:color="000000" w:fill="FFFFFF"/>
            <w:hideMark/>
          </w:tcPr>
          <w:p w14:paraId="6CF80E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по удержаниям из выплат по оплате труда</w:t>
            </w:r>
          </w:p>
        </w:tc>
        <w:tc>
          <w:tcPr>
            <w:tcW w:w="906" w:type="dxa"/>
            <w:tcBorders>
              <w:top w:val="nil"/>
              <w:left w:val="nil"/>
              <w:bottom w:val="single" w:sz="4" w:space="0" w:color="auto"/>
              <w:right w:val="single" w:sz="4" w:space="0" w:color="auto"/>
            </w:tcBorders>
            <w:shd w:val="clear" w:color="000000" w:fill="FFFFFF"/>
            <w:noWrap/>
            <w:hideMark/>
          </w:tcPr>
          <w:p w14:paraId="0352C79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433228B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03753DE"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59937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1EC568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244</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62C037A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304.06</w:t>
            </w:r>
          </w:p>
        </w:tc>
        <w:tc>
          <w:tcPr>
            <w:tcW w:w="5279" w:type="dxa"/>
            <w:gridSpan w:val="4"/>
            <w:tcBorders>
              <w:top w:val="nil"/>
              <w:left w:val="nil"/>
              <w:bottom w:val="single" w:sz="4" w:space="0" w:color="auto"/>
              <w:right w:val="single" w:sz="4" w:space="0" w:color="auto"/>
            </w:tcBorders>
            <w:shd w:val="clear" w:color="000000" w:fill="FFFFFF"/>
          </w:tcPr>
          <w:p w14:paraId="032508B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Расчеты с прочими кредиторами</w:t>
            </w:r>
          </w:p>
        </w:tc>
        <w:tc>
          <w:tcPr>
            <w:tcW w:w="906" w:type="dxa"/>
            <w:tcBorders>
              <w:top w:val="nil"/>
              <w:left w:val="nil"/>
              <w:bottom w:val="single" w:sz="4" w:space="0" w:color="auto"/>
              <w:right w:val="single" w:sz="4" w:space="0" w:color="auto"/>
            </w:tcBorders>
            <w:shd w:val="clear" w:color="000000" w:fill="FFFFFF"/>
            <w:noWrap/>
          </w:tcPr>
          <w:p w14:paraId="3ECC6B0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6</w:t>
            </w:r>
          </w:p>
        </w:tc>
      </w:tr>
      <w:tr w:rsidR="00007DDA" w:rsidRPr="00007DDA" w14:paraId="727D752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65097B2"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0CD86F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6438B0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4839CF4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304.66</w:t>
            </w:r>
          </w:p>
        </w:tc>
        <w:tc>
          <w:tcPr>
            <w:tcW w:w="5279" w:type="dxa"/>
            <w:gridSpan w:val="4"/>
            <w:tcBorders>
              <w:top w:val="nil"/>
              <w:left w:val="nil"/>
              <w:bottom w:val="single" w:sz="4" w:space="0" w:color="auto"/>
              <w:right w:val="single" w:sz="4" w:space="0" w:color="auto"/>
            </w:tcBorders>
            <w:shd w:val="clear" w:color="000000" w:fill="FFFFFF"/>
          </w:tcPr>
          <w:p w14:paraId="6CD0DB8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Иные расчеты года, предшествующего отчетному,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2382F8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B367543"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204FDD6"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48AE77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FDE893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742B35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304.76</w:t>
            </w:r>
          </w:p>
        </w:tc>
        <w:tc>
          <w:tcPr>
            <w:tcW w:w="5279" w:type="dxa"/>
            <w:gridSpan w:val="4"/>
            <w:tcBorders>
              <w:top w:val="nil"/>
              <w:left w:val="nil"/>
              <w:bottom w:val="single" w:sz="4" w:space="0" w:color="auto"/>
              <w:right w:val="single" w:sz="4" w:space="0" w:color="auto"/>
            </w:tcBorders>
            <w:shd w:val="clear" w:color="000000" w:fill="FFFFFF"/>
          </w:tcPr>
          <w:p w14:paraId="74E5BDA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Иные расчеты прошлых лет,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2CAAB03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681E21C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33D51E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27CA89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35DA61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7AB9A16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304.86</w:t>
            </w:r>
          </w:p>
        </w:tc>
        <w:tc>
          <w:tcPr>
            <w:tcW w:w="5279" w:type="dxa"/>
            <w:gridSpan w:val="4"/>
            <w:tcBorders>
              <w:top w:val="nil"/>
              <w:left w:val="nil"/>
              <w:bottom w:val="single" w:sz="4" w:space="0" w:color="auto"/>
              <w:right w:val="single" w:sz="4" w:space="0" w:color="auto"/>
            </w:tcBorders>
            <w:shd w:val="clear" w:color="000000" w:fill="FFFFFF"/>
          </w:tcPr>
          <w:p w14:paraId="3E71356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Иные расчеты года, предшествующего отчетному</w:t>
            </w:r>
          </w:p>
        </w:tc>
        <w:tc>
          <w:tcPr>
            <w:tcW w:w="906" w:type="dxa"/>
            <w:tcBorders>
              <w:top w:val="nil"/>
              <w:left w:val="nil"/>
              <w:bottom w:val="single" w:sz="4" w:space="0" w:color="auto"/>
              <w:right w:val="single" w:sz="4" w:space="0" w:color="auto"/>
            </w:tcBorders>
            <w:shd w:val="clear" w:color="000000" w:fill="FFFFFF"/>
            <w:noWrap/>
          </w:tcPr>
          <w:p w14:paraId="181B3DC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D52813A"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702E6B9"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55A24B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E3F74B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036CA0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9437AA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401.10</w:t>
            </w:r>
          </w:p>
        </w:tc>
        <w:tc>
          <w:tcPr>
            <w:tcW w:w="5279" w:type="dxa"/>
            <w:gridSpan w:val="4"/>
            <w:tcBorders>
              <w:top w:val="nil"/>
              <w:left w:val="nil"/>
              <w:bottom w:val="single" w:sz="4" w:space="0" w:color="auto"/>
              <w:right w:val="single" w:sz="4" w:space="0" w:color="auto"/>
            </w:tcBorders>
            <w:shd w:val="clear" w:color="000000" w:fill="FFFFFF"/>
            <w:hideMark/>
          </w:tcPr>
          <w:p w14:paraId="2CC4C07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текущего финансового года</w:t>
            </w:r>
          </w:p>
        </w:tc>
        <w:tc>
          <w:tcPr>
            <w:tcW w:w="906" w:type="dxa"/>
            <w:tcBorders>
              <w:top w:val="nil"/>
              <w:left w:val="nil"/>
              <w:bottom w:val="single" w:sz="4" w:space="0" w:color="auto"/>
              <w:right w:val="single" w:sz="4" w:space="0" w:color="auto"/>
            </w:tcBorders>
            <w:shd w:val="clear" w:color="000000" w:fill="FFFFFF"/>
            <w:noWrap/>
            <w:hideMark/>
          </w:tcPr>
          <w:p w14:paraId="13187BC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683B094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1345D6B"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0F0B96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E063F2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20B06EC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2B961B4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401.16</w:t>
            </w:r>
          </w:p>
        </w:tc>
        <w:tc>
          <w:tcPr>
            <w:tcW w:w="5279" w:type="dxa"/>
            <w:gridSpan w:val="4"/>
            <w:tcBorders>
              <w:top w:val="nil"/>
              <w:left w:val="nil"/>
              <w:bottom w:val="single" w:sz="4" w:space="0" w:color="auto"/>
              <w:right w:val="single" w:sz="4" w:space="0" w:color="auto"/>
            </w:tcBorders>
            <w:shd w:val="clear" w:color="000000" w:fill="FFFFFF"/>
          </w:tcPr>
          <w:p w14:paraId="38A0ACD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финансового года, предшествующего отчетному,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0712686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61E4E52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BE00A44"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CF696E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B0767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261C1A9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F35A7B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401.17</w:t>
            </w:r>
          </w:p>
        </w:tc>
        <w:tc>
          <w:tcPr>
            <w:tcW w:w="5279" w:type="dxa"/>
            <w:gridSpan w:val="4"/>
            <w:tcBorders>
              <w:top w:val="nil"/>
              <w:left w:val="nil"/>
              <w:bottom w:val="single" w:sz="4" w:space="0" w:color="auto"/>
              <w:right w:val="single" w:sz="4" w:space="0" w:color="auto"/>
            </w:tcBorders>
            <w:shd w:val="clear" w:color="000000" w:fill="FFFFFF"/>
          </w:tcPr>
          <w:p w14:paraId="686FF78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прошлых финансовых лет,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2A783DB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7F3A60D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5390309"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736244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31A472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7228861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7AC57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401.18</w:t>
            </w:r>
          </w:p>
        </w:tc>
        <w:tc>
          <w:tcPr>
            <w:tcW w:w="5279" w:type="dxa"/>
            <w:gridSpan w:val="4"/>
            <w:tcBorders>
              <w:top w:val="nil"/>
              <w:left w:val="nil"/>
              <w:bottom w:val="single" w:sz="4" w:space="0" w:color="auto"/>
              <w:right w:val="single" w:sz="4" w:space="0" w:color="auto"/>
            </w:tcBorders>
            <w:shd w:val="clear" w:color="000000" w:fill="FFFFFF"/>
          </w:tcPr>
          <w:p w14:paraId="49AF3A4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финансового года, предшествующего отчетному, выявленные в отчетном году</w:t>
            </w:r>
          </w:p>
        </w:tc>
        <w:tc>
          <w:tcPr>
            <w:tcW w:w="906" w:type="dxa"/>
            <w:tcBorders>
              <w:top w:val="nil"/>
              <w:left w:val="nil"/>
              <w:bottom w:val="single" w:sz="4" w:space="0" w:color="auto"/>
              <w:right w:val="single" w:sz="4" w:space="0" w:color="auto"/>
            </w:tcBorders>
            <w:shd w:val="clear" w:color="000000" w:fill="FFFFFF"/>
            <w:noWrap/>
          </w:tcPr>
          <w:p w14:paraId="625C05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57015E05"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DA317B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4D2877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BA50B3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15AD505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4EF2AD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401.20</w:t>
            </w:r>
          </w:p>
        </w:tc>
        <w:tc>
          <w:tcPr>
            <w:tcW w:w="5279" w:type="dxa"/>
            <w:gridSpan w:val="4"/>
            <w:tcBorders>
              <w:top w:val="nil"/>
              <w:left w:val="nil"/>
              <w:bottom w:val="single" w:sz="4" w:space="0" w:color="auto"/>
              <w:right w:val="single" w:sz="4" w:space="0" w:color="auto"/>
            </w:tcBorders>
            <w:shd w:val="clear" w:color="000000" w:fill="FFFFFF"/>
            <w:hideMark/>
          </w:tcPr>
          <w:p w14:paraId="564C284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Расходы текущего финансового года</w:t>
            </w:r>
          </w:p>
        </w:tc>
        <w:tc>
          <w:tcPr>
            <w:tcW w:w="906" w:type="dxa"/>
            <w:tcBorders>
              <w:top w:val="nil"/>
              <w:left w:val="nil"/>
              <w:bottom w:val="single" w:sz="4" w:space="0" w:color="auto"/>
              <w:right w:val="single" w:sz="4" w:space="0" w:color="auto"/>
            </w:tcBorders>
            <w:shd w:val="clear" w:color="000000" w:fill="FFFFFF"/>
            <w:noWrap/>
            <w:hideMark/>
          </w:tcPr>
          <w:p w14:paraId="42B28E1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0E56C28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A80CDF7"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A6A690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F4B10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4DD4109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5B8E0E5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401.26</w:t>
            </w:r>
          </w:p>
        </w:tc>
        <w:tc>
          <w:tcPr>
            <w:tcW w:w="5279" w:type="dxa"/>
            <w:gridSpan w:val="4"/>
            <w:tcBorders>
              <w:top w:val="nil"/>
              <w:left w:val="nil"/>
              <w:bottom w:val="single" w:sz="4" w:space="0" w:color="auto"/>
              <w:right w:val="single" w:sz="4" w:space="0" w:color="auto"/>
            </w:tcBorders>
            <w:shd w:val="clear" w:color="000000" w:fill="FFFFFF"/>
          </w:tcPr>
          <w:p w14:paraId="73C8AEA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Расходы финансового года, предшествующего отчетному,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74E19D2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316B816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170808B"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400186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2B430C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65C13A6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40EB87D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401.27</w:t>
            </w:r>
          </w:p>
        </w:tc>
        <w:tc>
          <w:tcPr>
            <w:tcW w:w="5279" w:type="dxa"/>
            <w:gridSpan w:val="4"/>
            <w:tcBorders>
              <w:top w:val="nil"/>
              <w:left w:val="nil"/>
              <w:bottom w:val="single" w:sz="4" w:space="0" w:color="auto"/>
              <w:right w:val="single" w:sz="4" w:space="0" w:color="auto"/>
            </w:tcBorders>
            <w:shd w:val="clear" w:color="000000" w:fill="FFFFFF"/>
          </w:tcPr>
          <w:p w14:paraId="26C83DC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Расходы прошлых финансовых лет, выявленные  по контрольным мероприятиям</w:t>
            </w:r>
          </w:p>
        </w:tc>
        <w:tc>
          <w:tcPr>
            <w:tcW w:w="906" w:type="dxa"/>
            <w:tcBorders>
              <w:top w:val="nil"/>
              <w:left w:val="nil"/>
              <w:bottom w:val="single" w:sz="4" w:space="0" w:color="auto"/>
              <w:right w:val="single" w:sz="4" w:space="0" w:color="auto"/>
            </w:tcBorders>
            <w:shd w:val="clear" w:color="000000" w:fill="FFFFFF"/>
            <w:noWrap/>
          </w:tcPr>
          <w:p w14:paraId="6AF76F0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A9593C0"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44F99F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CD375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758FD5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BFD0F6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401.30</w:t>
            </w:r>
          </w:p>
        </w:tc>
        <w:tc>
          <w:tcPr>
            <w:tcW w:w="5279" w:type="dxa"/>
            <w:gridSpan w:val="4"/>
            <w:tcBorders>
              <w:top w:val="nil"/>
              <w:left w:val="nil"/>
              <w:bottom w:val="single" w:sz="4" w:space="0" w:color="auto"/>
              <w:right w:val="single" w:sz="4" w:space="0" w:color="auto"/>
            </w:tcBorders>
            <w:shd w:val="clear" w:color="000000" w:fill="FFFFFF"/>
            <w:hideMark/>
          </w:tcPr>
          <w:p w14:paraId="064415B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Финансовый результат прошлых отчетных периодов</w:t>
            </w:r>
          </w:p>
        </w:tc>
        <w:tc>
          <w:tcPr>
            <w:tcW w:w="906" w:type="dxa"/>
            <w:tcBorders>
              <w:top w:val="nil"/>
              <w:left w:val="nil"/>
              <w:bottom w:val="single" w:sz="4" w:space="0" w:color="auto"/>
              <w:right w:val="single" w:sz="4" w:space="0" w:color="auto"/>
            </w:tcBorders>
            <w:shd w:val="clear" w:color="000000" w:fill="FFFFFF"/>
            <w:noWrap/>
            <w:hideMark/>
          </w:tcPr>
          <w:p w14:paraId="7D01012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51F49D19"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752064A"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0C8210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8A88CE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453113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6CF138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401.40</w:t>
            </w:r>
          </w:p>
        </w:tc>
        <w:tc>
          <w:tcPr>
            <w:tcW w:w="5279" w:type="dxa"/>
            <w:gridSpan w:val="4"/>
            <w:tcBorders>
              <w:top w:val="nil"/>
              <w:left w:val="nil"/>
              <w:bottom w:val="single" w:sz="4" w:space="0" w:color="auto"/>
              <w:right w:val="single" w:sz="4" w:space="0" w:color="auto"/>
            </w:tcBorders>
            <w:shd w:val="clear" w:color="000000" w:fill="FFFFFF"/>
            <w:hideMark/>
          </w:tcPr>
          <w:p w14:paraId="512BE72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будущих периодов</w:t>
            </w:r>
          </w:p>
        </w:tc>
        <w:tc>
          <w:tcPr>
            <w:tcW w:w="906" w:type="dxa"/>
            <w:tcBorders>
              <w:top w:val="nil"/>
              <w:left w:val="nil"/>
              <w:bottom w:val="single" w:sz="4" w:space="0" w:color="auto"/>
              <w:right w:val="single" w:sz="4" w:space="0" w:color="auto"/>
            </w:tcBorders>
            <w:shd w:val="clear" w:color="000000" w:fill="FFFFFF"/>
            <w:noWrap/>
            <w:hideMark/>
          </w:tcPr>
          <w:p w14:paraId="1C505C6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7E43FC3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03BBA33"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E63028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3763EFB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0FF146F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363CE7C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401.41</w:t>
            </w:r>
          </w:p>
        </w:tc>
        <w:tc>
          <w:tcPr>
            <w:tcW w:w="5279" w:type="dxa"/>
            <w:gridSpan w:val="4"/>
            <w:tcBorders>
              <w:top w:val="nil"/>
              <w:left w:val="nil"/>
              <w:bottom w:val="single" w:sz="4" w:space="0" w:color="auto"/>
              <w:right w:val="single" w:sz="4" w:space="0" w:color="auto"/>
            </w:tcBorders>
            <w:shd w:val="clear" w:color="000000" w:fill="FFFFFF"/>
          </w:tcPr>
          <w:p w14:paraId="5995441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будущих периодов к признанию в текущем году</w:t>
            </w:r>
          </w:p>
        </w:tc>
        <w:tc>
          <w:tcPr>
            <w:tcW w:w="906" w:type="dxa"/>
            <w:tcBorders>
              <w:top w:val="nil"/>
              <w:left w:val="nil"/>
              <w:bottom w:val="single" w:sz="4" w:space="0" w:color="auto"/>
              <w:right w:val="single" w:sz="4" w:space="0" w:color="auto"/>
            </w:tcBorders>
            <w:shd w:val="clear" w:color="000000" w:fill="FFFFFF"/>
            <w:noWrap/>
          </w:tcPr>
          <w:p w14:paraId="4E611A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2BB6FEE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12FD341"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2C80F1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FF80B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69DFCF3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4A1CD38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401.49</w:t>
            </w:r>
          </w:p>
        </w:tc>
        <w:tc>
          <w:tcPr>
            <w:tcW w:w="5279" w:type="dxa"/>
            <w:gridSpan w:val="4"/>
            <w:tcBorders>
              <w:top w:val="nil"/>
              <w:left w:val="nil"/>
              <w:bottom w:val="single" w:sz="4" w:space="0" w:color="auto"/>
              <w:right w:val="single" w:sz="4" w:space="0" w:color="auto"/>
            </w:tcBorders>
            <w:shd w:val="clear" w:color="000000" w:fill="FFFFFF"/>
          </w:tcPr>
          <w:p w14:paraId="4EEBF9D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Доходы будущих периодов к признанию в очередные года</w:t>
            </w:r>
          </w:p>
        </w:tc>
        <w:tc>
          <w:tcPr>
            <w:tcW w:w="906" w:type="dxa"/>
            <w:tcBorders>
              <w:top w:val="nil"/>
              <w:left w:val="nil"/>
              <w:bottom w:val="single" w:sz="4" w:space="0" w:color="auto"/>
              <w:right w:val="single" w:sz="4" w:space="0" w:color="auto"/>
            </w:tcBorders>
            <w:shd w:val="clear" w:color="000000" w:fill="FFFFFF"/>
            <w:noWrap/>
          </w:tcPr>
          <w:p w14:paraId="4DDCD3D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445C3FFB"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65D8EB4"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6E385E5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38900D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39F2C12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lastRenderedPageBreak/>
              <w:t>КДБ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30E7D43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lastRenderedPageBreak/>
              <w:t>401.50</w:t>
            </w:r>
          </w:p>
        </w:tc>
        <w:tc>
          <w:tcPr>
            <w:tcW w:w="5279" w:type="dxa"/>
            <w:gridSpan w:val="4"/>
            <w:tcBorders>
              <w:top w:val="nil"/>
              <w:left w:val="nil"/>
              <w:bottom w:val="single" w:sz="4" w:space="0" w:color="auto"/>
              <w:right w:val="single" w:sz="4" w:space="0" w:color="auto"/>
            </w:tcBorders>
            <w:shd w:val="clear" w:color="000000" w:fill="FFFFFF"/>
          </w:tcPr>
          <w:p w14:paraId="48C5624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Расходы будущих периодов</w:t>
            </w:r>
          </w:p>
        </w:tc>
        <w:tc>
          <w:tcPr>
            <w:tcW w:w="906" w:type="dxa"/>
            <w:tcBorders>
              <w:top w:val="nil"/>
              <w:left w:val="nil"/>
              <w:bottom w:val="single" w:sz="4" w:space="0" w:color="auto"/>
              <w:right w:val="single" w:sz="4" w:space="0" w:color="auto"/>
            </w:tcBorders>
            <w:shd w:val="clear" w:color="000000" w:fill="FFFFFF"/>
            <w:noWrap/>
          </w:tcPr>
          <w:p w14:paraId="57571F6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621EDBB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20F554E"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4148520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E7E9A7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29F8F0F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E40375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401.60</w:t>
            </w:r>
          </w:p>
        </w:tc>
        <w:tc>
          <w:tcPr>
            <w:tcW w:w="5279" w:type="dxa"/>
            <w:gridSpan w:val="4"/>
            <w:tcBorders>
              <w:top w:val="nil"/>
              <w:left w:val="nil"/>
              <w:bottom w:val="single" w:sz="4" w:space="0" w:color="auto"/>
              <w:right w:val="single" w:sz="4" w:space="0" w:color="auto"/>
            </w:tcBorders>
            <w:shd w:val="clear" w:color="000000" w:fill="FFFFFF"/>
            <w:hideMark/>
          </w:tcPr>
          <w:p w14:paraId="10983D7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Резервы предстоящих расходов</w:t>
            </w:r>
          </w:p>
        </w:tc>
        <w:tc>
          <w:tcPr>
            <w:tcW w:w="906" w:type="dxa"/>
            <w:tcBorders>
              <w:top w:val="nil"/>
              <w:left w:val="nil"/>
              <w:bottom w:val="single" w:sz="4" w:space="0" w:color="auto"/>
              <w:right w:val="single" w:sz="4" w:space="0" w:color="auto"/>
            </w:tcBorders>
            <w:shd w:val="clear" w:color="000000" w:fill="FFFFFF"/>
            <w:noWrap/>
            <w:hideMark/>
          </w:tcPr>
          <w:p w14:paraId="3B7A691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8</w:t>
            </w:r>
          </w:p>
        </w:tc>
      </w:tr>
      <w:tr w:rsidR="00007DDA" w:rsidRPr="00007DDA" w14:paraId="1264E99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4E0E4E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52BB87A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F5001E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3B66253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8AF1D5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502.11</w:t>
            </w:r>
          </w:p>
        </w:tc>
        <w:tc>
          <w:tcPr>
            <w:tcW w:w="5279" w:type="dxa"/>
            <w:gridSpan w:val="4"/>
            <w:tcBorders>
              <w:top w:val="nil"/>
              <w:left w:val="nil"/>
              <w:bottom w:val="single" w:sz="4" w:space="0" w:color="auto"/>
              <w:right w:val="single" w:sz="4" w:space="0" w:color="auto"/>
            </w:tcBorders>
            <w:shd w:val="clear" w:color="000000" w:fill="FFFFFF"/>
            <w:hideMark/>
          </w:tcPr>
          <w:p w14:paraId="5104F1A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Принятые обязательства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45B6D70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2FAB4A2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461ED7E"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BE0D7F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7BCAB6E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2AD7024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58003B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502.12</w:t>
            </w:r>
          </w:p>
        </w:tc>
        <w:tc>
          <w:tcPr>
            <w:tcW w:w="5279" w:type="dxa"/>
            <w:gridSpan w:val="4"/>
            <w:tcBorders>
              <w:top w:val="nil"/>
              <w:left w:val="nil"/>
              <w:bottom w:val="single" w:sz="4" w:space="0" w:color="auto"/>
              <w:right w:val="single" w:sz="4" w:space="0" w:color="auto"/>
            </w:tcBorders>
            <w:shd w:val="clear" w:color="000000" w:fill="FFFFFF"/>
            <w:hideMark/>
          </w:tcPr>
          <w:p w14:paraId="6B1C333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Принятые денежные обязательства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33E6933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1E659C8B"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94970F8"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717FC5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DB60C0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5BF795B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438A53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502.17</w:t>
            </w:r>
          </w:p>
        </w:tc>
        <w:tc>
          <w:tcPr>
            <w:tcW w:w="5279" w:type="dxa"/>
            <w:gridSpan w:val="4"/>
            <w:tcBorders>
              <w:top w:val="nil"/>
              <w:left w:val="nil"/>
              <w:bottom w:val="single" w:sz="4" w:space="0" w:color="auto"/>
              <w:right w:val="single" w:sz="4" w:space="0" w:color="auto"/>
            </w:tcBorders>
            <w:shd w:val="clear" w:color="000000" w:fill="FFFFFF"/>
            <w:hideMark/>
          </w:tcPr>
          <w:p w14:paraId="4C2801B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Принимаемые обязательства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35D7445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0D93112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B33394B"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729BFF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7B58E9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6B2D05D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946A72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502.19</w:t>
            </w:r>
          </w:p>
        </w:tc>
        <w:tc>
          <w:tcPr>
            <w:tcW w:w="5279" w:type="dxa"/>
            <w:gridSpan w:val="4"/>
            <w:tcBorders>
              <w:top w:val="nil"/>
              <w:left w:val="nil"/>
              <w:bottom w:val="single" w:sz="4" w:space="0" w:color="auto"/>
              <w:right w:val="single" w:sz="4" w:space="0" w:color="auto"/>
            </w:tcBorders>
            <w:shd w:val="clear" w:color="000000" w:fill="FFFFFF"/>
            <w:hideMark/>
          </w:tcPr>
          <w:p w14:paraId="66887D0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Отложенные обязательства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1D31764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2DA8B223"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E05E812"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3A4F1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9DB2C3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383C0F2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31EF8F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502.21</w:t>
            </w:r>
          </w:p>
        </w:tc>
        <w:tc>
          <w:tcPr>
            <w:tcW w:w="5279" w:type="dxa"/>
            <w:gridSpan w:val="4"/>
            <w:tcBorders>
              <w:top w:val="nil"/>
              <w:left w:val="nil"/>
              <w:bottom w:val="single" w:sz="4" w:space="0" w:color="auto"/>
              <w:right w:val="single" w:sz="4" w:space="0" w:color="auto"/>
            </w:tcBorders>
            <w:shd w:val="clear" w:color="000000" w:fill="FFFFFF"/>
            <w:hideMark/>
          </w:tcPr>
          <w:p w14:paraId="064281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Принятые обязательства на первый год, следующий за текущим (на очередной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4070423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6503DDAA"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BC6BC1C"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522B5E6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4D091C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307506F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497ECE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502.27</w:t>
            </w:r>
          </w:p>
        </w:tc>
        <w:tc>
          <w:tcPr>
            <w:tcW w:w="5279" w:type="dxa"/>
            <w:gridSpan w:val="4"/>
            <w:tcBorders>
              <w:top w:val="nil"/>
              <w:left w:val="nil"/>
              <w:bottom w:val="single" w:sz="4" w:space="0" w:color="auto"/>
              <w:right w:val="single" w:sz="4" w:space="0" w:color="auto"/>
            </w:tcBorders>
            <w:shd w:val="clear" w:color="000000" w:fill="FFFFFF"/>
          </w:tcPr>
          <w:p w14:paraId="2367E08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Принятые обязательства на первый год, следующий за текущим</w:t>
            </w:r>
          </w:p>
        </w:tc>
        <w:tc>
          <w:tcPr>
            <w:tcW w:w="906" w:type="dxa"/>
            <w:tcBorders>
              <w:top w:val="nil"/>
              <w:left w:val="nil"/>
              <w:bottom w:val="single" w:sz="4" w:space="0" w:color="auto"/>
              <w:right w:val="single" w:sz="4" w:space="0" w:color="auto"/>
            </w:tcBorders>
            <w:shd w:val="clear" w:color="000000" w:fill="FFFFFF"/>
            <w:noWrap/>
          </w:tcPr>
          <w:p w14:paraId="631CDAD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14DA659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05BBD1D"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3A72F32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66E5FA8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1FC9CA9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B6DD4C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502.99</w:t>
            </w:r>
          </w:p>
        </w:tc>
        <w:tc>
          <w:tcPr>
            <w:tcW w:w="5279" w:type="dxa"/>
            <w:gridSpan w:val="4"/>
            <w:tcBorders>
              <w:top w:val="nil"/>
              <w:left w:val="nil"/>
              <w:bottom w:val="single" w:sz="4" w:space="0" w:color="auto"/>
              <w:right w:val="single" w:sz="4" w:space="0" w:color="auto"/>
            </w:tcBorders>
            <w:shd w:val="clear" w:color="000000" w:fill="FFFFFF"/>
            <w:hideMark/>
          </w:tcPr>
          <w:p w14:paraId="5F87B8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Отложенные обязательства за пределами планового периода</w:t>
            </w:r>
          </w:p>
        </w:tc>
        <w:tc>
          <w:tcPr>
            <w:tcW w:w="906" w:type="dxa"/>
            <w:tcBorders>
              <w:top w:val="nil"/>
              <w:left w:val="nil"/>
              <w:bottom w:val="single" w:sz="4" w:space="0" w:color="auto"/>
              <w:right w:val="single" w:sz="4" w:space="0" w:color="auto"/>
            </w:tcBorders>
            <w:shd w:val="clear" w:color="000000" w:fill="FFFFFF"/>
            <w:noWrap/>
            <w:hideMark/>
          </w:tcPr>
          <w:p w14:paraId="74AC663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0087F9BB"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977ED0F"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28CE097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034D790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4E293C9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F05488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504.11</w:t>
            </w:r>
          </w:p>
        </w:tc>
        <w:tc>
          <w:tcPr>
            <w:tcW w:w="5279" w:type="dxa"/>
            <w:gridSpan w:val="4"/>
            <w:tcBorders>
              <w:top w:val="nil"/>
              <w:left w:val="nil"/>
              <w:bottom w:val="single" w:sz="4" w:space="0" w:color="auto"/>
              <w:right w:val="single" w:sz="4" w:space="0" w:color="auto"/>
            </w:tcBorders>
            <w:shd w:val="clear" w:color="000000" w:fill="FFFFFF"/>
            <w:hideMark/>
          </w:tcPr>
          <w:p w14:paraId="28BCBA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Сметные (плановые, прогнозные) назначения по доходам (поступлениям)</w:t>
            </w:r>
          </w:p>
        </w:tc>
        <w:tc>
          <w:tcPr>
            <w:tcW w:w="906" w:type="dxa"/>
            <w:tcBorders>
              <w:top w:val="nil"/>
              <w:left w:val="nil"/>
              <w:bottom w:val="single" w:sz="4" w:space="0" w:color="auto"/>
              <w:right w:val="single" w:sz="4" w:space="0" w:color="auto"/>
            </w:tcBorders>
            <w:shd w:val="clear" w:color="000000" w:fill="FFFFFF"/>
            <w:noWrap/>
            <w:hideMark/>
          </w:tcPr>
          <w:p w14:paraId="6B38E3C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055D564F"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B842EB5" w14:textId="77777777" w:rsidR="00007DDA" w:rsidRPr="00007DDA" w:rsidRDefault="00007DDA" w:rsidP="00007DDA">
            <w:pPr>
              <w:rPr>
                <w:sz w:val="16"/>
                <w:szCs w:val="16"/>
              </w:rPr>
            </w:pPr>
            <w:r w:rsidRPr="00007DDA">
              <w:rPr>
                <w:sz w:val="16"/>
                <w:szCs w:val="16"/>
              </w:rPr>
              <w:t>0701</w:t>
            </w:r>
          </w:p>
        </w:tc>
        <w:tc>
          <w:tcPr>
            <w:tcW w:w="1140" w:type="dxa"/>
            <w:tcBorders>
              <w:top w:val="nil"/>
              <w:left w:val="single" w:sz="4" w:space="0" w:color="auto"/>
              <w:bottom w:val="single" w:sz="4" w:space="0" w:color="auto"/>
              <w:right w:val="single" w:sz="4" w:space="0" w:color="auto"/>
            </w:tcBorders>
            <w:shd w:val="clear" w:color="000000" w:fill="FFFFFF"/>
          </w:tcPr>
          <w:p w14:paraId="1900C34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4D51356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3F7B188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069820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504.12</w:t>
            </w:r>
          </w:p>
        </w:tc>
        <w:tc>
          <w:tcPr>
            <w:tcW w:w="5279" w:type="dxa"/>
            <w:gridSpan w:val="4"/>
            <w:tcBorders>
              <w:top w:val="nil"/>
              <w:left w:val="nil"/>
              <w:bottom w:val="single" w:sz="4" w:space="0" w:color="auto"/>
              <w:right w:val="single" w:sz="4" w:space="0" w:color="auto"/>
            </w:tcBorders>
            <w:shd w:val="clear" w:color="000000" w:fill="FFFFFF"/>
            <w:hideMark/>
          </w:tcPr>
          <w:p w14:paraId="1AAF531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Сметные (плановые) назначения по расходам (выплатам)</w:t>
            </w:r>
          </w:p>
        </w:tc>
        <w:tc>
          <w:tcPr>
            <w:tcW w:w="906" w:type="dxa"/>
            <w:tcBorders>
              <w:top w:val="nil"/>
              <w:left w:val="nil"/>
              <w:bottom w:val="single" w:sz="4" w:space="0" w:color="auto"/>
              <w:right w:val="single" w:sz="4" w:space="0" w:color="auto"/>
            </w:tcBorders>
            <w:shd w:val="clear" w:color="000000" w:fill="FFFFFF"/>
            <w:noWrap/>
            <w:hideMark/>
          </w:tcPr>
          <w:p w14:paraId="53126FF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1EF1A72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8C4BB6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5E578E0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FEF9FC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06D20A0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2D6D1B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506.10</w:t>
            </w:r>
          </w:p>
        </w:tc>
        <w:tc>
          <w:tcPr>
            <w:tcW w:w="5279" w:type="dxa"/>
            <w:gridSpan w:val="4"/>
            <w:tcBorders>
              <w:top w:val="nil"/>
              <w:left w:val="nil"/>
              <w:bottom w:val="single" w:sz="4" w:space="0" w:color="auto"/>
              <w:right w:val="single" w:sz="4" w:space="0" w:color="auto"/>
            </w:tcBorders>
            <w:shd w:val="clear" w:color="000000" w:fill="FFFFFF"/>
            <w:hideMark/>
          </w:tcPr>
          <w:p w14:paraId="4637E49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Право на принятие обязательств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69488A6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2948C40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7A7071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1DC801D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1CFB014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646BC8E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1607C2F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506.20</w:t>
            </w:r>
          </w:p>
        </w:tc>
        <w:tc>
          <w:tcPr>
            <w:tcW w:w="5279" w:type="dxa"/>
            <w:gridSpan w:val="4"/>
            <w:tcBorders>
              <w:top w:val="nil"/>
              <w:left w:val="nil"/>
              <w:bottom w:val="single" w:sz="4" w:space="0" w:color="auto"/>
              <w:right w:val="single" w:sz="4" w:space="0" w:color="auto"/>
            </w:tcBorders>
            <w:shd w:val="clear" w:color="000000" w:fill="FFFFFF"/>
            <w:hideMark/>
          </w:tcPr>
          <w:p w14:paraId="42CECD7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Право на принятие обязательств на очередной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12AD9C1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39D4056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7949BC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B280DD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AA7929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69AFD8D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КРБ</w:t>
            </w: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A1E811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506.90</w:t>
            </w:r>
          </w:p>
        </w:tc>
        <w:tc>
          <w:tcPr>
            <w:tcW w:w="5279" w:type="dxa"/>
            <w:gridSpan w:val="4"/>
            <w:tcBorders>
              <w:top w:val="nil"/>
              <w:left w:val="nil"/>
              <w:bottom w:val="single" w:sz="4" w:space="0" w:color="auto"/>
              <w:right w:val="single" w:sz="4" w:space="0" w:color="auto"/>
            </w:tcBorders>
            <w:shd w:val="clear" w:color="000000" w:fill="FFFFFF"/>
          </w:tcPr>
          <w:p w14:paraId="1F4BA9D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Право на принятие обязательств на иные очередные годы</w:t>
            </w:r>
          </w:p>
        </w:tc>
        <w:tc>
          <w:tcPr>
            <w:tcW w:w="906" w:type="dxa"/>
            <w:tcBorders>
              <w:top w:val="nil"/>
              <w:left w:val="nil"/>
              <w:bottom w:val="single" w:sz="4" w:space="0" w:color="auto"/>
              <w:right w:val="single" w:sz="4" w:space="0" w:color="auto"/>
            </w:tcBorders>
            <w:shd w:val="clear" w:color="000000" w:fill="FFFFFF"/>
            <w:noWrap/>
          </w:tcPr>
          <w:p w14:paraId="34BFB6C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29A59DE4"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5E005BB"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4E488B1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00C8EA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0CC9775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27F3C97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507.10</w:t>
            </w:r>
          </w:p>
        </w:tc>
        <w:tc>
          <w:tcPr>
            <w:tcW w:w="5279" w:type="dxa"/>
            <w:gridSpan w:val="4"/>
            <w:tcBorders>
              <w:top w:val="nil"/>
              <w:left w:val="nil"/>
              <w:bottom w:val="single" w:sz="4" w:space="0" w:color="auto"/>
              <w:right w:val="single" w:sz="4" w:space="0" w:color="auto"/>
            </w:tcBorders>
            <w:shd w:val="clear" w:color="000000" w:fill="FFFFFF"/>
            <w:hideMark/>
          </w:tcPr>
          <w:p w14:paraId="4E851FB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Утвержденный объем финансового обеспечения на текущий финансовый год</w:t>
            </w:r>
          </w:p>
        </w:tc>
        <w:tc>
          <w:tcPr>
            <w:tcW w:w="906" w:type="dxa"/>
            <w:tcBorders>
              <w:top w:val="nil"/>
              <w:left w:val="nil"/>
              <w:bottom w:val="single" w:sz="4" w:space="0" w:color="auto"/>
              <w:right w:val="single" w:sz="4" w:space="0" w:color="auto"/>
            </w:tcBorders>
            <w:shd w:val="clear" w:color="000000" w:fill="FFFFFF"/>
            <w:noWrap/>
            <w:hideMark/>
          </w:tcPr>
          <w:p w14:paraId="641F8E5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4A2F5252"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1A7035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0701</w:t>
            </w:r>
          </w:p>
        </w:tc>
        <w:tc>
          <w:tcPr>
            <w:tcW w:w="1140" w:type="dxa"/>
            <w:tcBorders>
              <w:top w:val="nil"/>
              <w:left w:val="single" w:sz="4" w:space="0" w:color="auto"/>
              <w:bottom w:val="single" w:sz="4" w:space="0" w:color="auto"/>
              <w:right w:val="single" w:sz="4" w:space="0" w:color="auto"/>
            </w:tcBorders>
            <w:shd w:val="clear" w:color="000000" w:fill="FFFFFF"/>
          </w:tcPr>
          <w:p w14:paraId="0F377CA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0000000000</w:t>
            </w:r>
          </w:p>
        </w:tc>
        <w:tc>
          <w:tcPr>
            <w:tcW w:w="891" w:type="dxa"/>
            <w:gridSpan w:val="2"/>
            <w:tcBorders>
              <w:top w:val="nil"/>
              <w:left w:val="single" w:sz="4" w:space="0" w:color="auto"/>
              <w:bottom w:val="single" w:sz="4" w:space="0" w:color="auto"/>
              <w:right w:val="single" w:sz="4" w:space="0" w:color="auto"/>
            </w:tcBorders>
            <w:shd w:val="clear" w:color="000000" w:fill="FFFFFF"/>
          </w:tcPr>
          <w:p w14:paraId="5EB5723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Любые</w:t>
            </w:r>
          </w:p>
          <w:p w14:paraId="71EBDBF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КДБ</w:t>
            </w: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00622B6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508.10</w:t>
            </w:r>
          </w:p>
        </w:tc>
        <w:tc>
          <w:tcPr>
            <w:tcW w:w="5279" w:type="dxa"/>
            <w:gridSpan w:val="4"/>
            <w:tcBorders>
              <w:top w:val="nil"/>
              <w:left w:val="nil"/>
              <w:bottom w:val="single" w:sz="4" w:space="0" w:color="auto"/>
              <w:right w:val="single" w:sz="4" w:space="0" w:color="auto"/>
            </w:tcBorders>
            <w:shd w:val="clear" w:color="000000" w:fill="FFFFFF"/>
            <w:hideMark/>
          </w:tcPr>
          <w:p w14:paraId="51271F4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Получено финансового обеспечения текущего финансового года</w:t>
            </w:r>
          </w:p>
        </w:tc>
        <w:tc>
          <w:tcPr>
            <w:tcW w:w="906" w:type="dxa"/>
            <w:tcBorders>
              <w:top w:val="nil"/>
              <w:left w:val="nil"/>
              <w:bottom w:val="single" w:sz="4" w:space="0" w:color="auto"/>
              <w:right w:val="single" w:sz="4" w:space="0" w:color="auto"/>
            </w:tcBorders>
            <w:shd w:val="clear" w:color="000000" w:fill="FFFFFF"/>
            <w:noWrap/>
            <w:hideMark/>
          </w:tcPr>
          <w:p w14:paraId="64E8988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9</w:t>
            </w:r>
          </w:p>
        </w:tc>
      </w:tr>
      <w:tr w:rsidR="00007DDA" w:rsidRPr="00007DDA" w14:paraId="7DDD6B29"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475FC3E"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0D5A91F2"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669DA5F6"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48F4BF4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02.</w:t>
            </w:r>
          </w:p>
        </w:tc>
        <w:tc>
          <w:tcPr>
            <w:tcW w:w="5279" w:type="dxa"/>
            <w:gridSpan w:val="4"/>
            <w:tcBorders>
              <w:top w:val="nil"/>
              <w:left w:val="nil"/>
              <w:bottom w:val="single" w:sz="4" w:space="0" w:color="auto"/>
              <w:right w:val="single" w:sz="4" w:space="0" w:color="auto"/>
            </w:tcBorders>
            <w:shd w:val="clear" w:color="000000" w:fill="FFFFFF"/>
            <w:hideMark/>
          </w:tcPr>
          <w:p w14:paraId="705B231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Материальные ценности на хранении</w:t>
            </w:r>
          </w:p>
        </w:tc>
        <w:tc>
          <w:tcPr>
            <w:tcW w:w="906" w:type="dxa"/>
            <w:tcBorders>
              <w:top w:val="nil"/>
              <w:left w:val="nil"/>
              <w:bottom w:val="single" w:sz="4" w:space="0" w:color="auto"/>
              <w:right w:val="single" w:sz="4" w:space="0" w:color="auto"/>
            </w:tcBorders>
            <w:shd w:val="clear" w:color="000000" w:fill="FFFFFF"/>
            <w:noWrap/>
            <w:hideMark/>
          </w:tcPr>
          <w:p w14:paraId="735E25C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7F705D72"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3264F291"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65BA6317"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3A784EF5"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3479F28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02.3</w:t>
            </w:r>
          </w:p>
        </w:tc>
        <w:tc>
          <w:tcPr>
            <w:tcW w:w="5279" w:type="dxa"/>
            <w:gridSpan w:val="4"/>
            <w:tcBorders>
              <w:top w:val="nil"/>
              <w:left w:val="nil"/>
              <w:bottom w:val="single" w:sz="4" w:space="0" w:color="auto"/>
              <w:right w:val="single" w:sz="4" w:space="0" w:color="auto"/>
            </w:tcBorders>
            <w:shd w:val="clear" w:color="000000" w:fill="FFFFFF"/>
          </w:tcPr>
          <w:p w14:paraId="455A29F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Основные средства, не признанные активом</w:t>
            </w:r>
          </w:p>
        </w:tc>
        <w:tc>
          <w:tcPr>
            <w:tcW w:w="906" w:type="dxa"/>
            <w:tcBorders>
              <w:top w:val="nil"/>
              <w:left w:val="nil"/>
              <w:bottom w:val="single" w:sz="4" w:space="0" w:color="auto"/>
              <w:right w:val="single" w:sz="4" w:space="0" w:color="auto"/>
            </w:tcBorders>
            <w:shd w:val="clear" w:color="000000" w:fill="FFFFFF"/>
            <w:noWrap/>
          </w:tcPr>
          <w:p w14:paraId="2F08CB6A" w14:textId="77777777" w:rsidR="00007DDA" w:rsidRPr="00007DDA" w:rsidRDefault="00007DDA" w:rsidP="00007DDA">
            <w:pPr>
              <w:rPr>
                <w:rFonts w:eastAsia="Times New Roman"/>
                <w:sz w:val="16"/>
                <w:szCs w:val="16"/>
                <w:lang w:eastAsia="ru-RU"/>
              </w:rPr>
            </w:pPr>
          </w:p>
        </w:tc>
      </w:tr>
      <w:tr w:rsidR="00007DDA" w:rsidRPr="00007DDA" w14:paraId="3CB2814C"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4BDEA9C"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54DE1074"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662A0B4E"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76008F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03</w:t>
            </w:r>
          </w:p>
        </w:tc>
        <w:tc>
          <w:tcPr>
            <w:tcW w:w="5279" w:type="dxa"/>
            <w:gridSpan w:val="4"/>
            <w:tcBorders>
              <w:top w:val="nil"/>
              <w:left w:val="nil"/>
              <w:bottom w:val="single" w:sz="4" w:space="0" w:color="auto"/>
              <w:right w:val="single" w:sz="4" w:space="0" w:color="auto"/>
            </w:tcBorders>
            <w:shd w:val="clear" w:color="000000" w:fill="FFFFFF"/>
          </w:tcPr>
          <w:p w14:paraId="0E7B8AE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Бланки строгой отчетности</w:t>
            </w:r>
          </w:p>
        </w:tc>
        <w:tc>
          <w:tcPr>
            <w:tcW w:w="906" w:type="dxa"/>
            <w:tcBorders>
              <w:top w:val="nil"/>
              <w:left w:val="nil"/>
              <w:bottom w:val="single" w:sz="4" w:space="0" w:color="auto"/>
              <w:right w:val="single" w:sz="4" w:space="0" w:color="auto"/>
            </w:tcBorders>
            <w:shd w:val="clear" w:color="000000" w:fill="FFFFFF"/>
            <w:noWrap/>
          </w:tcPr>
          <w:p w14:paraId="348DBDAE" w14:textId="77777777" w:rsidR="00007DDA" w:rsidRPr="00007DDA" w:rsidRDefault="00007DDA" w:rsidP="00007DDA">
            <w:pPr>
              <w:rPr>
                <w:rFonts w:eastAsia="Times New Roman"/>
                <w:sz w:val="16"/>
                <w:szCs w:val="16"/>
                <w:lang w:eastAsia="ru-RU"/>
              </w:rPr>
            </w:pPr>
          </w:p>
        </w:tc>
      </w:tr>
      <w:tr w:rsidR="00007DDA" w:rsidRPr="00007DDA" w14:paraId="546E63C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7170638"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3956625E"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420889B0"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5C97011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04</w:t>
            </w:r>
          </w:p>
        </w:tc>
        <w:tc>
          <w:tcPr>
            <w:tcW w:w="5279" w:type="dxa"/>
            <w:gridSpan w:val="4"/>
            <w:tcBorders>
              <w:top w:val="nil"/>
              <w:left w:val="nil"/>
              <w:bottom w:val="single" w:sz="4" w:space="0" w:color="auto"/>
              <w:right w:val="single" w:sz="4" w:space="0" w:color="auto"/>
            </w:tcBorders>
            <w:shd w:val="clear" w:color="000000" w:fill="FFFFFF"/>
          </w:tcPr>
          <w:p w14:paraId="281205F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Сомнительная задолженность</w:t>
            </w:r>
          </w:p>
        </w:tc>
        <w:tc>
          <w:tcPr>
            <w:tcW w:w="906" w:type="dxa"/>
            <w:tcBorders>
              <w:top w:val="nil"/>
              <w:left w:val="nil"/>
              <w:bottom w:val="single" w:sz="4" w:space="0" w:color="auto"/>
              <w:right w:val="single" w:sz="4" w:space="0" w:color="auto"/>
            </w:tcBorders>
            <w:shd w:val="clear" w:color="000000" w:fill="FFFFFF"/>
            <w:noWrap/>
          </w:tcPr>
          <w:p w14:paraId="567B54BB" w14:textId="77777777" w:rsidR="00007DDA" w:rsidRPr="00007DDA" w:rsidRDefault="00007DDA" w:rsidP="00007DDA">
            <w:pPr>
              <w:rPr>
                <w:rFonts w:eastAsia="Times New Roman"/>
                <w:sz w:val="16"/>
                <w:szCs w:val="16"/>
                <w:lang w:eastAsia="ru-RU"/>
              </w:rPr>
            </w:pPr>
          </w:p>
        </w:tc>
      </w:tr>
      <w:tr w:rsidR="00007DDA" w:rsidRPr="00007DDA" w14:paraId="70C876A5"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29F6749A"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6EE41155"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3E79DE78"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4586D5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17.01</w:t>
            </w:r>
          </w:p>
        </w:tc>
        <w:tc>
          <w:tcPr>
            <w:tcW w:w="5279" w:type="dxa"/>
            <w:gridSpan w:val="4"/>
            <w:tcBorders>
              <w:top w:val="nil"/>
              <w:left w:val="nil"/>
              <w:bottom w:val="single" w:sz="4" w:space="0" w:color="auto"/>
              <w:right w:val="single" w:sz="4" w:space="0" w:color="auto"/>
            </w:tcBorders>
            <w:shd w:val="clear" w:color="000000" w:fill="FFFFFF"/>
            <w:hideMark/>
          </w:tcPr>
          <w:p w14:paraId="2F67BB50"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Поступление денежных средств на счета учреждения</w:t>
            </w:r>
          </w:p>
        </w:tc>
        <w:tc>
          <w:tcPr>
            <w:tcW w:w="906" w:type="dxa"/>
            <w:tcBorders>
              <w:top w:val="nil"/>
              <w:left w:val="nil"/>
              <w:bottom w:val="single" w:sz="4" w:space="0" w:color="auto"/>
              <w:right w:val="single" w:sz="4" w:space="0" w:color="auto"/>
            </w:tcBorders>
            <w:shd w:val="clear" w:color="000000" w:fill="FFFFFF"/>
            <w:noWrap/>
            <w:hideMark/>
          </w:tcPr>
          <w:p w14:paraId="3989A69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23B12E1E"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57C93F2"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27449C6F"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0E3208EC"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08CFAD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18.01</w:t>
            </w:r>
          </w:p>
        </w:tc>
        <w:tc>
          <w:tcPr>
            <w:tcW w:w="5279" w:type="dxa"/>
            <w:gridSpan w:val="4"/>
            <w:tcBorders>
              <w:top w:val="nil"/>
              <w:left w:val="nil"/>
              <w:bottom w:val="single" w:sz="4" w:space="0" w:color="auto"/>
              <w:right w:val="single" w:sz="4" w:space="0" w:color="auto"/>
            </w:tcBorders>
            <w:shd w:val="clear" w:color="000000" w:fill="FFFFFF"/>
            <w:hideMark/>
          </w:tcPr>
          <w:p w14:paraId="2B809B72"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Выбытия денежных средств со счетов учреждения</w:t>
            </w:r>
          </w:p>
        </w:tc>
        <w:tc>
          <w:tcPr>
            <w:tcW w:w="906" w:type="dxa"/>
            <w:tcBorders>
              <w:top w:val="nil"/>
              <w:left w:val="nil"/>
              <w:bottom w:val="single" w:sz="4" w:space="0" w:color="auto"/>
              <w:right w:val="single" w:sz="4" w:space="0" w:color="auto"/>
            </w:tcBorders>
            <w:shd w:val="clear" w:color="000000" w:fill="FFFFFF"/>
            <w:noWrap/>
            <w:hideMark/>
          </w:tcPr>
          <w:p w14:paraId="7FD82FD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7DA6EA6D"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5F43000D"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2865D3AE"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657695B2"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tcPr>
          <w:p w14:paraId="1159C58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20</w:t>
            </w:r>
          </w:p>
        </w:tc>
        <w:tc>
          <w:tcPr>
            <w:tcW w:w="5279" w:type="dxa"/>
            <w:gridSpan w:val="4"/>
            <w:tcBorders>
              <w:top w:val="nil"/>
              <w:left w:val="nil"/>
              <w:bottom w:val="single" w:sz="4" w:space="0" w:color="auto"/>
              <w:right w:val="single" w:sz="4" w:space="0" w:color="auto"/>
            </w:tcBorders>
            <w:shd w:val="clear" w:color="000000" w:fill="FFFFFF"/>
          </w:tcPr>
          <w:p w14:paraId="3BFC7DA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Задолженность, невостребованная кредиторами</w:t>
            </w:r>
          </w:p>
        </w:tc>
        <w:tc>
          <w:tcPr>
            <w:tcW w:w="906" w:type="dxa"/>
            <w:tcBorders>
              <w:top w:val="nil"/>
              <w:left w:val="nil"/>
              <w:bottom w:val="single" w:sz="4" w:space="0" w:color="auto"/>
              <w:right w:val="single" w:sz="4" w:space="0" w:color="auto"/>
            </w:tcBorders>
            <w:shd w:val="clear" w:color="000000" w:fill="FFFFFF"/>
            <w:noWrap/>
          </w:tcPr>
          <w:p w14:paraId="606E2C50" w14:textId="77777777" w:rsidR="00007DDA" w:rsidRPr="00007DDA" w:rsidRDefault="00007DDA" w:rsidP="00007DDA">
            <w:pPr>
              <w:rPr>
                <w:rFonts w:eastAsia="Times New Roman"/>
                <w:sz w:val="16"/>
                <w:szCs w:val="16"/>
                <w:lang w:eastAsia="ru-RU"/>
              </w:rPr>
            </w:pPr>
          </w:p>
        </w:tc>
      </w:tr>
      <w:tr w:rsidR="00007DDA" w:rsidRPr="00007DDA" w14:paraId="276EDD36"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077C50FC"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473B90EA"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533331C8"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E09982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21.24</w:t>
            </w:r>
          </w:p>
        </w:tc>
        <w:tc>
          <w:tcPr>
            <w:tcW w:w="5279" w:type="dxa"/>
            <w:gridSpan w:val="4"/>
            <w:tcBorders>
              <w:top w:val="nil"/>
              <w:left w:val="nil"/>
              <w:bottom w:val="single" w:sz="4" w:space="0" w:color="auto"/>
              <w:right w:val="single" w:sz="4" w:space="0" w:color="auto"/>
            </w:tcBorders>
            <w:shd w:val="clear" w:color="000000" w:fill="FFFFFF"/>
            <w:hideMark/>
          </w:tcPr>
          <w:p w14:paraId="011EE97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Машины и оборудование - особо ценное движимое имущество</w:t>
            </w:r>
          </w:p>
        </w:tc>
        <w:tc>
          <w:tcPr>
            <w:tcW w:w="906" w:type="dxa"/>
            <w:tcBorders>
              <w:top w:val="nil"/>
              <w:left w:val="nil"/>
              <w:bottom w:val="single" w:sz="4" w:space="0" w:color="auto"/>
              <w:right w:val="single" w:sz="4" w:space="0" w:color="auto"/>
            </w:tcBorders>
            <w:shd w:val="clear" w:color="000000" w:fill="FFFFFF"/>
            <w:noWrap/>
            <w:hideMark/>
          </w:tcPr>
          <w:p w14:paraId="19F0014E"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6561BC17"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32937B8"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3F4B80E6"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4E9CBAB1"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DB2E88C"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21.26</w:t>
            </w:r>
          </w:p>
        </w:tc>
        <w:tc>
          <w:tcPr>
            <w:tcW w:w="5279" w:type="dxa"/>
            <w:gridSpan w:val="4"/>
            <w:tcBorders>
              <w:top w:val="nil"/>
              <w:left w:val="nil"/>
              <w:bottom w:val="single" w:sz="4" w:space="0" w:color="auto"/>
              <w:right w:val="single" w:sz="4" w:space="0" w:color="auto"/>
            </w:tcBorders>
            <w:shd w:val="clear" w:color="000000" w:fill="FFFFFF"/>
            <w:hideMark/>
          </w:tcPr>
          <w:p w14:paraId="0390314F"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Инвентарь производственный и хозяйственный  - особо ценное движимое имущество</w:t>
            </w:r>
          </w:p>
        </w:tc>
        <w:tc>
          <w:tcPr>
            <w:tcW w:w="906" w:type="dxa"/>
            <w:tcBorders>
              <w:top w:val="nil"/>
              <w:left w:val="nil"/>
              <w:bottom w:val="single" w:sz="4" w:space="0" w:color="auto"/>
              <w:right w:val="single" w:sz="4" w:space="0" w:color="auto"/>
            </w:tcBorders>
            <w:shd w:val="clear" w:color="000000" w:fill="FFFFFF"/>
            <w:noWrap/>
            <w:hideMark/>
          </w:tcPr>
          <w:p w14:paraId="4DC04D49"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4F50F248"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71799EA3"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61C7BCB6"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469F88BB"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14D360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21.28</w:t>
            </w:r>
          </w:p>
        </w:tc>
        <w:tc>
          <w:tcPr>
            <w:tcW w:w="5279" w:type="dxa"/>
            <w:gridSpan w:val="4"/>
            <w:tcBorders>
              <w:top w:val="nil"/>
              <w:left w:val="nil"/>
              <w:bottom w:val="single" w:sz="4" w:space="0" w:color="auto"/>
              <w:right w:val="single" w:sz="4" w:space="0" w:color="auto"/>
            </w:tcBorders>
            <w:shd w:val="clear" w:color="000000" w:fill="FFFFFF"/>
            <w:hideMark/>
          </w:tcPr>
          <w:p w14:paraId="3A1E074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Прочие основные средства - особо ценное движимое имущество</w:t>
            </w:r>
          </w:p>
        </w:tc>
        <w:tc>
          <w:tcPr>
            <w:tcW w:w="906" w:type="dxa"/>
            <w:tcBorders>
              <w:top w:val="nil"/>
              <w:left w:val="nil"/>
              <w:bottom w:val="single" w:sz="4" w:space="0" w:color="auto"/>
              <w:right w:val="single" w:sz="4" w:space="0" w:color="auto"/>
            </w:tcBorders>
            <w:shd w:val="clear" w:color="000000" w:fill="FFFFFF"/>
            <w:noWrap/>
            <w:hideMark/>
          </w:tcPr>
          <w:p w14:paraId="2D090D53"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331BDB21"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6F6B98C8"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0DD12EB0"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2CF8DD7F"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6256168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21.34</w:t>
            </w:r>
          </w:p>
        </w:tc>
        <w:tc>
          <w:tcPr>
            <w:tcW w:w="5279" w:type="dxa"/>
            <w:gridSpan w:val="4"/>
            <w:tcBorders>
              <w:top w:val="nil"/>
              <w:left w:val="nil"/>
              <w:bottom w:val="single" w:sz="4" w:space="0" w:color="auto"/>
              <w:right w:val="single" w:sz="4" w:space="0" w:color="auto"/>
            </w:tcBorders>
            <w:shd w:val="clear" w:color="000000" w:fill="FFFFFF"/>
            <w:hideMark/>
          </w:tcPr>
          <w:p w14:paraId="1BAACDC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Машины и оборудование - иное движимое имущество</w:t>
            </w:r>
          </w:p>
        </w:tc>
        <w:tc>
          <w:tcPr>
            <w:tcW w:w="906" w:type="dxa"/>
            <w:tcBorders>
              <w:top w:val="nil"/>
              <w:left w:val="nil"/>
              <w:bottom w:val="single" w:sz="4" w:space="0" w:color="auto"/>
              <w:right w:val="single" w:sz="4" w:space="0" w:color="auto"/>
            </w:tcBorders>
            <w:shd w:val="clear" w:color="000000" w:fill="FFFFFF"/>
            <w:noWrap/>
            <w:hideMark/>
          </w:tcPr>
          <w:p w14:paraId="02A5F104"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3C168AFA"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EB24F11"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299013FF"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175BE8CB"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3BFE6E5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21.36</w:t>
            </w:r>
          </w:p>
        </w:tc>
        <w:tc>
          <w:tcPr>
            <w:tcW w:w="5279" w:type="dxa"/>
            <w:gridSpan w:val="4"/>
            <w:tcBorders>
              <w:top w:val="nil"/>
              <w:left w:val="nil"/>
              <w:bottom w:val="single" w:sz="4" w:space="0" w:color="auto"/>
              <w:right w:val="single" w:sz="4" w:space="0" w:color="auto"/>
            </w:tcBorders>
            <w:shd w:val="clear" w:color="000000" w:fill="FFFFFF"/>
            <w:hideMark/>
          </w:tcPr>
          <w:p w14:paraId="2ADBDB18"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Инвентарь производственный и хозяйственный - иное движимое имущество</w:t>
            </w:r>
          </w:p>
        </w:tc>
        <w:tc>
          <w:tcPr>
            <w:tcW w:w="906" w:type="dxa"/>
            <w:tcBorders>
              <w:top w:val="nil"/>
              <w:left w:val="nil"/>
              <w:bottom w:val="single" w:sz="4" w:space="0" w:color="auto"/>
              <w:right w:val="single" w:sz="4" w:space="0" w:color="auto"/>
            </w:tcBorders>
            <w:shd w:val="clear" w:color="000000" w:fill="FFFFFF"/>
            <w:noWrap/>
            <w:hideMark/>
          </w:tcPr>
          <w:p w14:paraId="4F70F93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77232DB0"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47DE6F4A" w14:textId="77777777" w:rsidR="00007DDA" w:rsidRPr="00007DDA" w:rsidRDefault="00007DDA" w:rsidP="00007DDA">
            <w:pPr>
              <w:rPr>
                <w:rFonts w:eastAsia="Times New Roman"/>
                <w:sz w:val="16"/>
                <w:szCs w:val="16"/>
                <w:highlight w:val="cyan"/>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3B6034E3" w14:textId="77777777" w:rsidR="00007DDA" w:rsidRPr="00007DDA" w:rsidRDefault="00007DDA" w:rsidP="00007DDA">
            <w:pPr>
              <w:rPr>
                <w:rFonts w:eastAsia="Times New Roman"/>
                <w:sz w:val="16"/>
                <w:szCs w:val="16"/>
                <w:highlight w:val="cyan"/>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74D9BB7C" w14:textId="77777777" w:rsidR="00007DDA" w:rsidRPr="00007DDA" w:rsidRDefault="00007DDA" w:rsidP="00007DDA">
            <w:pPr>
              <w:rPr>
                <w:rFonts w:eastAsia="Times New Roman"/>
                <w:sz w:val="16"/>
                <w:szCs w:val="16"/>
                <w:highlight w:val="cyan"/>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5FFA67C6"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27</w:t>
            </w:r>
          </w:p>
        </w:tc>
        <w:tc>
          <w:tcPr>
            <w:tcW w:w="5279" w:type="dxa"/>
            <w:gridSpan w:val="4"/>
            <w:tcBorders>
              <w:top w:val="nil"/>
              <w:left w:val="nil"/>
              <w:bottom w:val="single" w:sz="4" w:space="0" w:color="auto"/>
              <w:right w:val="single" w:sz="4" w:space="0" w:color="auto"/>
            </w:tcBorders>
            <w:shd w:val="clear" w:color="000000" w:fill="FFFFFF"/>
            <w:hideMark/>
          </w:tcPr>
          <w:p w14:paraId="246C0E25"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Материальные ценности, выданные в личное пользование работникам (сотрудникам)</w:t>
            </w:r>
          </w:p>
        </w:tc>
        <w:tc>
          <w:tcPr>
            <w:tcW w:w="906" w:type="dxa"/>
            <w:tcBorders>
              <w:top w:val="nil"/>
              <w:left w:val="nil"/>
              <w:bottom w:val="single" w:sz="4" w:space="0" w:color="auto"/>
              <w:right w:val="single" w:sz="4" w:space="0" w:color="auto"/>
            </w:tcBorders>
            <w:shd w:val="clear" w:color="000000" w:fill="FFFFFF"/>
            <w:noWrap/>
            <w:hideMark/>
          </w:tcPr>
          <w:p w14:paraId="6067548A"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r w:rsidR="00007DDA" w:rsidRPr="00007DDA" w14:paraId="3F8FF73A" w14:textId="77777777" w:rsidTr="009A27F8">
        <w:tblPrEx>
          <w:tblCellMar>
            <w:left w:w="108" w:type="dxa"/>
            <w:right w:w="108" w:type="dxa"/>
          </w:tblCellMar>
          <w:tblLook w:val="04A0" w:firstRow="1" w:lastRow="0" w:firstColumn="1" w:lastColumn="0" w:noHBand="0" w:noVBand="1"/>
        </w:tblPrEx>
        <w:trPr>
          <w:gridBefore w:val="1"/>
          <w:wBefore w:w="15" w:type="dxa"/>
          <w:trHeight w:val="225"/>
        </w:trPr>
        <w:tc>
          <w:tcPr>
            <w:tcW w:w="891" w:type="dxa"/>
            <w:tcBorders>
              <w:top w:val="nil"/>
              <w:left w:val="single" w:sz="4" w:space="0" w:color="auto"/>
              <w:bottom w:val="single" w:sz="4" w:space="0" w:color="auto"/>
              <w:right w:val="single" w:sz="4" w:space="0" w:color="auto"/>
            </w:tcBorders>
            <w:shd w:val="clear" w:color="000000" w:fill="FFFFFF"/>
          </w:tcPr>
          <w:p w14:paraId="1B9CA6EF" w14:textId="77777777" w:rsidR="00007DDA" w:rsidRPr="00007DDA" w:rsidRDefault="00007DDA" w:rsidP="00007DDA">
            <w:pPr>
              <w:rPr>
                <w:rFonts w:eastAsia="Times New Roman"/>
                <w:sz w:val="16"/>
                <w:szCs w:val="16"/>
                <w:lang w:eastAsia="ru-RU"/>
              </w:rPr>
            </w:pPr>
          </w:p>
        </w:tc>
        <w:tc>
          <w:tcPr>
            <w:tcW w:w="1140" w:type="dxa"/>
            <w:tcBorders>
              <w:top w:val="nil"/>
              <w:left w:val="single" w:sz="4" w:space="0" w:color="auto"/>
              <w:bottom w:val="single" w:sz="4" w:space="0" w:color="auto"/>
              <w:right w:val="single" w:sz="4" w:space="0" w:color="auto"/>
            </w:tcBorders>
            <w:shd w:val="clear" w:color="000000" w:fill="FFFFFF"/>
          </w:tcPr>
          <w:p w14:paraId="63BCEB2D" w14:textId="77777777" w:rsidR="00007DDA" w:rsidRPr="00007DDA" w:rsidRDefault="00007DDA" w:rsidP="00007DDA">
            <w:pPr>
              <w:rPr>
                <w:rFonts w:eastAsia="Times New Roman"/>
                <w:sz w:val="16"/>
                <w:szCs w:val="16"/>
                <w:lang w:eastAsia="ru-RU"/>
              </w:rPr>
            </w:pPr>
          </w:p>
        </w:tc>
        <w:tc>
          <w:tcPr>
            <w:tcW w:w="891" w:type="dxa"/>
            <w:gridSpan w:val="2"/>
            <w:tcBorders>
              <w:top w:val="nil"/>
              <w:left w:val="single" w:sz="4" w:space="0" w:color="auto"/>
              <w:bottom w:val="single" w:sz="4" w:space="0" w:color="auto"/>
              <w:right w:val="single" w:sz="4" w:space="0" w:color="auto"/>
            </w:tcBorders>
            <w:shd w:val="clear" w:color="000000" w:fill="FFFFFF"/>
          </w:tcPr>
          <w:p w14:paraId="6196FAB5" w14:textId="77777777" w:rsidR="00007DDA" w:rsidRPr="00007DDA" w:rsidRDefault="00007DDA" w:rsidP="00007DDA">
            <w:pPr>
              <w:rPr>
                <w:rFonts w:eastAsia="Times New Roman"/>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FFFFFF"/>
            <w:noWrap/>
            <w:hideMark/>
          </w:tcPr>
          <w:p w14:paraId="781CD807"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ОЦИ</w:t>
            </w:r>
          </w:p>
        </w:tc>
        <w:tc>
          <w:tcPr>
            <w:tcW w:w="5279" w:type="dxa"/>
            <w:gridSpan w:val="4"/>
            <w:tcBorders>
              <w:top w:val="nil"/>
              <w:left w:val="nil"/>
              <w:bottom w:val="single" w:sz="4" w:space="0" w:color="auto"/>
              <w:right w:val="single" w:sz="4" w:space="0" w:color="auto"/>
            </w:tcBorders>
            <w:shd w:val="clear" w:color="000000" w:fill="FFFFFF"/>
            <w:hideMark/>
          </w:tcPr>
          <w:p w14:paraId="0598826D"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Амортизация особо ценного имущества</w:t>
            </w:r>
          </w:p>
        </w:tc>
        <w:tc>
          <w:tcPr>
            <w:tcW w:w="906" w:type="dxa"/>
            <w:tcBorders>
              <w:top w:val="nil"/>
              <w:left w:val="nil"/>
              <w:bottom w:val="single" w:sz="4" w:space="0" w:color="auto"/>
              <w:right w:val="single" w:sz="4" w:space="0" w:color="auto"/>
            </w:tcBorders>
            <w:shd w:val="clear" w:color="000000" w:fill="FFFFFF"/>
            <w:noWrap/>
            <w:hideMark/>
          </w:tcPr>
          <w:p w14:paraId="46D04911" w14:textId="77777777" w:rsidR="00007DDA" w:rsidRPr="00007DDA" w:rsidRDefault="00007DDA" w:rsidP="00007DDA">
            <w:pPr>
              <w:rPr>
                <w:rFonts w:eastAsia="Times New Roman"/>
                <w:sz w:val="16"/>
                <w:szCs w:val="16"/>
                <w:lang w:eastAsia="ru-RU"/>
              </w:rPr>
            </w:pPr>
            <w:r w:rsidRPr="00007DDA">
              <w:rPr>
                <w:rFonts w:eastAsia="Times New Roman"/>
                <w:sz w:val="16"/>
                <w:szCs w:val="16"/>
                <w:lang w:eastAsia="ru-RU"/>
              </w:rPr>
              <w:t> </w:t>
            </w:r>
          </w:p>
        </w:tc>
      </w:tr>
    </w:tbl>
    <w:p w14:paraId="110C550C" w14:textId="77777777" w:rsidR="00007DDA" w:rsidRPr="00007DDA" w:rsidRDefault="00007DDA" w:rsidP="00007DDA">
      <w:pPr>
        <w:tabs>
          <w:tab w:val="left" w:pos="142"/>
        </w:tabs>
        <w:contextualSpacing/>
        <w:jc w:val="both"/>
        <w:rPr>
          <w:bCs/>
        </w:rPr>
      </w:pPr>
      <w:r w:rsidRPr="00007DDA">
        <w:rPr>
          <w:bCs/>
        </w:rPr>
        <w:t xml:space="preserve">(*) </w:t>
      </w:r>
    </w:p>
    <w:p w14:paraId="21277332" w14:textId="77777777" w:rsidR="00007DDA" w:rsidRPr="007D0B49" w:rsidRDefault="00007DDA" w:rsidP="00007DDA">
      <w:pPr>
        <w:tabs>
          <w:tab w:val="left" w:pos="142"/>
        </w:tabs>
        <w:contextualSpacing/>
        <w:jc w:val="both"/>
        <w:rPr>
          <w:bCs/>
          <w:sz w:val="16"/>
          <w:szCs w:val="16"/>
        </w:rPr>
      </w:pPr>
      <w:r w:rsidRPr="007D0B49">
        <w:rPr>
          <w:bCs/>
          <w:sz w:val="16"/>
          <w:szCs w:val="16"/>
        </w:rPr>
        <w:t>КДБ – классификация доходов бюджета</w:t>
      </w:r>
    </w:p>
    <w:p w14:paraId="017B03BC" w14:textId="77777777" w:rsidR="00007DDA" w:rsidRPr="007D0B49" w:rsidRDefault="00007DDA" w:rsidP="00007DDA">
      <w:pPr>
        <w:tabs>
          <w:tab w:val="left" w:pos="142"/>
        </w:tabs>
        <w:contextualSpacing/>
        <w:jc w:val="both"/>
        <w:rPr>
          <w:bCs/>
          <w:sz w:val="16"/>
          <w:szCs w:val="16"/>
        </w:rPr>
      </w:pPr>
      <w:r w:rsidRPr="007D0B49">
        <w:rPr>
          <w:bCs/>
          <w:sz w:val="16"/>
          <w:szCs w:val="16"/>
        </w:rPr>
        <w:t>КРБ – классификация расходов бюджета</w:t>
      </w:r>
    </w:p>
    <w:p w14:paraId="674AEA1C" w14:textId="77777777" w:rsidR="00007DDA" w:rsidRPr="007D0B49" w:rsidRDefault="00007DDA" w:rsidP="00007DDA">
      <w:pPr>
        <w:tabs>
          <w:tab w:val="left" w:pos="142"/>
        </w:tabs>
        <w:contextualSpacing/>
        <w:jc w:val="both"/>
        <w:rPr>
          <w:bCs/>
          <w:sz w:val="16"/>
          <w:szCs w:val="16"/>
        </w:rPr>
      </w:pPr>
      <w:r w:rsidRPr="007D0B49">
        <w:rPr>
          <w:bCs/>
          <w:sz w:val="16"/>
          <w:szCs w:val="16"/>
        </w:rPr>
        <w:t>КИФ – классификация источников финансирования</w:t>
      </w:r>
    </w:p>
    <w:p w14:paraId="40041176" w14:textId="77777777" w:rsidR="00007DDA" w:rsidRPr="007D0B49" w:rsidRDefault="00007DDA" w:rsidP="00007DDA">
      <w:pPr>
        <w:tabs>
          <w:tab w:val="left" w:pos="142"/>
        </w:tabs>
        <w:contextualSpacing/>
        <w:jc w:val="both"/>
        <w:rPr>
          <w:bCs/>
          <w:sz w:val="16"/>
          <w:szCs w:val="16"/>
        </w:rPr>
      </w:pPr>
    </w:p>
    <w:p w14:paraId="771EA046" w14:textId="77777777" w:rsidR="00007DDA" w:rsidRPr="00007DDA" w:rsidRDefault="00007DDA" w:rsidP="00007DDA">
      <w:pPr>
        <w:keepNext/>
        <w:spacing w:before="240" w:after="60"/>
        <w:ind w:firstLine="284"/>
        <w:outlineLvl w:val="3"/>
        <w:rPr>
          <w:b/>
          <w:bCs/>
          <w:sz w:val="28"/>
          <w:szCs w:val="28"/>
        </w:rPr>
      </w:pPr>
    </w:p>
    <w:p w14:paraId="6CF79769"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71788C41"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38A99638"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5CF4BEE1"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344BA417"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54E2E4D7"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1F71E7D2"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6FD7235A" w14:textId="77777777" w:rsid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2B741926" w14:textId="77777777" w:rsidR="00551715" w:rsidRDefault="00551715" w:rsidP="000D50EB">
      <w:pPr>
        <w:widowControl/>
        <w:suppressAutoHyphens w:val="0"/>
        <w:spacing w:line="276" w:lineRule="auto"/>
        <w:ind w:firstLine="708"/>
        <w:jc w:val="right"/>
        <w:rPr>
          <w:rFonts w:eastAsia="Times New Roman"/>
          <w:color w:val="auto"/>
          <w:sz w:val="22"/>
          <w:szCs w:val="22"/>
          <w:lang w:eastAsia="ru-RU"/>
        </w:rPr>
        <w:sectPr w:rsidR="00551715" w:rsidSect="001E1405">
          <w:pgSz w:w="11906" w:h="16838"/>
          <w:pgMar w:top="284" w:right="424" w:bottom="284" w:left="1134" w:header="709" w:footer="709" w:gutter="0"/>
          <w:cols w:space="708"/>
          <w:docGrid w:linePitch="360"/>
        </w:sectPr>
      </w:pPr>
    </w:p>
    <w:p w14:paraId="1FF59E8C" w14:textId="77777777" w:rsidR="000D50EB" w:rsidRPr="000D50EB" w:rsidRDefault="000D50EB" w:rsidP="007D0B49">
      <w:pPr>
        <w:widowControl/>
        <w:suppressAutoHyphens w:val="0"/>
        <w:spacing w:line="276" w:lineRule="auto"/>
        <w:ind w:firstLine="708"/>
        <w:jc w:val="right"/>
        <w:rPr>
          <w:rFonts w:eastAsia="Times New Roman"/>
          <w:color w:val="auto"/>
          <w:sz w:val="22"/>
          <w:szCs w:val="22"/>
          <w:lang w:eastAsia="ru-RU"/>
        </w:rPr>
      </w:pPr>
      <w:r w:rsidRPr="000D50EB">
        <w:rPr>
          <w:rFonts w:eastAsia="Times New Roman"/>
          <w:color w:val="auto"/>
          <w:sz w:val="22"/>
          <w:szCs w:val="22"/>
          <w:lang w:eastAsia="ru-RU"/>
        </w:rPr>
        <w:lastRenderedPageBreak/>
        <w:t xml:space="preserve">Приложение №2 </w:t>
      </w:r>
      <w:r w:rsidR="007D0B49">
        <w:rPr>
          <w:rFonts w:eastAsia="Times New Roman"/>
          <w:color w:val="auto"/>
          <w:sz w:val="22"/>
          <w:szCs w:val="22"/>
          <w:lang w:eastAsia="ru-RU"/>
        </w:rPr>
        <w:t>к учетной политике</w:t>
      </w:r>
    </w:p>
    <w:p w14:paraId="2CD02F3C" w14:textId="77777777" w:rsidR="000D50EB" w:rsidRPr="000D50EB" w:rsidRDefault="000D50EB" w:rsidP="000D50EB">
      <w:pPr>
        <w:widowControl/>
        <w:suppressAutoHyphens w:val="0"/>
        <w:spacing w:line="276" w:lineRule="auto"/>
        <w:ind w:firstLine="708"/>
        <w:jc w:val="right"/>
        <w:rPr>
          <w:rFonts w:eastAsia="Times New Roman"/>
          <w:color w:val="auto"/>
          <w:sz w:val="22"/>
          <w:szCs w:val="22"/>
          <w:lang w:eastAsia="ru-RU"/>
        </w:rPr>
      </w:pPr>
    </w:p>
    <w:p w14:paraId="49B0EA7C" w14:textId="77777777" w:rsidR="000D50EB" w:rsidRPr="000D50EB" w:rsidRDefault="000D50EB" w:rsidP="000D50EB">
      <w:pPr>
        <w:tabs>
          <w:tab w:val="num" w:pos="0"/>
          <w:tab w:val="left" w:pos="142"/>
        </w:tabs>
        <w:spacing w:line="360" w:lineRule="auto"/>
        <w:ind w:left="-284" w:firstLine="709"/>
        <w:contextualSpacing/>
        <w:jc w:val="right"/>
      </w:pPr>
    </w:p>
    <w:p w14:paraId="23208126" w14:textId="77777777" w:rsidR="000D50EB" w:rsidRPr="000D50EB" w:rsidRDefault="000D50EB" w:rsidP="00551715">
      <w:pPr>
        <w:tabs>
          <w:tab w:val="num" w:pos="0"/>
          <w:tab w:val="left" w:pos="142"/>
        </w:tabs>
        <w:autoSpaceDE w:val="0"/>
        <w:ind w:left="-284" w:firstLine="709"/>
        <w:contextualSpacing/>
        <w:jc w:val="center"/>
        <w:rPr>
          <w:rFonts w:eastAsia="Arial"/>
          <w:sz w:val="20"/>
          <w:szCs w:val="20"/>
        </w:rPr>
      </w:pPr>
      <w:r w:rsidRPr="000D50EB">
        <w:rPr>
          <w:rFonts w:eastAsia="Arial"/>
          <w:b/>
          <w:bCs/>
          <w:iCs/>
        </w:rPr>
        <w:t xml:space="preserve">ГРАФИК ДОКУМЕНТООБОРОТА </w:t>
      </w:r>
      <w:r w:rsidRPr="000D50EB">
        <w:rPr>
          <w:rFonts w:eastAsia="Arial"/>
          <w:sz w:val="20"/>
          <w:szCs w:val="20"/>
        </w:rPr>
        <w:t xml:space="preserve"> </w:t>
      </w:r>
    </w:p>
    <w:p w14:paraId="31074A13" w14:textId="77777777" w:rsidR="000D50EB" w:rsidRPr="000D50EB" w:rsidRDefault="000D50EB" w:rsidP="00551715">
      <w:pPr>
        <w:pBdr>
          <w:top w:val="none" w:sz="0" w:space="0" w:color="222222"/>
          <w:left w:val="none" w:sz="0" w:space="0" w:color="222222"/>
          <w:bottom w:val="single" w:sz="0" w:space="5" w:color="CCCCCC"/>
          <w:right w:val="none" w:sz="0" w:space="0" w:color="222222"/>
        </w:pBdr>
        <w:jc w:val="center"/>
        <w:rPr>
          <w:color w:val="222222"/>
          <w:sz w:val="33"/>
          <w:szCs w:val="33"/>
        </w:rPr>
      </w:pPr>
      <w:r w:rsidRPr="000D50EB">
        <w:rPr>
          <w:color w:val="222222"/>
          <w:sz w:val="33"/>
          <w:szCs w:val="33"/>
        </w:rPr>
        <w:t>Перечень первичных бумажных документов и ответственных лиц</w:t>
      </w:r>
    </w:p>
    <w:p w14:paraId="7FB18860" w14:textId="77777777" w:rsidR="000D50EB" w:rsidRPr="000D50EB" w:rsidRDefault="00E43FEF" w:rsidP="00551715">
      <w:pPr>
        <w:pBdr>
          <w:top w:val="none" w:sz="0" w:space="0" w:color="222222"/>
          <w:left w:val="none" w:sz="0" w:space="0" w:color="222222"/>
          <w:bottom w:val="single" w:sz="0" w:space="5" w:color="CCCCCC"/>
          <w:right w:val="none" w:sz="0" w:space="0" w:color="222222"/>
        </w:pBdr>
        <w:jc w:val="center"/>
        <w:rPr>
          <w:rFonts w:eastAsia="Arial"/>
          <w:sz w:val="20"/>
          <w:szCs w:val="20"/>
        </w:rPr>
      </w:pPr>
      <w:r>
        <w:rPr>
          <w:color w:val="222222"/>
          <w:sz w:val="33"/>
          <w:szCs w:val="33"/>
        </w:rPr>
        <w:t>Учреждения</w:t>
      </w:r>
    </w:p>
    <w:tbl>
      <w:tblPr>
        <w:tblW w:w="161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9"/>
        <w:gridCol w:w="1512"/>
        <w:gridCol w:w="1417"/>
        <w:gridCol w:w="1276"/>
        <w:gridCol w:w="1446"/>
        <w:gridCol w:w="1417"/>
        <w:gridCol w:w="1418"/>
        <w:gridCol w:w="8"/>
        <w:gridCol w:w="1127"/>
        <w:gridCol w:w="1701"/>
        <w:gridCol w:w="8"/>
        <w:gridCol w:w="1155"/>
        <w:gridCol w:w="1275"/>
        <w:gridCol w:w="8"/>
      </w:tblGrid>
      <w:tr w:rsidR="000D50EB" w:rsidRPr="000D50EB" w14:paraId="42FA3B7A" w14:textId="77777777" w:rsidTr="00B3453C">
        <w:trPr>
          <w:trHeight w:val="537"/>
        </w:trPr>
        <w:tc>
          <w:tcPr>
            <w:tcW w:w="2429" w:type="dxa"/>
            <w:vMerge w:val="restart"/>
            <w:shd w:val="clear" w:color="auto" w:fill="F2F2F2"/>
          </w:tcPr>
          <w:p w14:paraId="58C9C408"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Наименование документа/</w:t>
            </w:r>
          </w:p>
          <w:p w14:paraId="4F725C2B"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форма</w:t>
            </w:r>
          </w:p>
        </w:tc>
        <w:tc>
          <w:tcPr>
            <w:tcW w:w="4205" w:type="dxa"/>
            <w:gridSpan w:val="3"/>
            <w:shd w:val="clear" w:color="auto" w:fill="F2F2F2"/>
          </w:tcPr>
          <w:p w14:paraId="7146C1B9"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Составление документа</w:t>
            </w:r>
          </w:p>
        </w:tc>
        <w:tc>
          <w:tcPr>
            <w:tcW w:w="4289" w:type="dxa"/>
            <w:gridSpan w:val="4"/>
            <w:shd w:val="clear" w:color="auto" w:fill="F2F2F2"/>
          </w:tcPr>
          <w:p w14:paraId="4282C9D2"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Предоставление документа</w:t>
            </w:r>
          </w:p>
        </w:tc>
        <w:tc>
          <w:tcPr>
            <w:tcW w:w="2836" w:type="dxa"/>
            <w:gridSpan w:val="3"/>
            <w:shd w:val="clear" w:color="auto" w:fill="F2F2F2"/>
          </w:tcPr>
          <w:p w14:paraId="2E85619F"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Обработка документа</w:t>
            </w:r>
          </w:p>
        </w:tc>
        <w:tc>
          <w:tcPr>
            <w:tcW w:w="2438" w:type="dxa"/>
            <w:gridSpan w:val="3"/>
            <w:shd w:val="clear" w:color="auto" w:fill="F2F2F2"/>
          </w:tcPr>
          <w:p w14:paraId="4DFECC8E"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Передача в архив учреждения</w:t>
            </w:r>
          </w:p>
        </w:tc>
      </w:tr>
      <w:tr w:rsidR="000D50EB" w:rsidRPr="000D50EB" w14:paraId="78C2E244" w14:textId="77777777" w:rsidTr="00B3453C">
        <w:trPr>
          <w:gridAfter w:val="1"/>
          <w:wAfter w:w="8" w:type="dxa"/>
          <w:trHeight w:val="519"/>
        </w:trPr>
        <w:tc>
          <w:tcPr>
            <w:tcW w:w="2429" w:type="dxa"/>
            <w:vMerge/>
            <w:shd w:val="clear" w:color="auto" w:fill="F2F2F2"/>
          </w:tcPr>
          <w:p w14:paraId="14C893A3" w14:textId="77777777" w:rsidR="000D50EB" w:rsidRPr="00384E2A" w:rsidRDefault="000D50EB" w:rsidP="000D50EB">
            <w:pPr>
              <w:jc w:val="center"/>
              <w:rPr>
                <w:rFonts w:eastAsia="Calibri"/>
                <w:b/>
                <w:bCs/>
                <w:sz w:val="20"/>
                <w:szCs w:val="20"/>
                <w:lang w:eastAsia="ru-RU"/>
              </w:rPr>
            </w:pPr>
          </w:p>
        </w:tc>
        <w:tc>
          <w:tcPr>
            <w:tcW w:w="1512" w:type="dxa"/>
            <w:shd w:val="clear" w:color="auto" w:fill="F2F2F2"/>
          </w:tcPr>
          <w:p w14:paraId="6DD47F4C"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Составитель (должностное лицо, отдел)</w:t>
            </w:r>
          </w:p>
        </w:tc>
        <w:tc>
          <w:tcPr>
            <w:tcW w:w="1417" w:type="dxa"/>
            <w:shd w:val="clear" w:color="auto" w:fill="F2F2F2"/>
          </w:tcPr>
          <w:p w14:paraId="0C247176"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Ответствен. исполнитель</w:t>
            </w:r>
          </w:p>
        </w:tc>
        <w:tc>
          <w:tcPr>
            <w:tcW w:w="1276" w:type="dxa"/>
            <w:shd w:val="clear" w:color="auto" w:fill="F2F2F2"/>
          </w:tcPr>
          <w:p w14:paraId="6D21703D"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 xml:space="preserve">Срок </w:t>
            </w:r>
            <w:proofErr w:type="spellStart"/>
            <w:r w:rsidRPr="00384E2A">
              <w:rPr>
                <w:rFonts w:eastAsia="Calibri"/>
                <w:b/>
                <w:bCs/>
                <w:sz w:val="20"/>
                <w:szCs w:val="20"/>
                <w:lang w:eastAsia="ru-RU"/>
              </w:rPr>
              <w:t>исполне-ния</w:t>
            </w:r>
            <w:proofErr w:type="spellEnd"/>
          </w:p>
        </w:tc>
        <w:tc>
          <w:tcPr>
            <w:tcW w:w="1446" w:type="dxa"/>
            <w:shd w:val="clear" w:color="auto" w:fill="F2F2F2"/>
          </w:tcPr>
          <w:p w14:paraId="36DBD317" w14:textId="77777777" w:rsidR="000D50EB" w:rsidRPr="00384E2A" w:rsidRDefault="000D50EB" w:rsidP="000D50EB">
            <w:pPr>
              <w:jc w:val="center"/>
              <w:rPr>
                <w:rFonts w:eastAsia="Calibri"/>
                <w:b/>
                <w:bCs/>
                <w:sz w:val="20"/>
                <w:szCs w:val="20"/>
                <w:lang w:eastAsia="ru-RU"/>
              </w:rPr>
            </w:pPr>
            <w:proofErr w:type="spellStart"/>
            <w:r w:rsidRPr="00384E2A">
              <w:rPr>
                <w:rFonts w:eastAsia="Calibri"/>
                <w:b/>
                <w:bCs/>
                <w:sz w:val="20"/>
                <w:szCs w:val="20"/>
                <w:lang w:eastAsia="ru-RU"/>
              </w:rPr>
              <w:t>Отправи-тель</w:t>
            </w:r>
            <w:proofErr w:type="spellEnd"/>
          </w:p>
        </w:tc>
        <w:tc>
          <w:tcPr>
            <w:tcW w:w="1417" w:type="dxa"/>
            <w:shd w:val="clear" w:color="auto" w:fill="F2F2F2"/>
          </w:tcPr>
          <w:p w14:paraId="2A3DE7CF"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Получатель</w:t>
            </w:r>
          </w:p>
        </w:tc>
        <w:tc>
          <w:tcPr>
            <w:tcW w:w="1418" w:type="dxa"/>
            <w:shd w:val="clear" w:color="auto" w:fill="F2F2F2"/>
          </w:tcPr>
          <w:p w14:paraId="23F2AA7F"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Срок</w:t>
            </w:r>
          </w:p>
          <w:p w14:paraId="2F8389C1" w14:textId="77777777" w:rsidR="000D50EB" w:rsidRPr="00384E2A" w:rsidRDefault="000D50EB" w:rsidP="000D50EB">
            <w:pPr>
              <w:jc w:val="center"/>
              <w:rPr>
                <w:rFonts w:eastAsia="Calibri"/>
                <w:b/>
                <w:bCs/>
                <w:sz w:val="20"/>
                <w:szCs w:val="20"/>
                <w:lang w:eastAsia="ru-RU"/>
              </w:rPr>
            </w:pPr>
            <w:proofErr w:type="spellStart"/>
            <w:r w:rsidRPr="00384E2A">
              <w:rPr>
                <w:rFonts w:eastAsia="Calibri"/>
                <w:b/>
                <w:bCs/>
                <w:sz w:val="20"/>
                <w:szCs w:val="20"/>
                <w:lang w:eastAsia="ru-RU"/>
              </w:rPr>
              <w:t>представле-ния</w:t>
            </w:r>
            <w:proofErr w:type="spellEnd"/>
          </w:p>
        </w:tc>
        <w:tc>
          <w:tcPr>
            <w:tcW w:w="1135" w:type="dxa"/>
            <w:gridSpan w:val="2"/>
            <w:shd w:val="clear" w:color="auto" w:fill="F2F2F2"/>
          </w:tcPr>
          <w:p w14:paraId="64486CC1"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Ответствен-</w:t>
            </w:r>
            <w:proofErr w:type="spellStart"/>
            <w:r w:rsidRPr="00384E2A">
              <w:rPr>
                <w:rFonts w:eastAsia="Calibri"/>
                <w:b/>
                <w:bCs/>
                <w:sz w:val="20"/>
                <w:szCs w:val="20"/>
                <w:lang w:eastAsia="ru-RU"/>
              </w:rPr>
              <w:t>ное</w:t>
            </w:r>
            <w:proofErr w:type="spellEnd"/>
            <w:r w:rsidRPr="00384E2A">
              <w:rPr>
                <w:rFonts w:eastAsia="Calibri"/>
                <w:b/>
                <w:bCs/>
                <w:sz w:val="20"/>
                <w:szCs w:val="20"/>
                <w:lang w:eastAsia="ru-RU"/>
              </w:rPr>
              <w:t xml:space="preserve"> лицо</w:t>
            </w:r>
          </w:p>
        </w:tc>
        <w:tc>
          <w:tcPr>
            <w:tcW w:w="1701" w:type="dxa"/>
            <w:shd w:val="clear" w:color="auto" w:fill="F2F2F2"/>
          </w:tcPr>
          <w:p w14:paraId="4981186E"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Срок обработки</w:t>
            </w:r>
          </w:p>
        </w:tc>
        <w:tc>
          <w:tcPr>
            <w:tcW w:w="1163" w:type="dxa"/>
            <w:gridSpan w:val="2"/>
            <w:shd w:val="clear" w:color="auto" w:fill="F2F2F2"/>
          </w:tcPr>
          <w:p w14:paraId="78931883"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Ответственное лицо</w:t>
            </w:r>
          </w:p>
        </w:tc>
        <w:tc>
          <w:tcPr>
            <w:tcW w:w="1275" w:type="dxa"/>
            <w:shd w:val="clear" w:color="auto" w:fill="F2F2F2"/>
          </w:tcPr>
          <w:p w14:paraId="3E2050A7" w14:textId="77777777" w:rsidR="000D50EB" w:rsidRPr="00384E2A" w:rsidRDefault="000D50EB" w:rsidP="000D50EB">
            <w:pPr>
              <w:jc w:val="center"/>
              <w:rPr>
                <w:rFonts w:eastAsia="Calibri"/>
                <w:b/>
                <w:bCs/>
                <w:sz w:val="20"/>
                <w:szCs w:val="20"/>
                <w:lang w:eastAsia="ru-RU"/>
              </w:rPr>
            </w:pPr>
            <w:r w:rsidRPr="00384E2A">
              <w:rPr>
                <w:rFonts w:eastAsia="Calibri"/>
                <w:b/>
                <w:bCs/>
                <w:sz w:val="20"/>
                <w:szCs w:val="20"/>
                <w:lang w:eastAsia="ru-RU"/>
              </w:rPr>
              <w:t>Срок передачи</w:t>
            </w:r>
          </w:p>
        </w:tc>
      </w:tr>
      <w:tr w:rsidR="000D50EB" w:rsidRPr="000D50EB" w14:paraId="2C30E170" w14:textId="77777777" w:rsidTr="00B3453C">
        <w:trPr>
          <w:gridAfter w:val="1"/>
          <w:wAfter w:w="8" w:type="dxa"/>
          <w:trHeight w:val="835"/>
        </w:trPr>
        <w:tc>
          <w:tcPr>
            <w:tcW w:w="2429" w:type="dxa"/>
          </w:tcPr>
          <w:p w14:paraId="676F5578" w14:textId="77777777" w:rsidR="000D50EB" w:rsidRPr="00551715" w:rsidRDefault="000D50EB" w:rsidP="000D50EB">
            <w:pPr>
              <w:rPr>
                <w:rFonts w:eastAsia="Calibri"/>
                <w:sz w:val="18"/>
                <w:szCs w:val="18"/>
                <w:lang w:eastAsia="ru-RU"/>
              </w:rPr>
            </w:pPr>
            <w:r w:rsidRPr="00551715">
              <w:rPr>
                <w:rFonts w:eastAsia="Calibri"/>
                <w:sz w:val="18"/>
                <w:szCs w:val="18"/>
                <w:lang w:eastAsia="ru-RU"/>
              </w:rPr>
              <w:t>Требование на отпуск со склада</w:t>
            </w:r>
          </w:p>
        </w:tc>
        <w:tc>
          <w:tcPr>
            <w:tcW w:w="1512" w:type="dxa"/>
          </w:tcPr>
          <w:p w14:paraId="352EC5B8" w14:textId="77777777" w:rsidR="000D50EB" w:rsidRPr="00551715" w:rsidRDefault="00384E2A" w:rsidP="000D50EB">
            <w:pPr>
              <w:rPr>
                <w:rFonts w:eastAsia="Calibri"/>
                <w:sz w:val="18"/>
                <w:szCs w:val="18"/>
                <w:lang w:eastAsia="ru-RU"/>
              </w:rPr>
            </w:pPr>
            <w:r w:rsidRPr="00551715">
              <w:rPr>
                <w:rFonts w:eastAsia="Calibri"/>
                <w:sz w:val="18"/>
                <w:szCs w:val="18"/>
                <w:lang w:eastAsia="ru-RU"/>
              </w:rPr>
              <w:t>Кладовщик</w:t>
            </w:r>
          </w:p>
        </w:tc>
        <w:tc>
          <w:tcPr>
            <w:tcW w:w="1417" w:type="dxa"/>
          </w:tcPr>
          <w:p w14:paraId="5E63F79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Повар</w:t>
            </w:r>
          </w:p>
          <w:p w14:paraId="3C1F1EB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Кладовщик</w:t>
            </w:r>
          </w:p>
          <w:p w14:paraId="10EA6D23" w14:textId="77777777" w:rsidR="000D50EB" w:rsidRPr="00551715" w:rsidRDefault="000D50EB" w:rsidP="000D50EB">
            <w:pPr>
              <w:rPr>
                <w:rFonts w:eastAsia="Calibri"/>
                <w:sz w:val="18"/>
                <w:szCs w:val="18"/>
                <w:lang w:eastAsia="ru-RU"/>
              </w:rPr>
            </w:pPr>
          </w:p>
        </w:tc>
        <w:tc>
          <w:tcPr>
            <w:tcW w:w="1276" w:type="dxa"/>
          </w:tcPr>
          <w:p w14:paraId="0C69879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 или сразу после окончания</w:t>
            </w:r>
          </w:p>
        </w:tc>
        <w:tc>
          <w:tcPr>
            <w:tcW w:w="1446" w:type="dxa"/>
          </w:tcPr>
          <w:p w14:paraId="4783AEA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МОЛ</w:t>
            </w:r>
          </w:p>
          <w:p w14:paraId="21D1289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отправитель</w:t>
            </w:r>
          </w:p>
        </w:tc>
        <w:tc>
          <w:tcPr>
            <w:tcW w:w="1417" w:type="dxa"/>
          </w:tcPr>
          <w:p w14:paraId="700F31D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p w14:paraId="11F746F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 учету НФА</w:t>
            </w:r>
          </w:p>
        </w:tc>
        <w:tc>
          <w:tcPr>
            <w:tcW w:w="1418" w:type="dxa"/>
          </w:tcPr>
          <w:p w14:paraId="566B41E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двух дней с момента оформления</w:t>
            </w:r>
          </w:p>
        </w:tc>
        <w:tc>
          <w:tcPr>
            <w:tcW w:w="1135" w:type="dxa"/>
            <w:gridSpan w:val="2"/>
          </w:tcPr>
          <w:p w14:paraId="6BCD487C"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Бухгалтер по учету НФА</w:t>
            </w:r>
          </w:p>
        </w:tc>
        <w:tc>
          <w:tcPr>
            <w:tcW w:w="1701" w:type="dxa"/>
          </w:tcPr>
          <w:p w14:paraId="3D62B50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0EC6E03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7E94C405" w14:textId="741B2286"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692870EF" w14:textId="77777777" w:rsidTr="00B3453C">
        <w:trPr>
          <w:gridAfter w:val="1"/>
          <w:wAfter w:w="8" w:type="dxa"/>
          <w:trHeight w:val="835"/>
        </w:trPr>
        <w:tc>
          <w:tcPr>
            <w:tcW w:w="2429" w:type="dxa"/>
          </w:tcPr>
          <w:p w14:paraId="6A4555A2" w14:textId="77777777" w:rsidR="000D50EB" w:rsidRPr="00551715" w:rsidRDefault="000D50EB" w:rsidP="000D50EB">
            <w:pPr>
              <w:rPr>
                <w:rFonts w:eastAsia="Calibri"/>
                <w:sz w:val="18"/>
                <w:szCs w:val="18"/>
                <w:lang w:eastAsia="ru-RU"/>
              </w:rPr>
            </w:pPr>
            <w:r w:rsidRPr="00551715">
              <w:rPr>
                <w:sz w:val="18"/>
                <w:szCs w:val="18"/>
              </w:rPr>
              <w:t>Меню-требование (</w:t>
            </w:r>
            <w:r w:rsidRPr="00551715">
              <w:rPr>
                <w:color w:val="auto"/>
                <w:sz w:val="18"/>
                <w:szCs w:val="18"/>
              </w:rPr>
              <w:t>ОКУД 0504202)</w:t>
            </w:r>
          </w:p>
        </w:tc>
        <w:tc>
          <w:tcPr>
            <w:tcW w:w="1512" w:type="dxa"/>
          </w:tcPr>
          <w:p w14:paraId="00F320CA" w14:textId="522F568A" w:rsidR="000D50EB" w:rsidRPr="00551715" w:rsidRDefault="00F92537" w:rsidP="000D50EB">
            <w:pPr>
              <w:rPr>
                <w:rFonts w:eastAsia="Calibri"/>
                <w:sz w:val="18"/>
                <w:szCs w:val="18"/>
                <w:lang w:eastAsia="ru-RU"/>
              </w:rPr>
            </w:pPr>
            <w:r>
              <w:rPr>
                <w:rFonts w:eastAsia="Calibri"/>
                <w:sz w:val="18"/>
                <w:szCs w:val="18"/>
                <w:lang w:eastAsia="ru-RU"/>
              </w:rPr>
              <w:t>Кладовщик</w:t>
            </w:r>
          </w:p>
        </w:tc>
        <w:tc>
          <w:tcPr>
            <w:tcW w:w="1417" w:type="dxa"/>
          </w:tcPr>
          <w:p w14:paraId="0A3D9F4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7915367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Повар</w:t>
            </w:r>
          </w:p>
          <w:p w14:paraId="3DD79BB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Кладовщик</w:t>
            </w:r>
          </w:p>
          <w:p w14:paraId="137D4599" w14:textId="77777777" w:rsidR="000D50EB" w:rsidRPr="00551715" w:rsidRDefault="000D50EB" w:rsidP="000D50EB">
            <w:pPr>
              <w:rPr>
                <w:rFonts w:eastAsia="Calibri"/>
                <w:sz w:val="18"/>
                <w:szCs w:val="18"/>
                <w:lang w:eastAsia="ru-RU"/>
              </w:rPr>
            </w:pPr>
          </w:p>
        </w:tc>
        <w:tc>
          <w:tcPr>
            <w:tcW w:w="1276" w:type="dxa"/>
          </w:tcPr>
          <w:p w14:paraId="47E3C61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Перед выдачей продуктов питания</w:t>
            </w:r>
          </w:p>
        </w:tc>
        <w:tc>
          <w:tcPr>
            <w:tcW w:w="1446" w:type="dxa"/>
          </w:tcPr>
          <w:p w14:paraId="08323898" w14:textId="77777777" w:rsidR="000D50EB" w:rsidRPr="00551715" w:rsidRDefault="00384E2A" w:rsidP="000D50EB">
            <w:pPr>
              <w:rPr>
                <w:rFonts w:eastAsia="Calibri"/>
                <w:sz w:val="18"/>
                <w:szCs w:val="18"/>
                <w:lang w:eastAsia="ru-RU"/>
              </w:rPr>
            </w:pPr>
            <w:r w:rsidRPr="00551715">
              <w:rPr>
                <w:rFonts w:eastAsia="Calibri"/>
                <w:sz w:val="18"/>
                <w:szCs w:val="18"/>
                <w:lang w:eastAsia="ru-RU"/>
              </w:rPr>
              <w:t>К</w:t>
            </w:r>
            <w:r w:rsidR="000D50EB" w:rsidRPr="00551715">
              <w:rPr>
                <w:rFonts w:eastAsia="Calibri"/>
                <w:sz w:val="18"/>
                <w:szCs w:val="18"/>
                <w:lang w:eastAsia="ru-RU"/>
              </w:rPr>
              <w:t>ладовщик</w:t>
            </w:r>
          </w:p>
        </w:tc>
        <w:tc>
          <w:tcPr>
            <w:tcW w:w="1417" w:type="dxa"/>
          </w:tcPr>
          <w:p w14:paraId="09B1DE7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p w14:paraId="07B0140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 учету НФА</w:t>
            </w:r>
          </w:p>
        </w:tc>
        <w:tc>
          <w:tcPr>
            <w:tcW w:w="1418" w:type="dxa"/>
          </w:tcPr>
          <w:p w14:paraId="08FD557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двух дней с момента оформления</w:t>
            </w:r>
          </w:p>
        </w:tc>
        <w:tc>
          <w:tcPr>
            <w:tcW w:w="1135" w:type="dxa"/>
            <w:gridSpan w:val="2"/>
          </w:tcPr>
          <w:p w14:paraId="79C498E8"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Бухгалтер по учету НФА</w:t>
            </w:r>
          </w:p>
        </w:tc>
        <w:tc>
          <w:tcPr>
            <w:tcW w:w="1701" w:type="dxa"/>
          </w:tcPr>
          <w:p w14:paraId="062B04F4"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3B69C41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639513E0" w14:textId="7D17D1F5"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3D49615A" w14:textId="77777777" w:rsidTr="00B3453C">
        <w:trPr>
          <w:gridAfter w:val="1"/>
          <w:wAfter w:w="8" w:type="dxa"/>
          <w:trHeight w:val="835"/>
        </w:trPr>
        <w:tc>
          <w:tcPr>
            <w:tcW w:w="2429" w:type="dxa"/>
          </w:tcPr>
          <w:p w14:paraId="4F8164A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Ведомость выдачи материальных ценностей на нужды учреждения</w:t>
            </w:r>
          </w:p>
          <w:p w14:paraId="31FE4C3B" w14:textId="77777777" w:rsidR="000D50EB" w:rsidRPr="00551715" w:rsidRDefault="000D50EB" w:rsidP="000D50EB">
            <w:pPr>
              <w:rPr>
                <w:rFonts w:eastAsia="Calibri"/>
                <w:sz w:val="18"/>
                <w:szCs w:val="18"/>
                <w:lang w:eastAsia="ru-RU"/>
              </w:rPr>
            </w:pPr>
            <w:r w:rsidRPr="00551715">
              <w:rPr>
                <w:rFonts w:eastAsia="Calibri"/>
                <w:color w:val="auto"/>
                <w:sz w:val="18"/>
                <w:szCs w:val="18"/>
                <w:lang w:eastAsia="ru-RU"/>
              </w:rPr>
              <w:t>0504210</w:t>
            </w:r>
          </w:p>
        </w:tc>
        <w:tc>
          <w:tcPr>
            <w:tcW w:w="1512" w:type="dxa"/>
          </w:tcPr>
          <w:p w14:paraId="03BF41D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МОЛ</w:t>
            </w:r>
          </w:p>
        </w:tc>
        <w:tc>
          <w:tcPr>
            <w:tcW w:w="1417" w:type="dxa"/>
          </w:tcPr>
          <w:p w14:paraId="5B4C7BE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20399D9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МОЛ</w:t>
            </w:r>
          </w:p>
          <w:p w14:paraId="5D5E7EF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Получатель</w:t>
            </w:r>
          </w:p>
          <w:p w14:paraId="0D38D76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МЦ</w:t>
            </w:r>
          </w:p>
          <w:p w14:paraId="58ABEA1F" w14:textId="77777777" w:rsidR="000D50EB" w:rsidRPr="00551715" w:rsidRDefault="000D50EB" w:rsidP="000D50EB">
            <w:pPr>
              <w:rPr>
                <w:rFonts w:eastAsia="Calibri"/>
                <w:sz w:val="18"/>
                <w:szCs w:val="18"/>
                <w:lang w:eastAsia="ru-RU"/>
              </w:rPr>
            </w:pPr>
          </w:p>
        </w:tc>
        <w:tc>
          <w:tcPr>
            <w:tcW w:w="1276" w:type="dxa"/>
          </w:tcPr>
          <w:p w14:paraId="56419C7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 или сразу после окончания</w:t>
            </w:r>
          </w:p>
        </w:tc>
        <w:tc>
          <w:tcPr>
            <w:tcW w:w="1446" w:type="dxa"/>
          </w:tcPr>
          <w:p w14:paraId="2E1BC4E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МОЛ</w:t>
            </w:r>
          </w:p>
        </w:tc>
        <w:tc>
          <w:tcPr>
            <w:tcW w:w="1417" w:type="dxa"/>
          </w:tcPr>
          <w:p w14:paraId="7A5E1660" w14:textId="77777777" w:rsidR="000D50EB" w:rsidRPr="00551715" w:rsidRDefault="000D50EB" w:rsidP="000D50EB">
            <w:pPr>
              <w:rPr>
                <w:rFonts w:eastAsia="Calibri"/>
                <w:sz w:val="18"/>
                <w:szCs w:val="18"/>
                <w:lang w:eastAsia="ru-RU"/>
              </w:rPr>
            </w:pPr>
            <w:r w:rsidRPr="00551715">
              <w:rPr>
                <w:rFonts w:eastAsia="Calibri"/>
                <w:sz w:val="18"/>
                <w:szCs w:val="18"/>
                <w:lang w:eastAsia="ru-RU"/>
              </w:rPr>
              <w:t xml:space="preserve"> бухгалтер</w:t>
            </w:r>
          </w:p>
        </w:tc>
        <w:tc>
          <w:tcPr>
            <w:tcW w:w="1418" w:type="dxa"/>
          </w:tcPr>
          <w:p w14:paraId="068D6B1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двух дней с момента оформления</w:t>
            </w:r>
          </w:p>
        </w:tc>
        <w:tc>
          <w:tcPr>
            <w:tcW w:w="1135" w:type="dxa"/>
            <w:gridSpan w:val="2"/>
          </w:tcPr>
          <w:p w14:paraId="7A533CAE"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Бухгалтер по учету НФА</w:t>
            </w:r>
          </w:p>
        </w:tc>
        <w:tc>
          <w:tcPr>
            <w:tcW w:w="1701" w:type="dxa"/>
          </w:tcPr>
          <w:p w14:paraId="664BD6C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067C260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63CCA7AC" w14:textId="15DE9E71"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3AB90625" w14:textId="77777777" w:rsidTr="00B3453C">
        <w:trPr>
          <w:gridAfter w:val="1"/>
          <w:wAfter w:w="8" w:type="dxa"/>
          <w:trHeight w:val="835"/>
        </w:trPr>
        <w:tc>
          <w:tcPr>
            <w:tcW w:w="2429" w:type="dxa"/>
          </w:tcPr>
          <w:p w14:paraId="43289ACD" w14:textId="77777777" w:rsidR="000D50EB" w:rsidRPr="00551715" w:rsidRDefault="000D50EB" w:rsidP="000D50EB">
            <w:pPr>
              <w:rPr>
                <w:rFonts w:eastAsia="Calibri"/>
                <w:sz w:val="18"/>
                <w:szCs w:val="18"/>
                <w:lang w:eastAsia="ru-RU"/>
              </w:rPr>
            </w:pPr>
            <w:r w:rsidRPr="00551715">
              <w:rPr>
                <w:rFonts w:eastAsia="Calibri"/>
                <w:sz w:val="18"/>
                <w:szCs w:val="18"/>
                <w:lang w:eastAsia="ru-RU"/>
              </w:rPr>
              <w:t>Расчетная ведомость</w:t>
            </w:r>
          </w:p>
          <w:p w14:paraId="07C793E7"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0504402</w:t>
            </w:r>
          </w:p>
        </w:tc>
        <w:tc>
          <w:tcPr>
            <w:tcW w:w="1512" w:type="dxa"/>
          </w:tcPr>
          <w:p w14:paraId="0E81A7D7"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1F1088F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p w14:paraId="58627B56" w14:textId="77777777" w:rsidR="000D50EB" w:rsidRPr="00551715" w:rsidRDefault="000D50EB" w:rsidP="000D50EB">
            <w:pPr>
              <w:rPr>
                <w:rFonts w:eastAsia="Calibri"/>
                <w:sz w:val="18"/>
                <w:szCs w:val="18"/>
                <w:lang w:eastAsia="ru-RU"/>
              </w:rPr>
            </w:pPr>
          </w:p>
        </w:tc>
        <w:tc>
          <w:tcPr>
            <w:tcW w:w="1276" w:type="dxa"/>
          </w:tcPr>
          <w:p w14:paraId="552280C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До 08 числа</w:t>
            </w:r>
          </w:p>
        </w:tc>
        <w:tc>
          <w:tcPr>
            <w:tcW w:w="1446" w:type="dxa"/>
          </w:tcPr>
          <w:p w14:paraId="27B28F9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083C143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03DF37F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одного дня с момента оформления</w:t>
            </w:r>
          </w:p>
        </w:tc>
        <w:tc>
          <w:tcPr>
            <w:tcW w:w="1135" w:type="dxa"/>
            <w:gridSpan w:val="2"/>
          </w:tcPr>
          <w:p w14:paraId="257330B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p w14:paraId="4F1F92A0" w14:textId="77777777" w:rsidR="000D50EB" w:rsidRPr="00551715" w:rsidRDefault="000D50EB" w:rsidP="000D50EB">
            <w:pPr>
              <w:rPr>
                <w:rFonts w:eastAsia="Calibri"/>
                <w:sz w:val="18"/>
                <w:szCs w:val="18"/>
                <w:lang w:eastAsia="ru-RU"/>
              </w:rPr>
            </w:pPr>
          </w:p>
        </w:tc>
        <w:tc>
          <w:tcPr>
            <w:tcW w:w="1701" w:type="dxa"/>
          </w:tcPr>
          <w:p w14:paraId="0948D0EE" w14:textId="308189F6"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4983F4E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665735D4" w14:textId="18710109"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29D3311C" w14:textId="77777777" w:rsidTr="00B3453C">
        <w:trPr>
          <w:gridAfter w:val="1"/>
          <w:wAfter w:w="8" w:type="dxa"/>
          <w:trHeight w:val="835"/>
        </w:trPr>
        <w:tc>
          <w:tcPr>
            <w:tcW w:w="2429" w:type="dxa"/>
          </w:tcPr>
          <w:p w14:paraId="672D842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Карточка-справка</w:t>
            </w:r>
          </w:p>
          <w:p w14:paraId="58335CF3"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0504417</w:t>
            </w:r>
          </w:p>
        </w:tc>
        <w:tc>
          <w:tcPr>
            <w:tcW w:w="1512" w:type="dxa"/>
          </w:tcPr>
          <w:p w14:paraId="4581CA7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1F42130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6" w:type="dxa"/>
          </w:tcPr>
          <w:p w14:paraId="44E193F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Ежемесячно</w:t>
            </w:r>
          </w:p>
        </w:tc>
        <w:tc>
          <w:tcPr>
            <w:tcW w:w="1446" w:type="dxa"/>
          </w:tcPr>
          <w:p w14:paraId="1CF5639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0CF94B14"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52C207D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одного дня с момента оформления</w:t>
            </w:r>
          </w:p>
        </w:tc>
        <w:tc>
          <w:tcPr>
            <w:tcW w:w="1135" w:type="dxa"/>
            <w:gridSpan w:val="2"/>
          </w:tcPr>
          <w:p w14:paraId="78B3D18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Бухгалтер-расчетчик</w:t>
            </w:r>
          </w:p>
        </w:tc>
        <w:tc>
          <w:tcPr>
            <w:tcW w:w="1701" w:type="dxa"/>
          </w:tcPr>
          <w:p w14:paraId="257AA6CD" w14:textId="424181A6" w:rsidR="000D50EB" w:rsidRPr="00551715" w:rsidRDefault="000D50EB" w:rsidP="000D50EB">
            <w:pPr>
              <w:rPr>
                <w:rFonts w:eastAsia="Calibri"/>
                <w:sz w:val="18"/>
                <w:szCs w:val="18"/>
                <w:lang w:eastAsia="ru-RU"/>
              </w:rPr>
            </w:pPr>
            <w:r w:rsidRPr="00551715">
              <w:rPr>
                <w:rFonts w:eastAsia="Calibri"/>
                <w:sz w:val="18"/>
                <w:szCs w:val="18"/>
                <w:lang w:eastAsia="ru-RU"/>
              </w:rPr>
              <w:t>Ежемесячно (ежеквартально, ежегодно)</w:t>
            </w:r>
          </w:p>
          <w:p w14:paraId="6D5DD020" w14:textId="66178CCD" w:rsidR="000D50EB" w:rsidRPr="00551715" w:rsidRDefault="000D50EB" w:rsidP="000D50EB">
            <w:pPr>
              <w:rPr>
                <w:rFonts w:eastAsia="Calibri"/>
                <w:sz w:val="18"/>
                <w:szCs w:val="18"/>
                <w:lang w:eastAsia="ru-RU"/>
              </w:rPr>
            </w:pPr>
            <w:r w:rsidRPr="00551715">
              <w:rPr>
                <w:rFonts w:eastAsia="Calibri"/>
                <w:sz w:val="18"/>
                <w:szCs w:val="18"/>
                <w:lang w:eastAsia="ru-RU"/>
              </w:rPr>
              <w:t>Путем вывода формы из автоматизированной системы</w:t>
            </w:r>
          </w:p>
        </w:tc>
        <w:tc>
          <w:tcPr>
            <w:tcW w:w="1163" w:type="dxa"/>
            <w:gridSpan w:val="2"/>
          </w:tcPr>
          <w:p w14:paraId="43064AA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636B6373" w14:textId="0BACF263"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38D4F45B" w14:textId="77777777" w:rsidTr="00B3453C">
        <w:trPr>
          <w:gridAfter w:val="1"/>
          <w:wAfter w:w="8" w:type="dxa"/>
          <w:trHeight w:val="835"/>
        </w:trPr>
        <w:tc>
          <w:tcPr>
            <w:tcW w:w="2429" w:type="dxa"/>
          </w:tcPr>
          <w:p w14:paraId="260FBC17" w14:textId="77777777" w:rsidR="000D50EB" w:rsidRPr="00551715" w:rsidRDefault="000D50EB" w:rsidP="000D50EB">
            <w:pPr>
              <w:rPr>
                <w:rFonts w:eastAsia="Calibri"/>
                <w:sz w:val="18"/>
                <w:szCs w:val="18"/>
                <w:lang w:eastAsia="ru-RU"/>
              </w:rPr>
            </w:pPr>
            <w:r w:rsidRPr="00551715">
              <w:rPr>
                <w:rFonts w:eastAsia="Calibri"/>
                <w:sz w:val="18"/>
                <w:szCs w:val="18"/>
                <w:lang w:eastAsia="ru-RU"/>
              </w:rPr>
              <w:t>Табель учета использования рабочего времени</w:t>
            </w:r>
          </w:p>
          <w:p w14:paraId="44AF8BAE"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0504421</w:t>
            </w:r>
          </w:p>
        </w:tc>
        <w:tc>
          <w:tcPr>
            <w:tcW w:w="1512" w:type="dxa"/>
          </w:tcPr>
          <w:p w14:paraId="1D8E7D7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7E6EE263" w14:textId="77777777" w:rsidR="000D50EB" w:rsidRPr="00551715" w:rsidRDefault="000D50EB" w:rsidP="000D50EB">
            <w:pPr>
              <w:rPr>
                <w:rFonts w:eastAsia="Calibri"/>
                <w:sz w:val="18"/>
                <w:szCs w:val="18"/>
                <w:lang w:eastAsia="ru-RU"/>
              </w:rPr>
            </w:pPr>
            <w:r w:rsidRPr="00551715">
              <w:rPr>
                <w:rFonts w:eastAsia="Calibri"/>
                <w:sz w:val="18"/>
                <w:szCs w:val="18"/>
                <w:lang w:eastAsia="ru-RU"/>
              </w:rPr>
              <w:t>учреждения</w:t>
            </w:r>
          </w:p>
        </w:tc>
        <w:tc>
          <w:tcPr>
            <w:tcW w:w="1417" w:type="dxa"/>
          </w:tcPr>
          <w:p w14:paraId="7EEFF2B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563F2EF8" w14:textId="77777777" w:rsidR="000D50EB" w:rsidRPr="00551715" w:rsidRDefault="000D50EB" w:rsidP="000D50EB">
            <w:pPr>
              <w:rPr>
                <w:rFonts w:eastAsia="Calibri"/>
                <w:sz w:val="18"/>
                <w:szCs w:val="18"/>
                <w:lang w:eastAsia="ru-RU"/>
              </w:rPr>
            </w:pPr>
            <w:r w:rsidRPr="00551715">
              <w:rPr>
                <w:rFonts w:eastAsia="Calibri"/>
                <w:sz w:val="18"/>
                <w:szCs w:val="18"/>
                <w:lang w:eastAsia="ru-RU"/>
              </w:rPr>
              <w:t>учреждения</w:t>
            </w:r>
          </w:p>
        </w:tc>
        <w:tc>
          <w:tcPr>
            <w:tcW w:w="1276" w:type="dxa"/>
          </w:tcPr>
          <w:p w14:paraId="50F9CDD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Ежемесячно</w:t>
            </w:r>
          </w:p>
          <w:p w14:paraId="1A5B751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(первая половина месяца; последняя дата месяца)</w:t>
            </w:r>
          </w:p>
          <w:p w14:paraId="41A8037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Корректирующий</w:t>
            </w:r>
          </w:p>
          <w:p w14:paraId="6598EB34" w14:textId="77777777" w:rsidR="000D50EB" w:rsidRPr="00551715" w:rsidRDefault="000D50EB" w:rsidP="000D50EB">
            <w:pPr>
              <w:rPr>
                <w:rFonts w:eastAsia="Calibri"/>
                <w:sz w:val="18"/>
                <w:szCs w:val="18"/>
                <w:lang w:eastAsia="ru-RU"/>
              </w:rPr>
            </w:pPr>
            <w:r w:rsidRPr="00551715">
              <w:rPr>
                <w:rFonts w:eastAsia="Calibri"/>
                <w:sz w:val="18"/>
                <w:szCs w:val="18"/>
                <w:lang w:eastAsia="ru-RU"/>
              </w:rPr>
              <w:t>табель по мере составления</w:t>
            </w:r>
          </w:p>
          <w:p w14:paraId="36840BF9" w14:textId="77777777" w:rsidR="000D50EB" w:rsidRPr="00551715" w:rsidRDefault="000D50EB" w:rsidP="000D50EB">
            <w:pPr>
              <w:rPr>
                <w:rFonts w:eastAsia="Calibri"/>
                <w:sz w:val="18"/>
                <w:szCs w:val="18"/>
                <w:lang w:eastAsia="ru-RU"/>
              </w:rPr>
            </w:pPr>
          </w:p>
        </w:tc>
        <w:tc>
          <w:tcPr>
            <w:tcW w:w="1446" w:type="dxa"/>
          </w:tcPr>
          <w:p w14:paraId="02CC206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6C0309AB"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учреждения</w:t>
            </w:r>
          </w:p>
        </w:tc>
        <w:tc>
          <w:tcPr>
            <w:tcW w:w="1417" w:type="dxa"/>
          </w:tcPr>
          <w:p w14:paraId="4B96DC8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7598390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составления</w:t>
            </w:r>
          </w:p>
        </w:tc>
        <w:tc>
          <w:tcPr>
            <w:tcW w:w="1135" w:type="dxa"/>
            <w:gridSpan w:val="2"/>
          </w:tcPr>
          <w:p w14:paraId="6BD0D50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701" w:type="dxa"/>
          </w:tcPr>
          <w:p w14:paraId="45884CD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18F7FCD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7CAAA04F" w14:textId="772CC5CB"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53E5F637" w14:textId="77777777" w:rsidTr="00B3453C">
        <w:trPr>
          <w:gridAfter w:val="1"/>
          <w:wAfter w:w="8" w:type="dxa"/>
          <w:trHeight w:val="835"/>
        </w:trPr>
        <w:tc>
          <w:tcPr>
            <w:tcW w:w="2429" w:type="dxa"/>
          </w:tcPr>
          <w:p w14:paraId="5CAF120F" w14:textId="77777777" w:rsidR="000D50EB" w:rsidRPr="00551715" w:rsidRDefault="000D50EB" w:rsidP="000D50EB">
            <w:pPr>
              <w:rPr>
                <w:rFonts w:eastAsia="Calibri"/>
                <w:sz w:val="18"/>
                <w:szCs w:val="18"/>
                <w:lang w:eastAsia="ru-RU"/>
              </w:rPr>
            </w:pPr>
            <w:r w:rsidRPr="00551715">
              <w:rPr>
                <w:rFonts w:eastAsia="Calibri"/>
                <w:sz w:val="18"/>
                <w:szCs w:val="18"/>
                <w:lang w:eastAsia="ru-RU"/>
              </w:rPr>
              <w:lastRenderedPageBreak/>
              <w:t>Записка-расчет об исчислении среднего заработка при предоставлении отпуска, увольнении и других случаях</w:t>
            </w:r>
          </w:p>
          <w:p w14:paraId="4354C2D5"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0504425</w:t>
            </w:r>
          </w:p>
        </w:tc>
        <w:tc>
          <w:tcPr>
            <w:tcW w:w="1512" w:type="dxa"/>
          </w:tcPr>
          <w:p w14:paraId="25C3491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4FD887F2"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Главный бухгалтер</w:t>
            </w:r>
          </w:p>
          <w:p w14:paraId="40E42169" w14:textId="77777777" w:rsidR="000D50EB" w:rsidRPr="00551715" w:rsidRDefault="000D50EB" w:rsidP="000D50EB">
            <w:pPr>
              <w:spacing w:before="100" w:beforeAutospacing="1" w:afterAutospacing="1"/>
              <w:rPr>
                <w:rFonts w:eastAsia="Calibri"/>
                <w:sz w:val="18"/>
                <w:szCs w:val="18"/>
                <w:lang w:eastAsia="ru-RU"/>
              </w:rPr>
            </w:pPr>
          </w:p>
        </w:tc>
        <w:tc>
          <w:tcPr>
            <w:tcW w:w="1276" w:type="dxa"/>
          </w:tcPr>
          <w:p w14:paraId="0AE2927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предоставления бухгалтеру-расчетчику Приказа на отпуск, увольнение</w:t>
            </w:r>
          </w:p>
        </w:tc>
        <w:tc>
          <w:tcPr>
            <w:tcW w:w="1446" w:type="dxa"/>
          </w:tcPr>
          <w:p w14:paraId="3119802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3A551B80" w14:textId="77777777" w:rsidR="000D50EB" w:rsidRPr="00551715" w:rsidRDefault="000D50EB" w:rsidP="000D50EB">
            <w:pPr>
              <w:rPr>
                <w:rFonts w:eastAsia="Calibri"/>
                <w:sz w:val="18"/>
                <w:szCs w:val="18"/>
                <w:lang w:eastAsia="ru-RU"/>
              </w:rPr>
            </w:pPr>
            <w:r w:rsidRPr="00551715">
              <w:rPr>
                <w:rFonts w:eastAsia="Calibri"/>
                <w:sz w:val="18"/>
                <w:szCs w:val="18"/>
                <w:lang w:eastAsia="ru-RU"/>
              </w:rPr>
              <w:t>Руководитель группы учета</w:t>
            </w:r>
          </w:p>
        </w:tc>
        <w:tc>
          <w:tcPr>
            <w:tcW w:w="1418" w:type="dxa"/>
          </w:tcPr>
          <w:p w14:paraId="6E0CC91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составления</w:t>
            </w:r>
          </w:p>
        </w:tc>
        <w:tc>
          <w:tcPr>
            <w:tcW w:w="1135" w:type="dxa"/>
            <w:gridSpan w:val="2"/>
          </w:tcPr>
          <w:p w14:paraId="7B8BCED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701" w:type="dxa"/>
          </w:tcPr>
          <w:p w14:paraId="3D8B43F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составления</w:t>
            </w:r>
          </w:p>
        </w:tc>
        <w:tc>
          <w:tcPr>
            <w:tcW w:w="1163" w:type="dxa"/>
            <w:gridSpan w:val="2"/>
          </w:tcPr>
          <w:p w14:paraId="22BAE1D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7677257C" w14:textId="04DB7A57"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3EE2A6EB" w14:textId="77777777" w:rsidTr="00B3453C">
        <w:trPr>
          <w:gridAfter w:val="1"/>
          <w:wAfter w:w="8" w:type="dxa"/>
          <w:trHeight w:val="590"/>
        </w:trPr>
        <w:tc>
          <w:tcPr>
            <w:tcW w:w="2429" w:type="dxa"/>
          </w:tcPr>
          <w:p w14:paraId="382372AC" w14:textId="77777777" w:rsidR="000D50EB" w:rsidRPr="005865AD" w:rsidRDefault="000D50EB" w:rsidP="000D50EB">
            <w:pPr>
              <w:rPr>
                <w:rFonts w:eastAsia="Calibri"/>
                <w:color w:val="auto"/>
                <w:sz w:val="18"/>
                <w:szCs w:val="18"/>
                <w:lang w:eastAsia="ru-RU"/>
              </w:rPr>
            </w:pPr>
            <w:r w:rsidRPr="005865AD">
              <w:rPr>
                <w:rFonts w:eastAsia="Calibri"/>
                <w:color w:val="auto"/>
                <w:sz w:val="18"/>
                <w:szCs w:val="18"/>
                <w:lang w:eastAsia="ru-RU"/>
              </w:rPr>
              <w:t>Квитанция</w:t>
            </w:r>
          </w:p>
          <w:p w14:paraId="42F31065" w14:textId="77777777" w:rsidR="000D50EB" w:rsidRPr="00D72775" w:rsidRDefault="000D50EB" w:rsidP="000D50EB">
            <w:pPr>
              <w:rPr>
                <w:rFonts w:eastAsia="Calibri"/>
                <w:color w:val="FF0000"/>
                <w:sz w:val="18"/>
                <w:szCs w:val="18"/>
                <w:lang w:eastAsia="ru-RU"/>
              </w:rPr>
            </w:pPr>
            <w:r w:rsidRPr="005865AD">
              <w:rPr>
                <w:rFonts w:eastAsia="Calibri"/>
                <w:color w:val="auto"/>
                <w:sz w:val="18"/>
                <w:szCs w:val="18"/>
                <w:lang w:eastAsia="ru-RU"/>
              </w:rPr>
              <w:t>Форма №ПД-4</w:t>
            </w:r>
          </w:p>
        </w:tc>
        <w:tc>
          <w:tcPr>
            <w:tcW w:w="1512" w:type="dxa"/>
          </w:tcPr>
          <w:p w14:paraId="01C8B95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0C7B703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6" w:type="dxa"/>
          </w:tcPr>
          <w:p w14:paraId="768BA7A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На 1 число каждого месяца</w:t>
            </w:r>
          </w:p>
        </w:tc>
        <w:tc>
          <w:tcPr>
            <w:tcW w:w="1446" w:type="dxa"/>
          </w:tcPr>
          <w:p w14:paraId="66AB5D57"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5728BFA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воспитатель</w:t>
            </w:r>
          </w:p>
        </w:tc>
        <w:tc>
          <w:tcPr>
            <w:tcW w:w="1418" w:type="dxa"/>
          </w:tcPr>
          <w:p w14:paraId="514C41F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Оплата до 15 числа каждого месяца</w:t>
            </w:r>
          </w:p>
        </w:tc>
        <w:tc>
          <w:tcPr>
            <w:tcW w:w="1135" w:type="dxa"/>
            <w:gridSpan w:val="2"/>
          </w:tcPr>
          <w:p w14:paraId="758C006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701" w:type="dxa"/>
          </w:tcPr>
          <w:p w14:paraId="16F7DDB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3E02543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7A663A97" w14:textId="28963404"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61B1002D" w14:textId="77777777" w:rsidTr="00B3453C">
        <w:trPr>
          <w:gridAfter w:val="1"/>
          <w:wAfter w:w="8" w:type="dxa"/>
          <w:trHeight w:val="670"/>
        </w:trPr>
        <w:tc>
          <w:tcPr>
            <w:tcW w:w="2429" w:type="dxa"/>
          </w:tcPr>
          <w:p w14:paraId="182A6D26" w14:textId="77777777" w:rsidR="000D50EB" w:rsidRPr="00551715" w:rsidRDefault="000D50EB" w:rsidP="000D50EB">
            <w:pPr>
              <w:rPr>
                <w:rFonts w:eastAsia="Calibri"/>
                <w:sz w:val="18"/>
                <w:szCs w:val="18"/>
                <w:lang w:eastAsia="ru-RU"/>
              </w:rPr>
            </w:pPr>
            <w:r w:rsidRPr="00551715">
              <w:rPr>
                <w:rFonts w:eastAsia="Calibri"/>
                <w:sz w:val="18"/>
                <w:szCs w:val="18"/>
                <w:lang w:eastAsia="ru-RU"/>
              </w:rPr>
              <w:t>Табель учета посещаемости детей</w:t>
            </w:r>
          </w:p>
          <w:p w14:paraId="2EAA143C"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0504608</w:t>
            </w:r>
          </w:p>
        </w:tc>
        <w:tc>
          <w:tcPr>
            <w:tcW w:w="1512" w:type="dxa"/>
          </w:tcPr>
          <w:p w14:paraId="4DD71BE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Воспитатель</w:t>
            </w:r>
          </w:p>
          <w:p w14:paraId="50578D5E" w14:textId="77777777" w:rsidR="000D50EB" w:rsidRPr="00551715" w:rsidRDefault="000D50EB" w:rsidP="000D50EB">
            <w:pPr>
              <w:rPr>
                <w:rFonts w:eastAsia="Calibri"/>
                <w:sz w:val="18"/>
                <w:szCs w:val="18"/>
                <w:lang w:eastAsia="ru-RU"/>
              </w:rPr>
            </w:pPr>
          </w:p>
        </w:tc>
        <w:tc>
          <w:tcPr>
            <w:tcW w:w="1417" w:type="dxa"/>
          </w:tcPr>
          <w:p w14:paraId="49D73E6B" w14:textId="77777777" w:rsidR="000D50EB" w:rsidRPr="00551715" w:rsidRDefault="000D50EB" w:rsidP="000D50EB">
            <w:pPr>
              <w:rPr>
                <w:rFonts w:eastAsia="Calibri"/>
                <w:sz w:val="18"/>
                <w:szCs w:val="18"/>
                <w:lang w:eastAsia="ru-RU"/>
              </w:rPr>
            </w:pPr>
            <w:r w:rsidRPr="00551715">
              <w:rPr>
                <w:rFonts w:eastAsia="Calibri"/>
                <w:sz w:val="18"/>
                <w:szCs w:val="18"/>
                <w:lang w:eastAsia="ru-RU"/>
              </w:rPr>
              <w:t xml:space="preserve">Бухгалтер </w:t>
            </w:r>
          </w:p>
        </w:tc>
        <w:tc>
          <w:tcPr>
            <w:tcW w:w="1276" w:type="dxa"/>
          </w:tcPr>
          <w:p w14:paraId="61825E9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Ежедневно</w:t>
            </w:r>
          </w:p>
        </w:tc>
        <w:tc>
          <w:tcPr>
            <w:tcW w:w="1446" w:type="dxa"/>
          </w:tcPr>
          <w:p w14:paraId="6173D13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воспитатель</w:t>
            </w:r>
          </w:p>
        </w:tc>
        <w:tc>
          <w:tcPr>
            <w:tcW w:w="1417" w:type="dxa"/>
          </w:tcPr>
          <w:p w14:paraId="332F4A8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8" w:type="dxa"/>
          </w:tcPr>
          <w:p w14:paraId="384B2BC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последний день месяца</w:t>
            </w:r>
          </w:p>
        </w:tc>
        <w:tc>
          <w:tcPr>
            <w:tcW w:w="1135" w:type="dxa"/>
            <w:gridSpan w:val="2"/>
          </w:tcPr>
          <w:p w14:paraId="36DB727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701" w:type="dxa"/>
          </w:tcPr>
          <w:p w14:paraId="1BC3452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2D3FCD2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03AEBDB8" w14:textId="2556349A"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2F6E06DB" w14:textId="77777777" w:rsidTr="00B3453C">
        <w:trPr>
          <w:gridAfter w:val="1"/>
          <w:wAfter w:w="8" w:type="dxa"/>
          <w:trHeight w:val="977"/>
        </w:trPr>
        <w:tc>
          <w:tcPr>
            <w:tcW w:w="2429" w:type="dxa"/>
          </w:tcPr>
          <w:p w14:paraId="5E60B15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Извещение</w:t>
            </w:r>
          </w:p>
          <w:p w14:paraId="3E810FA8"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0504805</w:t>
            </w:r>
          </w:p>
        </w:tc>
        <w:tc>
          <w:tcPr>
            <w:tcW w:w="1512" w:type="dxa"/>
          </w:tcPr>
          <w:p w14:paraId="784275D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28AEF8A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5B8689D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6" w:type="dxa"/>
          </w:tcPr>
          <w:p w14:paraId="5363EA0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 мере составления</w:t>
            </w:r>
          </w:p>
        </w:tc>
        <w:tc>
          <w:tcPr>
            <w:tcW w:w="1446" w:type="dxa"/>
          </w:tcPr>
          <w:p w14:paraId="3B1518D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33666F82" w14:textId="77777777" w:rsidR="000D50EB" w:rsidRPr="00551715" w:rsidRDefault="000D50EB" w:rsidP="000D50EB">
            <w:pPr>
              <w:rPr>
                <w:rFonts w:eastAsia="Calibri"/>
                <w:sz w:val="18"/>
                <w:szCs w:val="18"/>
                <w:lang w:eastAsia="ru-RU"/>
              </w:rPr>
            </w:pPr>
            <w:r w:rsidRPr="00551715">
              <w:rPr>
                <w:rFonts w:eastAsia="Calibri"/>
                <w:sz w:val="18"/>
                <w:szCs w:val="18"/>
                <w:lang w:eastAsia="ru-RU"/>
              </w:rPr>
              <w:t>Сторона получатель</w:t>
            </w:r>
          </w:p>
        </w:tc>
        <w:tc>
          <w:tcPr>
            <w:tcW w:w="1418" w:type="dxa"/>
          </w:tcPr>
          <w:p w14:paraId="7BD096A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трех дней с момента составления</w:t>
            </w:r>
          </w:p>
        </w:tc>
        <w:tc>
          <w:tcPr>
            <w:tcW w:w="1135" w:type="dxa"/>
            <w:gridSpan w:val="2"/>
          </w:tcPr>
          <w:p w14:paraId="0C3183D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701" w:type="dxa"/>
          </w:tcPr>
          <w:p w14:paraId="629C18B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После согласования сторонами, в течение одного дня</w:t>
            </w:r>
          </w:p>
        </w:tc>
        <w:tc>
          <w:tcPr>
            <w:tcW w:w="1163" w:type="dxa"/>
            <w:gridSpan w:val="2"/>
          </w:tcPr>
          <w:p w14:paraId="196DDCA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26B601C1" w14:textId="72F0FBD2"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2FDFC5B5" w14:textId="77777777" w:rsidTr="00B3453C">
        <w:trPr>
          <w:gridAfter w:val="1"/>
          <w:wAfter w:w="8" w:type="dxa"/>
          <w:trHeight w:val="420"/>
        </w:trPr>
        <w:tc>
          <w:tcPr>
            <w:tcW w:w="2429" w:type="dxa"/>
          </w:tcPr>
          <w:p w14:paraId="2B09CCD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Бухгалтерская справка</w:t>
            </w:r>
          </w:p>
          <w:p w14:paraId="32030574" w14:textId="77777777" w:rsidR="000D50EB" w:rsidRPr="00551715" w:rsidRDefault="000D50EB" w:rsidP="000D50EB">
            <w:pPr>
              <w:rPr>
                <w:rFonts w:eastAsia="Calibri"/>
                <w:sz w:val="18"/>
                <w:szCs w:val="18"/>
                <w:lang w:eastAsia="ru-RU"/>
              </w:rPr>
            </w:pPr>
            <w:r w:rsidRPr="00551715">
              <w:rPr>
                <w:rFonts w:eastAsia="Calibri"/>
                <w:sz w:val="18"/>
                <w:szCs w:val="18"/>
                <w:lang w:eastAsia="ru-RU"/>
              </w:rPr>
              <w:t>0504833</w:t>
            </w:r>
          </w:p>
        </w:tc>
        <w:tc>
          <w:tcPr>
            <w:tcW w:w="1512" w:type="dxa"/>
          </w:tcPr>
          <w:p w14:paraId="38F50E54"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p w14:paraId="2C338887" w14:textId="74967503" w:rsidR="000D50EB" w:rsidRPr="00551715" w:rsidRDefault="000D50EB" w:rsidP="000D50EB">
            <w:pPr>
              <w:rPr>
                <w:rFonts w:eastAsia="Calibri"/>
                <w:sz w:val="18"/>
                <w:szCs w:val="18"/>
                <w:lang w:eastAsia="ru-RU"/>
              </w:rPr>
            </w:pPr>
            <w:r w:rsidRPr="00551715">
              <w:rPr>
                <w:rFonts w:eastAsia="Calibri"/>
                <w:sz w:val="18"/>
                <w:szCs w:val="18"/>
                <w:lang w:eastAsia="ru-RU"/>
              </w:rPr>
              <w:t>на основании документа, представленного должностным лицом, либо ответственным за операцию</w:t>
            </w:r>
          </w:p>
        </w:tc>
        <w:tc>
          <w:tcPr>
            <w:tcW w:w="1417" w:type="dxa"/>
          </w:tcPr>
          <w:p w14:paraId="50097EFB" w14:textId="53D27E22" w:rsidR="000D50EB" w:rsidRPr="00551715" w:rsidRDefault="000D50EB" w:rsidP="000D50EB">
            <w:pPr>
              <w:rPr>
                <w:rFonts w:eastAsia="Calibri"/>
                <w:sz w:val="18"/>
                <w:szCs w:val="18"/>
                <w:lang w:eastAsia="ru-RU"/>
              </w:rPr>
            </w:pPr>
            <w:r w:rsidRPr="00551715">
              <w:rPr>
                <w:rFonts w:eastAsia="Calibri"/>
                <w:sz w:val="18"/>
                <w:szCs w:val="18"/>
                <w:lang w:eastAsia="ru-RU"/>
              </w:rPr>
              <w:t>Документ, представленный должностным лицом,           подписывается</w:t>
            </w:r>
          </w:p>
          <w:p w14:paraId="17593828" w14:textId="77777777" w:rsidR="000D50EB" w:rsidRPr="00551715" w:rsidRDefault="000D50EB" w:rsidP="000D50EB">
            <w:pPr>
              <w:rPr>
                <w:rFonts w:eastAsia="Calibri"/>
                <w:sz w:val="18"/>
                <w:szCs w:val="18"/>
                <w:lang w:eastAsia="ru-RU"/>
              </w:rPr>
            </w:pPr>
            <w:r w:rsidRPr="00551715">
              <w:rPr>
                <w:rFonts w:eastAsia="Calibri"/>
                <w:sz w:val="18"/>
                <w:szCs w:val="18"/>
                <w:lang w:eastAsia="ru-RU"/>
              </w:rPr>
              <w:t xml:space="preserve">Главным бухгалтером и ответственным лицом </w:t>
            </w:r>
          </w:p>
        </w:tc>
        <w:tc>
          <w:tcPr>
            <w:tcW w:w="1276" w:type="dxa"/>
          </w:tcPr>
          <w:p w14:paraId="54CC094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 или сразу после окончания</w:t>
            </w:r>
          </w:p>
        </w:tc>
        <w:tc>
          <w:tcPr>
            <w:tcW w:w="1446" w:type="dxa"/>
          </w:tcPr>
          <w:p w14:paraId="328C01B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Должностное лицо</w:t>
            </w:r>
          </w:p>
        </w:tc>
        <w:tc>
          <w:tcPr>
            <w:tcW w:w="1417" w:type="dxa"/>
          </w:tcPr>
          <w:p w14:paraId="4029BF8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8" w:type="dxa"/>
          </w:tcPr>
          <w:p w14:paraId="1CA5DB9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течение двух дней с момента оформления</w:t>
            </w:r>
          </w:p>
        </w:tc>
        <w:tc>
          <w:tcPr>
            <w:tcW w:w="1135" w:type="dxa"/>
            <w:gridSpan w:val="2"/>
          </w:tcPr>
          <w:p w14:paraId="21E6DEA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701" w:type="dxa"/>
          </w:tcPr>
          <w:p w14:paraId="30F813C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381C20E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2A26DC57" w14:textId="21F9AB8A"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7433861D" w14:textId="77777777" w:rsidTr="00B3453C">
        <w:trPr>
          <w:gridAfter w:val="1"/>
          <w:wAfter w:w="8" w:type="dxa"/>
          <w:trHeight w:val="420"/>
        </w:trPr>
        <w:tc>
          <w:tcPr>
            <w:tcW w:w="2429" w:type="dxa"/>
          </w:tcPr>
          <w:p w14:paraId="36B06AE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Карточка учета нефинансовых активов 0504031</w:t>
            </w:r>
          </w:p>
        </w:tc>
        <w:tc>
          <w:tcPr>
            <w:tcW w:w="1512" w:type="dxa"/>
          </w:tcPr>
          <w:p w14:paraId="2901D19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45D29E7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6" w:type="dxa"/>
          </w:tcPr>
          <w:p w14:paraId="3C162AC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 или сразу после окончания</w:t>
            </w:r>
          </w:p>
        </w:tc>
        <w:tc>
          <w:tcPr>
            <w:tcW w:w="1446" w:type="dxa"/>
          </w:tcPr>
          <w:p w14:paraId="3974BFB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4EEB564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8" w:type="dxa"/>
          </w:tcPr>
          <w:p w14:paraId="355A8FC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течении двух дней с момента оформления</w:t>
            </w:r>
          </w:p>
        </w:tc>
        <w:tc>
          <w:tcPr>
            <w:tcW w:w="1135" w:type="dxa"/>
            <w:gridSpan w:val="2"/>
          </w:tcPr>
          <w:p w14:paraId="6E49B96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701" w:type="dxa"/>
          </w:tcPr>
          <w:p w14:paraId="1D5A798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32F563C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0B025996" w14:textId="77777777" w:rsidR="000D50EB" w:rsidRPr="00551715" w:rsidRDefault="000D50EB" w:rsidP="000D50EB">
            <w:pPr>
              <w:rPr>
                <w:rFonts w:eastAsia="Calibri"/>
                <w:sz w:val="18"/>
                <w:szCs w:val="18"/>
                <w:lang w:eastAsia="ru-RU"/>
              </w:rPr>
            </w:pPr>
            <w:r w:rsidRPr="00551715">
              <w:rPr>
                <w:rFonts w:eastAsia="Calibri"/>
                <w:sz w:val="18"/>
                <w:szCs w:val="18"/>
                <w:lang w:eastAsia="ru-RU"/>
              </w:rPr>
              <w:t xml:space="preserve">После принятия основного средства </w:t>
            </w:r>
          </w:p>
        </w:tc>
      </w:tr>
      <w:tr w:rsidR="000D50EB" w:rsidRPr="000D50EB" w14:paraId="13332FDF" w14:textId="77777777" w:rsidTr="00B3453C">
        <w:trPr>
          <w:gridAfter w:val="1"/>
          <w:wAfter w:w="8" w:type="dxa"/>
          <w:trHeight w:val="835"/>
        </w:trPr>
        <w:tc>
          <w:tcPr>
            <w:tcW w:w="2429" w:type="dxa"/>
          </w:tcPr>
          <w:p w14:paraId="77ACF05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Заявление на стандартные вычеты (копия свидетельства о рождении, справки на детей старше 18 лет обучающихся на дневном отделении</w:t>
            </w:r>
          </w:p>
        </w:tc>
        <w:tc>
          <w:tcPr>
            <w:tcW w:w="1512" w:type="dxa"/>
          </w:tcPr>
          <w:p w14:paraId="408CD90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7" w:type="dxa"/>
          </w:tcPr>
          <w:p w14:paraId="766DB30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6" w:type="dxa"/>
          </w:tcPr>
          <w:p w14:paraId="697A388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Обновление на начало финансового года, вновь принятые при приеме на работу</w:t>
            </w:r>
          </w:p>
        </w:tc>
        <w:tc>
          <w:tcPr>
            <w:tcW w:w="1446" w:type="dxa"/>
          </w:tcPr>
          <w:p w14:paraId="10D7B8B6" w14:textId="77777777" w:rsidR="000D50EB" w:rsidRPr="00551715" w:rsidRDefault="000D50EB" w:rsidP="000D50EB">
            <w:pPr>
              <w:rPr>
                <w:rFonts w:eastAsia="Calibri"/>
                <w:sz w:val="18"/>
                <w:szCs w:val="18"/>
                <w:lang w:eastAsia="ru-RU"/>
              </w:rPr>
            </w:pPr>
            <w:r w:rsidRPr="00551715">
              <w:rPr>
                <w:rFonts w:eastAsia="Calibri"/>
                <w:sz w:val="18"/>
                <w:szCs w:val="18"/>
                <w:lang w:eastAsia="ru-RU"/>
              </w:rPr>
              <w:t>Сотрудники учреждения</w:t>
            </w:r>
          </w:p>
        </w:tc>
        <w:tc>
          <w:tcPr>
            <w:tcW w:w="1417" w:type="dxa"/>
          </w:tcPr>
          <w:p w14:paraId="3ED5E8E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2F547DA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оформления</w:t>
            </w:r>
          </w:p>
        </w:tc>
        <w:tc>
          <w:tcPr>
            <w:tcW w:w="1135" w:type="dxa"/>
            <w:gridSpan w:val="2"/>
          </w:tcPr>
          <w:p w14:paraId="5765F936"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Главный бухгалтер</w:t>
            </w:r>
          </w:p>
        </w:tc>
        <w:tc>
          <w:tcPr>
            <w:tcW w:w="1701" w:type="dxa"/>
          </w:tcPr>
          <w:p w14:paraId="7E1682A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409E378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10C5E6C8"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год</w:t>
            </w:r>
          </w:p>
        </w:tc>
      </w:tr>
      <w:tr w:rsidR="000D50EB" w:rsidRPr="000D50EB" w14:paraId="069977CA" w14:textId="77777777" w:rsidTr="00B3453C">
        <w:trPr>
          <w:gridAfter w:val="1"/>
          <w:wAfter w:w="8" w:type="dxa"/>
          <w:trHeight w:val="1945"/>
        </w:trPr>
        <w:tc>
          <w:tcPr>
            <w:tcW w:w="2429" w:type="dxa"/>
          </w:tcPr>
          <w:p w14:paraId="2DC02DBE"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Заявление об удержании из заработной платы (профсоюзные взносы, алименты)</w:t>
            </w:r>
          </w:p>
        </w:tc>
        <w:tc>
          <w:tcPr>
            <w:tcW w:w="1512" w:type="dxa"/>
          </w:tcPr>
          <w:p w14:paraId="40A7A08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Председатель профсоюзного комитета</w:t>
            </w:r>
          </w:p>
        </w:tc>
        <w:tc>
          <w:tcPr>
            <w:tcW w:w="1417" w:type="dxa"/>
          </w:tcPr>
          <w:p w14:paraId="79C7027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Председатель профсоюзного комитета</w:t>
            </w:r>
          </w:p>
        </w:tc>
        <w:tc>
          <w:tcPr>
            <w:tcW w:w="1276" w:type="dxa"/>
          </w:tcPr>
          <w:p w14:paraId="62B730E7" w14:textId="77777777" w:rsidR="000D50EB" w:rsidRPr="00551715" w:rsidRDefault="000D50EB" w:rsidP="000D50EB">
            <w:pPr>
              <w:rPr>
                <w:rFonts w:eastAsia="Calibri"/>
                <w:sz w:val="18"/>
                <w:szCs w:val="18"/>
                <w:lang w:eastAsia="ru-RU"/>
              </w:rPr>
            </w:pPr>
            <w:r w:rsidRPr="00551715">
              <w:rPr>
                <w:rFonts w:eastAsia="Calibri"/>
                <w:sz w:val="18"/>
                <w:szCs w:val="18"/>
                <w:lang w:eastAsia="ru-RU"/>
              </w:rPr>
              <w:t>Обновление по мере необходимости</w:t>
            </w:r>
          </w:p>
        </w:tc>
        <w:tc>
          <w:tcPr>
            <w:tcW w:w="1446" w:type="dxa"/>
          </w:tcPr>
          <w:p w14:paraId="28DBF07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Председатель профсоюзного комитета</w:t>
            </w:r>
          </w:p>
        </w:tc>
        <w:tc>
          <w:tcPr>
            <w:tcW w:w="1417" w:type="dxa"/>
          </w:tcPr>
          <w:p w14:paraId="18A4402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703DB982" w14:textId="77777777" w:rsidR="000D50EB" w:rsidRPr="00551715" w:rsidRDefault="000D50EB" w:rsidP="000D50EB">
            <w:pPr>
              <w:rPr>
                <w:rFonts w:eastAsia="Calibri"/>
                <w:sz w:val="18"/>
                <w:szCs w:val="18"/>
                <w:lang w:eastAsia="ru-RU"/>
              </w:rPr>
            </w:pPr>
            <w:r w:rsidRPr="00551715">
              <w:rPr>
                <w:rFonts w:eastAsia="Calibri"/>
                <w:sz w:val="18"/>
                <w:szCs w:val="18"/>
                <w:lang w:eastAsia="ru-RU"/>
              </w:rPr>
              <w:t>До 27 числа ежемесячно</w:t>
            </w:r>
          </w:p>
        </w:tc>
        <w:tc>
          <w:tcPr>
            <w:tcW w:w="1135" w:type="dxa"/>
            <w:gridSpan w:val="2"/>
          </w:tcPr>
          <w:p w14:paraId="0B02A9EA"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Главный бухгалтер</w:t>
            </w:r>
          </w:p>
        </w:tc>
        <w:tc>
          <w:tcPr>
            <w:tcW w:w="1701" w:type="dxa"/>
          </w:tcPr>
          <w:p w14:paraId="003D28E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До 30 числа ежемесячно</w:t>
            </w:r>
          </w:p>
        </w:tc>
        <w:tc>
          <w:tcPr>
            <w:tcW w:w="1163" w:type="dxa"/>
            <w:gridSpan w:val="2"/>
          </w:tcPr>
          <w:p w14:paraId="45564CC1"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1ACB5C1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После увольнения сотрудника или выходы с профсоюза</w:t>
            </w:r>
          </w:p>
        </w:tc>
      </w:tr>
      <w:tr w:rsidR="000D50EB" w:rsidRPr="000D50EB" w14:paraId="1299D519" w14:textId="77777777" w:rsidTr="00B3453C">
        <w:trPr>
          <w:gridAfter w:val="1"/>
          <w:wAfter w:w="8" w:type="dxa"/>
          <w:trHeight w:val="835"/>
        </w:trPr>
        <w:tc>
          <w:tcPr>
            <w:tcW w:w="2429" w:type="dxa"/>
          </w:tcPr>
          <w:p w14:paraId="48953D26" w14:textId="77777777" w:rsidR="000D50EB" w:rsidRPr="00551715" w:rsidRDefault="000D50EB" w:rsidP="000D50EB">
            <w:pPr>
              <w:rPr>
                <w:rFonts w:eastAsia="Calibri"/>
                <w:sz w:val="18"/>
                <w:szCs w:val="18"/>
                <w:lang w:eastAsia="ru-RU"/>
              </w:rPr>
            </w:pPr>
            <w:r w:rsidRPr="00551715">
              <w:rPr>
                <w:rFonts w:eastAsia="Calibri"/>
                <w:sz w:val="18"/>
                <w:szCs w:val="18"/>
                <w:lang w:eastAsia="ru-RU"/>
              </w:rPr>
              <w:lastRenderedPageBreak/>
              <w:t>Приказ о приеме на работу(ф.0301001); приказ о прекращении (расторжении) трудового договора с работником (увольнении (ф.0301006); приказ о кадровом перемещении (ф.0301004)</w:t>
            </w:r>
          </w:p>
        </w:tc>
        <w:tc>
          <w:tcPr>
            <w:tcW w:w="1512" w:type="dxa"/>
          </w:tcPr>
          <w:p w14:paraId="2057C08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6182FB0C" w14:textId="77777777" w:rsidR="000D50EB" w:rsidRPr="00551715" w:rsidRDefault="000D50EB" w:rsidP="000D50EB">
            <w:pPr>
              <w:rPr>
                <w:rFonts w:eastAsia="Calibri"/>
                <w:sz w:val="18"/>
                <w:szCs w:val="18"/>
                <w:lang w:eastAsia="ru-RU"/>
              </w:rPr>
            </w:pPr>
            <w:r w:rsidRPr="00551715">
              <w:rPr>
                <w:rFonts w:eastAsia="Calibri"/>
                <w:sz w:val="18"/>
                <w:szCs w:val="18"/>
                <w:lang w:eastAsia="ru-RU"/>
              </w:rPr>
              <w:t>учреждения</w:t>
            </w:r>
          </w:p>
        </w:tc>
        <w:tc>
          <w:tcPr>
            <w:tcW w:w="1417" w:type="dxa"/>
          </w:tcPr>
          <w:p w14:paraId="78E5F80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29697B10" w14:textId="77777777" w:rsidR="000D50EB" w:rsidRPr="00551715" w:rsidRDefault="000D50EB" w:rsidP="000D50EB">
            <w:pPr>
              <w:rPr>
                <w:rFonts w:eastAsia="Calibri"/>
                <w:sz w:val="18"/>
                <w:szCs w:val="18"/>
                <w:lang w:eastAsia="ru-RU"/>
              </w:rPr>
            </w:pPr>
            <w:r w:rsidRPr="00551715">
              <w:rPr>
                <w:rFonts w:eastAsia="Calibri"/>
                <w:sz w:val="18"/>
                <w:szCs w:val="18"/>
                <w:lang w:eastAsia="ru-RU"/>
              </w:rPr>
              <w:t>учреждения</w:t>
            </w:r>
          </w:p>
        </w:tc>
        <w:tc>
          <w:tcPr>
            <w:tcW w:w="1276" w:type="dxa"/>
          </w:tcPr>
          <w:p w14:paraId="4EA2F026"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w:t>
            </w:r>
          </w:p>
        </w:tc>
        <w:tc>
          <w:tcPr>
            <w:tcW w:w="1446" w:type="dxa"/>
          </w:tcPr>
          <w:p w14:paraId="5BE3CBC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Заведующий</w:t>
            </w:r>
          </w:p>
          <w:p w14:paraId="4D0C7ECF" w14:textId="77777777" w:rsidR="000D50EB" w:rsidRPr="00551715" w:rsidRDefault="000D50EB" w:rsidP="000D50EB">
            <w:pPr>
              <w:rPr>
                <w:rFonts w:eastAsia="Calibri"/>
                <w:sz w:val="18"/>
                <w:szCs w:val="18"/>
                <w:lang w:eastAsia="ru-RU"/>
              </w:rPr>
            </w:pPr>
            <w:r w:rsidRPr="00551715">
              <w:rPr>
                <w:rFonts w:eastAsia="Calibri"/>
                <w:sz w:val="18"/>
                <w:szCs w:val="18"/>
                <w:lang w:eastAsia="ru-RU"/>
              </w:rPr>
              <w:t>учреждения</w:t>
            </w:r>
          </w:p>
        </w:tc>
        <w:tc>
          <w:tcPr>
            <w:tcW w:w="1417" w:type="dxa"/>
          </w:tcPr>
          <w:p w14:paraId="7369A0EA"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418" w:type="dxa"/>
          </w:tcPr>
          <w:p w14:paraId="364F296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оформления документов</w:t>
            </w:r>
          </w:p>
        </w:tc>
        <w:tc>
          <w:tcPr>
            <w:tcW w:w="1135" w:type="dxa"/>
            <w:gridSpan w:val="2"/>
          </w:tcPr>
          <w:p w14:paraId="15F4C3D1"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Главный бухгалтер</w:t>
            </w:r>
          </w:p>
        </w:tc>
        <w:tc>
          <w:tcPr>
            <w:tcW w:w="1701" w:type="dxa"/>
          </w:tcPr>
          <w:p w14:paraId="6A08E983"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72F33674" w14:textId="77777777" w:rsidR="000D50EB" w:rsidRPr="00551715" w:rsidRDefault="000D50EB" w:rsidP="000D50EB">
            <w:pPr>
              <w:rPr>
                <w:rFonts w:eastAsia="Calibri"/>
                <w:sz w:val="18"/>
                <w:szCs w:val="18"/>
                <w:lang w:eastAsia="ru-RU"/>
              </w:rPr>
            </w:pPr>
            <w:r w:rsidRPr="00551715">
              <w:rPr>
                <w:rFonts w:eastAsia="Calibri"/>
                <w:sz w:val="18"/>
                <w:szCs w:val="18"/>
                <w:lang w:eastAsia="ru-RU"/>
              </w:rPr>
              <w:t>Главный бухгалтер</w:t>
            </w:r>
          </w:p>
        </w:tc>
        <w:tc>
          <w:tcPr>
            <w:tcW w:w="1275" w:type="dxa"/>
          </w:tcPr>
          <w:p w14:paraId="777D079C" w14:textId="77777777" w:rsidR="000D50EB" w:rsidRPr="00551715" w:rsidRDefault="000D50EB" w:rsidP="000D50EB">
            <w:pPr>
              <w:rPr>
                <w:rFonts w:eastAsia="Calibri"/>
                <w:sz w:val="18"/>
                <w:szCs w:val="18"/>
                <w:lang w:eastAsia="ru-RU"/>
              </w:rPr>
            </w:pPr>
            <w:r w:rsidRPr="00551715">
              <w:rPr>
                <w:rFonts w:eastAsia="Calibri"/>
                <w:sz w:val="18"/>
                <w:szCs w:val="18"/>
                <w:lang w:eastAsia="ru-RU"/>
              </w:rPr>
              <w:t>После сдачи отчетности за текущий год</w:t>
            </w:r>
          </w:p>
        </w:tc>
      </w:tr>
      <w:tr w:rsidR="000D50EB" w:rsidRPr="000D50EB" w14:paraId="1968BA76" w14:textId="77777777" w:rsidTr="00B3453C">
        <w:trPr>
          <w:gridAfter w:val="1"/>
          <w:wAfter w:w="8" w:type="dxa"/>
          <w:trHeight w:val="835"/>
        </w:trPr>
        <w:tc>
          <w:tcPr>
            <w:tcW w:w="2429" w:type="dxa"/>
          </w:tcPr>
          <w:p w14:paraId="3290E970" w14:textId="77777777" w:rsidR="000D50EB" w:rsidRPr="00551715" w:rsidRDefault="000D50EB" w:rsidP="000D50EB">
            <w:pPr>
              <w:rPr>
                <w:rFonts w:eastAsia="Calibri"/>
                <w:sz w:val="18"/>
                <w:szCs w:val="18"/>
                <w:lang w:eastAsia="ru-RU"/>
              </w:rPr>
            </w:pPr>
            <w:r w:rsidRPr="00551715">
              <w:rPr>
                <w:rFonts w:eastAsia="Calibri"/>
                <w:sz w:val="18"/>
                <w:szCs w:val="18"/>
                <w:lang w:eastAsia="ru-RU"/>
              </w:rPr>
              <w:t>Акт приемки товаров, работ, услуг (ф.0510452)</w:t>
            </w:r>
          </w:p>
        </w:tc>
        <w:tc>
          <w:tcPr>
            <w:tcW w:w="1512" w:type="dxa"/>
          </w:tcPr>
          <w:p w14:paraId="7C5840D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60BD033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6" w:type="dxa"/>
          </w:tcPr>
          <w:p w14:paraId="4E3190AD"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момент совершения операции</w:t>
            </w:r>
          </w:p>
        </w:tc>
        <w:tc>
          <w:tcPr>
            <w:tcW w:w="1446" w:type="dxa"/>
          </w:tcPr>
          <w:p w14:paraId="5E88170F"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7" w:type="dxa"/>
          </w:tcPr>
          <w:p w14:paraId="25E98EF7"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418" w:type="dxa"/>
          </w:tcPr>
          <w:p w14:paraId="0C1E5E85"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оформления документов</w:t>
            </w:r>
          </w:p>
        </w:tc>
        <w:tc>
          <w:tcPr>
            <w:tcW w:w="1135" w:type="dxa"/>
            <w:gridSpan w:val="2"/>
          </w:tcPr>
          <w:p w14:paraId="041CBE0E" w14:textId="77777777" w:rsidR="000D50EB" w:rsidRPr="00551715" w:rsidRDefault="000D50EB" w:rsidP="000D50EB">
            <w:pPr>
              <w:spacing w:before="100" w:beforeAutospacing="1" w:afterAutospacing="1"/>
              <w:rPr>
                <w:rFonts w:eastAsia="Calibri"/>
                <w:sz w:val="18"/>
                <w:szCs w:val="18"/>
                <w:lang w:eastAsia="ru-RU"/>
              </w:rPr>
            </w:pPr>
            <w:r w:rsidRPr="00551715">
              <w:rPr>
                <w:rFonts w:eastAsia="Calibri"/>
                <w:sz w:val="18"/>
                <w:szCs w:val="18"/>
                <w:lang w:eastAsia="ru-RU"/>
              </w:rPr>
              <w:t>Бухгалтер</w:t>
            </w:r>
          </w:p>
        </w:tc>
        <w:tc>
          <w:tcPr>
            <w:tcW w:w="1701" w:type="dxa"/>
          </w:tcPr>
          <w:p w14:paraId="5DB3D93B"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c>
          <w:tcPr>
            <w:tcW w:w="1163" w:type="dxa"/>
            <w:gridSpan w:val="2"/>
          </w:tcPr>
          <w:p w14:paraId="57A18479" w14:textId="77777777" w:rsidR="000D50EB" w:rsidRPr="00551715" w:rsidRDefault="000D50EB" w:rsidP="000D50EB">
            <w:pPr>
              <w:rPr>
                <w:rFonts w:eastAsia="Calibri"/>
                <w:sz w:val="18"/>
                <w:szCs w:val="18"/>
                <w:lang w:eastAsia="ru-RU"/>
              </w:rPr>
            </w:pPr>
            <w:r w:rsidRPr="00551715">
              <w:rPr>
                <w:rFonts w:eastAsia="Calibri"/>
                <w:sz w:val="18"/>
                <w:szCs w:val="18"/>
                <w:lang w:eastAsia="ru-RU"/>
              </w:rPr>
              <w:t>Бухгалтер</w:t>
            </w:r>
          </w:p>
        </w:tc>
        <w:tc>
          <w:tcPr>
            <w:tcW w:w="1275" w:type="dxa"/>
          </w:tcPr>
          <w:p w14:paraId="6A640034" w14:textId="77777777" w:rsidR="000D50EB" w:rsidRPr="00551715" w:rsidRDefault="000D50EB" w:rsidP="000D50EB">
            <w:pPr>
              <w:rPr>
                <w:rFonts w:eastAsia="Calibri"/>
                <w:sz w:val="18"/>
                <w:szCs w:val="18"/>
                <w:lang w:eastAsia="ru-RU"/>
              </w:rPr>
            </w:pPr>
            <w:r w:rsidRPr="00551715">
              <w:rPr>
                <w:rFonts w:eastAsia="Calibri"/>
                <w:sz w:val="18"/>
                <w:szCs w:val="18"/>
                <w:lang w:eastAsia="ru-RU"/>
              </w:rPr>
              <w:t>В день поступления документа</w:t>
            </w:r>
          </w:p>
        </w:tc>
      </w:tr>
      <w:tr w:rsidR="009814DE" w:rsidRPr="000D50EB" w14:paraId="6143B443" w14:textId="77777777" w:rsidTr="00B3453C">
        <w:trPr>
          <w:gridAfter w:val="1"/>
          <w:wAfter w:w="8" w:type="dxa"/>
          <w:trHeight w:val="835"/>
        </w:trPr>
        <w:tc>
          <w:tcPr>
            <w:tcW w:w="2429" w:type="dxa"/>
          </w:tcPr>
          <w:p w14:paraId="61C60619" w14:textId="77777777" w:rsidR="009814DE" w:rsidRPr="00F92537" w:rsidRDefault="009814DE" w:rsidP="009814DE">
            <w:pPr>
              <w:rPr>
                <w:rFonts w:eastAsia="Calibri"/>
                <w:sz w:val="18"/>
                <w:szCs w:val="18"/>
                <w:lang w:eastAsia="ru-RU"/>
              </w:rPr>
            </w:pPr>
            <w:r w:rsidRPr="00F92537">
              <w:rPr>
                <w:rFonts w:eastAsia="Calibri"/>
                <w:sz w:val="18"/>
                <w:szCs w:val="18"/>
                <w:lang w:eastAsia="ru-RU"/>
              </w:rPr>
              <w:t>Товарная накладная (ф.0330212)</w:t>
            </w:r>
          </w:p>
        </w:tc>
        <w:tc>
          <w:tcPr>
            <w:tcW w:w="1512" w:type="dxa"/>
          </w:tcPr>
          <w:p w14:paraId="04E4E6FF" w14:textId="77777777" w:rsidR="009814DE" w:rsidRPr="00F92537" w:rsidRDefault="009814DE" w:rsidP="009814DE">
            <w:pPr>
              <w:rPr>
                <w:rFonts w:eastAsia="Calibri"/>
                <w:sz w:val="18"/>
                <w:szCs w:val="18"/>
                <w:lang w:eastAsia="ru-RU"/>
              </w:rPr>
            </w:pPr>
            <w:r w:rsidRPr="00F92537">
              <w:rPr>
                <w:rFonts w:eastAsia="Calibri"/>
                <w:sz w:val="18"/>
                <w:szCs w:val="18"/>
                <w:lang w:eastAsia="ru-RU"/>
              </w:rPr>
              <w:t>Контрагент</w:t>
            </w:r>
          </w:p>
        </w:tc>
        <w:tc>
          <w:tcPr>
            <w:tcW w:w="1417" w:type="dxa"/>
          </w:tcPr>
          <w:p w14:paraId="5C7E660E"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6" w:type="dxa"/>
          </w:tcPr>
          <w:p w14:paraId="781E015F"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момент совершения операции</w:t>
            </w:r>
          </w:p>
        </w:tc>
        <w:tc>
          <w:tcPr>
            <w:tcW w:w="1446" w:type="dxa"/>
          </w:tcPr>
          <w:p w14:paraId="322794FF"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7" w:type="dxa"/>
          </w:tcPr>
          <w:p w14:paraId="338BBB4D"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8" w:type="dxa"/>
          </w:tcPr>
          <w:p w14:paraId="129D4973"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оформления документов</w:t>
            </w:r>
          </w:p>
        </w:tc>
        <w:tc>
          <w:tcPr>
            <w:tcW w:w="1135" w:type="dxa"/>
            <w:gridSpan w:val="2"/>
          </w:tcPr>
          <w:p w14:paraId="37177767" w14:textId="77777777" w:rsidR="009814DE" w:rsidRPr="00F92537" w:rsidRDefault="009814DE" w:rsidP="009814DE">
            <w:pPr>
              <w:spacing w:before="100" w:beforeAutospacing="1" w:afterAutospacing="1"/>
              <w:rPr>
                <w:rFonts w:eastAsia="Calibri"/>
                <w:sz w:val="18"/>
                <w:szCs w:val="18"/>
                <w:lang w:eastAsia="ru-RU"/>
              </w:rPr>
            </w:pPr>
            <w:r w:rsidRPr="00F92537">
              <w:rPr>
                <w:rFonts w:eastAsia="Calibri"/>
                <w:sz w:val="18"/>
                <w:szCs w:val="18"/>
                <w:lang w:eastAsia="ru-RU"/>
              </w:rPr>
              <w:t>Бухгалтер</w:t>
            </w:r>
          </w:p>
        </w:tc>
        <w:tc>
          <w:tcPr>
            <w:tcW w:w="1701" w:type="dxa"/>
          </w:tcPr>
          <w:p w14:paraId="1A4C6DDB"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поступления документа</w:t>
            </w:r>
          </w:p>
        </w:tc>
        <w:tc>
          <w:tcPr>
            <w:tcW w:w="1163" w:type="dxa"/>
            <w:gridSpan w:val="2"/>
          </w:tcPr>
          <w:p w14:paraId="011F3052"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5" w:type="dxa"/>
          </w:tcPr>
          <w:p w14:paraId="248D7163"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завершения операции</w:t>
            </w:r>
          </w:p>
        </w:tc>
      </w:tr>
      <w:tr w:rsidR="009814DE" w:rsidRPr="000D50EB" w14:paraId="25C71232" w14:textId="77777777" w:rsidTr="00DB1FD2">
        <w:trPr>
          <w:gridAfter w:val="1"/>
          <w:wAfter w:w="8" w:type="dxa"/>
          <w:trHeight w:val="835"/>
        </w:trPr>
        <w:tc>
          <w:tcPr>
            <w:tcW w:w="2429" w:type="dxa"/>
            <w:shd w:val="clear" w:color="auto" w:fill="auto"/>
          </w:tcPr>
          <w:p w14:paraId="7D6756C0" w14:textId="77777777" w:rsidR="009814DE" w:rsidRPr="00F92537" w:rsidRDefault="009814DE" w:rsidP="009814DE">
            <w:pPr>
              <w:rPr>
                <w:rFonts w:eastAsia="Calibri"/>
                <w:sz w:val="18"/>
                <w:szCs w:val="18"/>
                <w:highlight w:val="yellow"/>
                <w:lang w:eastAsia="ru-RU"/>
              </w:rPr>
            </w:pPr>
            <w:r w:rsidRPr="00F92537">
              <w:rPr>
                <w:rFonts w:eastAsia="Calibri"/>
                <w:sz w:val="18"/>
                <w:szCs w:val="18"/>
                <w:lang w:eastAsia="ru-RU"/>
              </w:rPr>
              <w:t>Договор</w:t>
            </w:r>
            <w:r w:rsidR="00FB2937" w:rsidRPr="00F92537">
              <w:rPr>
                <w:rFonts w:eastAsia="Calibri"/>
                <w:sz w:val="18"/>
                <w:szCs w:val="18"/>
                <w:lang w:eastAsia="ru-RU"/>
              </w:rPr>
              <w:t xml:space="preserve">  </w:t>
            </w:r>
            <w:r w:rsidR="00DB1FD2" w:rsidRPr="00F92537">
              <w:rPr>
                <w:rFonts w:eastAsia="Calibri"/>
                <w:sz w:val="18"/>
                <w:szCs w:val="18"/>
                <w:lang w:eastAsia="ru-RU"/>
              </w:rPr>
              <w:t>поставку</w:t>
            </w:r>
            <w:r w:rsidR="00DB1FD2" w:rsidRPr="00F92537">
              <w:rPr>
                <w:rFonts w:eastAsia="Calibri"/>
                <w:sz w:val="18"/>
                <w:szCs w:val="18"/>
                <w:highlight w:val="yellow"/>
                <w:lang w:eastAsia="ru-RU"/>
              </w:rPr>
              <w:t xml:space="preserve"> </w:t>
            </w:r>
            <w:r w:rsidR="00DB1FD2" w:rsidRPr="00F92537">
              <w:rPr>
                <w:rFonts w:eastAsia="Calibri"/>
                <w:sz w:val="18"/>
                <w:szCs w:val="18"/>
                <w:lang w:eastAsia="ru-RU"/>
              </w:rPr>
              <w:t>товаров, оказания услуг,</w:t>
            </w:r>
            <w:r w:rsidR="00DB1FD2" w:rsidRPr="00F92537">
              <w:rPr>
                <w:rFonts w:eastAsia="Calibri"/>
                <w:sz w:val="18"/>
                <w:szCs w:val="18"/>
                <w:highlight w:val="yellow"/>
                <w:lang w:eastAsia="ru-RU"/>
              </w:rPr>
              <w:t xml:space="preserve"> </w:t>
            </w:r>
            <w:r w:rsidR="00DB1FD2" w:rsidRPr="00F92537">
              <w:rPr>
                <w:rFonts w:eastAsia="Calibri"/>
                <w:sz w:val="18"/>
                <w:szCs w:val="18"/>
                <w:lang w:eastAsia="ru-RU"/>
              </w:rPr>
              <w:t>выполнения работ</w:t>
            </w:r>
          </w:p>
        </w:tc>
        <w:tc>
          <w:tcPr>
            <w:tcW w:w="1512" w:type="dxa"/>
          </w:tcPr>
          <w:p w14:paraId="0077F532" w14:textId="77777777" w:rsidR="009814DE" w:rsidRPr="00F92537" w:rsidRDefault="009814DE" w:rsidP="009814DE">
            <w:pPr>
              <w:rPr>
                <w:rFonts w:eastAsia="Calibri"/>
                <w:sz w:val="18"/>
                <w:szCs w:val="18"/>
                <w:lang w:eastAsia="ru-RU"/>
              </w:rPr>
            </w:pPr>
            <w:r w:rsidRPr="00F92537">
              <w:rPr>
                <w:rFonts w:eastAsia="Calibri"/>
                <w:sz w:val="18"/>
                <w:szCs w:val="18"/>
                <w:lang w:eastAsia="ru-RU"/>
              </w:rPr>
              <w:t>Контрагент</w:t>
            </w:r>
          </w:p>
        </w:tc>
        <w:tc>
          <w:tcPr>
            <w:tcW w:w="1417" w:type="dxa"/>
          </w:tcPr>
          <w:p w14:paraId="150632F1" w14:textId="77777777" w:rsidR="009814DE" w:rsidRPr="00F92537" w:rsidRDefault="009814DE" w:rsidP="009814DE">
            <w:pPr>
              <w:rPr>
                <w:rFonts w:eastAsia="Calibri"/>
                <w:sz w:val="18"/>
                <w:szCs w:val="18"/>
                <w:lang w:eastAsia="ru-RU"/>
              </w:rPr>
            </w:pPr>
            <w:r w:rsidRPr="00F92537">
              <w:rPr>
                <w:rFonts w:eastAsia="Calibri"/>
                <w:sz w:val="18"/>
                <w:szCs w:val="18"/>
                <w:lang w:eastAsia="ru-RU"/>
              </w:rPr>
              <w:t>Заведующий</w:t>
            </w:r>
          </w:p>
          <w:p w14:paraId="29DD0EBC" w14:textId="77777777" w:rsidR="009814DE" w:rsidRPr="00F92537" w:rsidRDefault="009814DE" w:rsidP="009814DE">
            <w:pPr>
              <w:rPr>
                <w:rFonts w:eastAsia="Calibri"/>
                <w:sz w:val="18"/>
                <w:szCs w:val="18"/>
                <w:lang w:eastAsia="ru-RU"/>
              </w:rPr>
            </w:pPr>
            <w:r w:rsidRPr="00F92537">
              <w:rPr>
                <w:rFonts w:eastAsia="Calibri"/>
                <w:sz w:val="18"/>
                <w:szCs w:val="18"/>
                <w:lang w:eastAsia="ru-RU"/>
              </w:rPr>
              <w:t>учреждения</w:t>
            </w:r>
          </w:p>
        </w:tc>
        <w:tc>
          <w:tcPr>
            <w:tcW w:w="1276" w:type="dxa"/>
          </w:tcPr>
          <w:p w14:paraId="208B16B5"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момент совершения операции</w:t>
            </w:r>
          </w:p>
        </w:tc>
        <w:tc>
          <w:tcPr>
            <w:tcW w:w="1446" w:type="dxa"/>
          </w:tcPr>
          <w:p w14:paraId="12F2D5C4" w14:textId="77777777" w:rsidR="009814DE" w:rsidRPr="00F92537" w:rsidRDefault="009814DE" w:rsidP="009814DE">
            <w:pPr>
              <w:rPr>
                <w:rFonts w:eastAsia="Calibri"/>
                <w:sz w:val="18"/>
                <w:szCs w:val="18"/>
                <w:lang w:eastAsia="ru-RU"/>
              </w:rPr>
            </w:pPr>
            <w:r w:rsidRPr="00F92537">
              <w:rPr>
                <w:rFonts w:eastAsia="Calibri"/>
                <w:sz w:val="18"/>
                <w:szCs w:val="18"/>
                <w:lang w:eastAsia="ru-RU"/>
              </w:rPr>
              <w:t>Заведующий</w:t>
            </w:r>
          </w:p>
        </w:tc>
        <w:tc>
          <w:tcPr>
            <w:tcW w:w="1417" w:type="dxa"/>
          </w:tcPr>
          <w:p w14:paraId="08FF7E49" w14:textId="77777777" w:rsidR="009814DE" w:rsidRPr="00F92537" w:rsidRDefault="009814DE" w:rsidP="009814DE">
            <w:pPr>
              <w:rPr>
                <w:rFonts w:eastAsia="Calibri"/>
                <w:sz w:val="18"/>
                <w:szCs w:val="18"/>
                <w:lang w:eastAsia="ru-RU"/>
              </w:rPr>
            </w:pPr>
            <w:r w:rsidRPr="00F92537">
              <w:rPr>
                <w:rFonts w:eastAsia="Calibri"/>
                <w:sz w:val="18"/>
                <w:szCs w:val="18"/>
                <w:lang w:eastAsia="ru-RU"/>
              </w:rPr>
              <w:t>Заведующий</w:t>
            </w:r>
          </w:p>
        </w:tc>
        <w:tc>
          <w:tcPr>
            <w:tcW w:w="1418" w:type="dxa"/>
          </w:tcPr>
          <w:p w14:paraId="4C9C6995"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оформления документов</w:t>
            </w:r>
          </w:p>
        </w:tc>
        <w:tc>
          <w:tcPr>
            <w:tcW w:w="1135" w:type="dxa"/>
            <w:gridSpan w:val="2"/>
          </w:tcPr>
          <w:p w14:paraId="278B5E06" w14:textId="77777777" w:rsidR="009814DE" w:rsidRPr="00F92537" w:rsidRDefault="009814DE" w:rsidP="009814DE">
            <w:pPr>
              <w:spacing w:before="100" w:beforeAutospacing="1" w:afterAutospacing="1"/>
              <w:rPr>
                <w:rFonts w:eastAsia="Calibri"/>
                <w:sz w:val="18"/>
                <w:szCs w:val="18"/>
                <w:lang w:eastAsia="ru-RU"/>
              </w:rPr>
            </w:pPr>
            <w:r w:rsidRPr="00F92537">
              <w:rPr>
                <w:rFonts w:eastAsia="Calibri"/>
                <w:sz w:val="18"/>
                <w:szCs w:val="18"/>
                <w:lang w:eastAsia="ru-RU"/>
              </w:rPr>
              <w:t>Бухгалтер</w:t>
            </w:r>
          </w:p>
        </w:tc>
        <w:tc>
          <w:tcPr>
            <w:tcW w:w="1701" w:type="dxa"/>
          </w:tcPr>
          <w:p w14:paraId="28A2C2BB"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поступления документа</w:t>
            </w:r>
          </w:p>
        </w:tc>
        <w:tc>
          <w:tcPr>
            <w:tcW w:w="1163" w:type="dxa"/>
            <w:gridSpan w:val="2"/>
          </w:tcPr>
          <w:p w14:paraId="07153C68"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5" w:type="dxa"/>
          </w:tcPr>
          <w:p w14:paraId="54BB054C" w14:textId="77777777" w:rsidR="009814DE" w:rsidRPr="00F92537" w:rsidRDefault="009814DE" w:rsidP="009814DE">
            <w:pPr>
              <w:rPr>
                <w:rFonts w:eastAsia="Calibri"/>
                <w:sz w:val="18"/>
                <w:szCs w:val="18"/>
                <w:lang w:eastAsia="ru-RU"/>
              </w:rPr>
            </w:pPr>
            <w:r w:rsidRPr="00F92537">
              <w:rPr>
                <w:rFonts w:eastAsia="Calibri"/>
                <w:sz w:val="18"/>
                <w:szCs w:val="18"/>
                <w:lang w:eastAsia="ru-RU"/>
              </w:rPr>
              <w:t>После исполнения договора</w:t>
            </w:r>
          </w:p>
        </w:tc>
      </w:tr>
      <w:tr w:rsidR="009814DE" w:rsidRPr="000D50EB" w14:paraId="796B783C" w14:textId="77777777" w:rsidTr="00B3453C">
        <w:trPr>
          <w:gridAfter w:val="1"/>
          <w:wAfter w:w="8" w:type="dxa"/>
          <w:trHeight w:val="835"/>
        </w:trPr>
        <w:tc>
          <w:tcPr>
            <w:tcW w:w="2429" w:type="dxa"/>
          </w:tcPr>
          <w:p w14:paraId="6111DCFB" w14:textId="77777777" w:rsidR="009814DE" w:rsidRPr="00F92537" w:rsidRDefault="009814DE" w:rsidP="009814DE">
            <w:pPr>
              <w:rPr>
                <w:rFonts w:eastAsia="Calibri"/>
                <w:sz w:val="18"/>
                <w:szCs w:val="18"/>
                <w:lang w:eastAsia="ru-RU"/>
              </w:rPr>
            </w:pPr>
            <w:r w:rsidRPr="00F92537">
              <w:rPr>
                <w:rFonts w:eastAsia="Calibri"/>
                <w:sz w:val="18"/>
                <w:szCs w:val="18"/>
                <w:lang w:eastAsia="ru-RU"/>
              </w:rPr>
              <w:t xml:space="preserve">Универсальный передаточный документ </w:t>
            </w:r>
          </w:p>
        </w:tc>
        <w:tc>
          <w:tcPr>
            <w:tcW w:w="1512" w:type="dxa"/>
          </w:tcPr>
          <w:p w14:paraId="05577AB4" w14:textId="77777777" w:rsidR="009814DE" w:rsidRPr="00F92537" w:rsidRDefault="009814DE" w:rsidP="009814DE">
            <w:pPr>
              <w:rPr>
                <w:rFonts w:eastAsia="Calibri"/>
                <w:sz w:val="18"/>
                <w:szCs w:val="18"/>
                <w:lang w:eastAsia="ru-RU"/>
              </w:rPr>
            </w:pPr>
            <w:r w:rsidRPr="00F92537">
              <w:rPr>
                <w:rFonts w:eastAsia="Calibri"/>
                <w:sz w:val="18"/>
                <w:szCs w:val="18"/>
                <w:lang w:eastAsia="ru-RU"/>
              </w:rPr>
              <w:t>Контрагент</w:t>
            </w:r>
          </w:p>
        </w:tc>
        <w:tc>
          <w:tcPr>
            <w:tcW w:w="1417" w:type="dxa"/>
          </w:tcPr>
          <w:p w14:paraId="080B05FD"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6" w:type="dxa"/>
          </w:tcPr>
          <w:p w14:paraId="29F17009"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момент совершения операции</w:t>
            </w:r>
          </w:p>
        </w:tc>
        <w:tc>
          <w:tcPr>
            <w:tcW w:w="1446" w:type="dxa"/>
          </w:tcPr>
          <w:p w14:paraId="2E63DACB"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7" w:type="dxa"/>
          </w:tcPr>
          <w:p w14:paraId="47CD6933"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8" w:type="dxa"/>
          </w:tcPr>
          <w:p w14:paraId="2E499FFF"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оформления документов</w:t>
            </w:r>
          </w:p>
        </w:tc>
        <w:tc>
          <w:tcPr>
            <w:tcW w:w="1135" w:type="dxa"/>
            <w:gridSpan w:val="2"/>
          </w:tcPr>
          <w:p w14:paraId="598BC4A4" w14:textId="77777777" w:rsidR="009814DE" w:rsidRPr="00F92537" w:rsidRDefault="009814DE" w:rsidP="009814DE">
            <w:pPr>
              <w:spacing w:before="100" w:beforeAutospacing="1" w:afterAutospacing="1"/>
              <w:rPr>
                <w:rFonts w:eastAsia="Calibri"/>
                <w:sz w:val="18"/>
                <w:szCs w:val="18"/>
                <w:lang w:eastAsia="ru-RU"/>
              </w:rPr>
            </w:pPr>
            <w:r w:rsidRPr="00F92537">
              <w:rPr>
                <w:rFonts w:eastAsia="Calibri"/>
                <w:sz w:val="18"/>
                <w:szCs w:val="18"/>
                <w:lang w:eastAsia="ru-RU"/>
              </w:rPr>
              <w:t>Бухгалтер</w:t>
            </w:r>
          </w:p>
        </w:tc>
        <w:tc>
          <w:tcPr>
            <w:tcW w:w="1701" w:type="dxa"/>
          </w:tcPr>
          <w:p w14:paraId="62039A99"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поступления документа</w:t>
            </w:r>
          </w:p>
        </w:tc>
        <w:tc>
          <w:tcPr>
            <w:tcW w:w="1163" w:type="dxa"/>
            <w:gridSpan w:val="2"/>
          </w:tcPr>
          <w:p w14:paraId="3F4EC350"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5" w:type="dxa"/>
          </w:tcPr>
          <w:p w14:paraId="4BA7A4D6"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завершения операции</w:t>
            </w:r>
          </w:p>
        </w:tc>
      </w:tr>
      <w:tr w:rsidR="009814DE" w:rsidRPr="000D50EB" w14:paraId="47F38848" w14:textId="77777777" w:rsidTr="00B3453C">
        <w:trPr>
          <w:gridAfter w:val="1"/>
          <w:wAfter w:w="8" w:type="dxa"/>
          <w:trHeight w:val="835"/>
        </w:trPr>
        <w:tc>
          <w:tcPr>
            <w:tcW w:w="2429" w:type="dxa"/>
          </w:tcPr>
          <w:p w14:paraId="2AF0957A" w14:textId="77777777" w:rsidR="009814DE" w:rsidRPr="00F92537" w:rsidRDefault="009814DE" w:rsidP="009814DE">
            <w:pPr>
              <w:rPr>
                <w:rFonts w:eastAsia="Calibri"/>
                <w:sz w:val="18"/>
                <w:szCs w:val="18"/>
                <w:lang w:eastAsia="ru-RU"/>
              </w:rPr>
            </w:pPr>
            <w:r w:rsidRPr="00F92537">
              <w:rPr>
                <w:rFonts w:eastAsia="Calibri"/>
                <w:sz w:val="18"/>
                <w:szCs w:val="18"/>
                <w:lang w:eastAsia="ru-RU"/>
              </w:rPr>
              <w:t>Счет</w:t>
            </w:r>
          </w:p>
        </w:tc>
        <w:tc>
          <w:tcPr>
            <w:tcW w:w="1512" w:type="dxa"/>
          </w:tcPr>
          <w:p w14:paraId="6AA33093" w14:textId="77777777" w:rsidR="009814DE" w:rsidRPr="00F92537" w:rsidRDefault="009814DE" w:rsidP="009814DE">
            <w:pPr>
              <w:rPr>
                <w:rFonts w:eastAsia="Calibri"/>
                <w:sz w:val="18"/>
                <w:szCs w:val="18"/>
                <w:lang w:eastAsia="ru-RU"/>
              </w:rPr>
            </w:pPr>
            <w:r w:rsidRPr="00F92537">
              <w:rPr>
                <w:rFonts w:eastAsia="Calibri"/>
                <w:sz w:val="18"/>
                <w:szCs w:val="18"/>
                <w:lang w:eastAsia="ru-RU"/>
              </w:rPr>
              <w:t>Контрагент</w:t>
            </w:r>
          </w:p>
        </w:tc>
        <w:tc>
          <w:tcPr>
            <w:tcW w:w="1417" w:type="dxa"/>
          </w:tcPr>
          <w:p w14:paraId="118B6DA4"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6" w:type="dxa"/>
          </w:tcPr>
          <w:p w14:paraId="2CF9F82F"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момент совершения операции</w:t>
            </w:r>
          </w:p>
        </w:tc>
        <w:tc>
          <w:tcPr>
            <w:tcW w:w="1446" w:type="dxa"/>
          </w:tcPr>
          <w:p w14:paraId="0CB2E11E"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7" w:type="dxa"/>
          </w:tcPr>
          <w:p w14:paraId="4572FEA9"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418" w:type="dxa"/>
          </w:tcPr>
          <w:p w14:paraId="67A06D2A"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оформления документов</w:t>
            </w:r>
          </w:p>
        </w:tc>
        <w:tc>
          <w:tcPr>
            <w:tcW w:w="1135" w:type="dxa"/>
            <w:gridSpan w:val="2"/>
          </w:tcPr>
          <w:p w14:paraId="1088C0F3" w14:textId="77777777" w:rsidR="009814DE" w:rsidRPr="00F92537" w:rsidRDefault="009814DE" w:rsidP="009814DE">
            <w:pPr>
              <w:spacing w:before="100" w:beforeAutospacing="1" w:afterAutospacing="1"/>
              <w:rPr>
                <w:rFonts w:eastAsia="Calibri"/>
                <w:sz w:val="18"/>
                <w:szCs w:val="18"/>
                <w:lang w:eastAsia="ru-RU"/>
              </w:rPr>
            </w:pPr>
            <w:r w:rsidRPr="00F92537">
              <w:rPr>
                <w:rFonts w:eastAsia="Calibri"/>
                <w:sz w:val="18"/>
                <w:szCs w:val="18"/>
                <w:lang w:eastAsia="ru-RU"/>
              </w:rPr>
              <w:t>Бухгалтер</w:t>
            </w:r>
          </w:p>
        </w:tc>
        <w:tc>
          <w:tcPr>
            <w:tcW w:w="1701" w:type="dxa"/>
          </w:tcPr>
          <w:p w14:paraId="695ED1D6"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поступления документа</w:t>
            </w:r>
          </w:p>
        </w:tc>
        <w:tc>
          <w:tcPr>
            <w:tcW w:w="1163" w:type="dxa"/>
            <w:gridSpan w:val="2"/>
          </w:tcPr>
          <w:p w14:paraId="75A4FB58" w14:textId="77777777" w:rsidR="009814DE" w:rsidRPr="00F92537" w:rsidRDefault="009814DE" w:rsidP="009814DE">
            <w:pPr>
              <w:rPr>
                <w:rFonts w:eastAsia="Calibri"/>
                <w:sz w:val="18"/>
                <w:szCs w:val="18"/>
                <w:lang w:eastAsia="ru-RU"/>
              </w:rPr>
            </w:pPr>
            <w:r w:rsidRPr="00F92537">
              <w:rPr>
                <w:rFonts w:eastAsia="Calibri"/>
                <w:sz w:val="18"/>
                <w:szCs w:val="18"/>
                <w:lang w:eastAsia="ru-RU"/>
              </w:rPr>
              <w:t>Бухгалтер</w:t>
            </w:r>
          </w:p>
        </w:tc>
        <w:tc>
          <w:tcPr>
            <w:tcW w:w="1275" w:type="dxa"/>
          </w:tcPr>
          <w:p w14:paraId="554B61CB" w14:textId="77777777" w:rsidR="009814DE" w:rsidRPr="00F92537" w:rsidRDefault="009814DE" w:rsidP="009814DE">
            <w:pPr>
              <w:rPr>
                <w:rFonts w:eastAsia="Calibri"/>
                <w:sz w:val="18"/>
                <w:szCs w:val="18"/>
                <w:lang w:eastAsia="ru-RU"/>
              </w:rPr>
            </w:pPr>
            <w:r w:rsidRPr="00F92537">
              <w:rPr>
                <w:rFonts w:eastAsia="Calibri"/>
                <w:sz w:val="18"/>
                <w:szCs w:val="18"/>
                <w:lang w:eastAsia="ru-RU"/>
              </w:rPr>
              <w:t>В день завершения операции</w:t>
            </w:r>
          </w:p>
        </w:tc>
      </w:tr>
    </w:tbl>
    <w:p w14:paraId="64BFFC55" w14:textId="77777777" w:rsidR="005865AD" w:rsidRPr="000D50EB" w:rsidRDefault="005865AD" w:rsidP="005865AD">
      <w:pPr>
        <w:pBdr>
          <w:top w:val="none" w:sz="0" w:space="0" w:color="222222"/>
          <w:left w:val="none" w:sz="0" w:space="0" w:color="222222"/>
          <w:bottom w:val="single" w:sz="0" w:space="26" w:color="CCCCCC"/>
          <w:right w:val="none" w:sz="0" w:space="0" w:color="222222"/>
        </w:pBdr>
        <w:spacing w:line="0" w:lineRule="atLeast"/>
        <w:rPr>
          <w:color w:val="222222"/>
          <w:sz w:val="33"/>
          <w:szCs w:val="33"/>
        </w:rPr>
      </w:pPr>
    </w:p>
    <w:p w14:paraId="34404257"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203DC7F1"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7D2C3533"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2401DEC3"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76CBB4C8"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7FE3439B"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4CA58153"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045F3C46"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54980B37"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67F32940"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76826825"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03E242DD"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1A2BCFA9" w14:textId="77777777" w:rsidR="009A27F8" w:rsidRDefault="009A27F8" w:rsidP="00C52D9A">
      <w:pPr>
        <w:pBdr>
          <w:top w:val="none" w:sz="0" w:space="0" w:color="222222"/>
          <w:left w:val="none" w:sz="0" w:space="0" w:color="222222"/>
          <w:bottom w:val="single" w:sz="0" w:space="26" w:color="CCCCCC"/>
          <w:right w:val="none" w:sz="0" w:space="0" w:color="222222"/>
        </w:pBdr>
        <w:jc w:val="center"/>
        <w:rPr>
          <w:color w:val="222222"/>
          <w:sz w:val="33"/>
          <w:szCs w:val="33"/>
        </w:rPr>
      </w:pPr>
    </w:p>
    <w:p w14:paraId="1DCA42CA" w14:textId="77777777" w:rsidR="000D50EB" w:rsidRPr="000D50EB" w:rsidRDefault="000D50EB" w:rsidP="00C52D9A">
      <w:pPr>
        <w:pBdr>
          <w:top w:val="none" w:sz="0" w:space="0" w:color="222222"/>
          <w:left w:val="none" w:sz="0" w:space="0" w:color="222222"/>
          <w:bottom w:val="single" w:sz="0" w:space="26" w:color="CCCCCC"/>
          <w:right w:val="none" w:sz="0" w:space="0" w:color="222222"/>
        </w:pBdr>
        <w:jc w:val="center"/>
        <w:rPr>
          <w:color w:val="222222"/>
          <w:sz w:val="33"/>
          <w:szCs w:val="33"/>
        </w:rPr>
      </w:pPr>
      <w:r w:rsidRPr="000D50EB">
        <w:rPr>
          <w:color w:val="222222"/>
          <w:sz w:val="33"/>
          <w:szCs w:val="33"/>
        </w:rPr>
        <w:lastRenderedPageBreak/>
        <w:t>Перечень первичных электронных документов и ответственных лиц</w:t>
      </w:r>
    </w:p>
    <w:p w14:paraId="7371024A" w14:textId="77777777" w:rsidR="000D50EB" w:rsidRPr="000D50EB" w:rsidRDefault="00E43FEF" w:rsidP="00C52D9A">
      <w:pPr>
        <w:pBdr>
          <w:top w:val="none" w:sz="0" w:space="0" w:color="222222"/>
          <w:left w:val="none" w:sz="0" w:space="0" w:color="222222"/>
          <w:bottom w:val="single" w:sz="0" w:space="26" w:color="CCCCCC"/>
          <w:right w:val="none" w:sz="0" w:space="0" w:color="222222"/>
        </w:pBdr>
        <w:jc w:val="center"/>
      </w:pPr>
      <w:r>
        <w:rPr>
          <w:color w:val="222222"/>
          <w:sz w:val="33"/>
          <w:szCs w:val="33"/>
        </w:rPr>
        <w:t>Учреждения</w:t>
      </w:r>
    </w:p>
    <w:tbl>
      <w:tblPr>
        <w:tblpPr w:leftFromText="180" w:rightFromText="180" w:vertAnchor="text" w:horzAnchor="margin" w:tblpXSpec="center" w:tblpY="35"/>
        <w:tblW w:w="15747" w:type="dxa"/>
        <w:tblLayout w:type="fixed"/>
        <w:tblLook w:val="04A0" w:firstRow="1" w:lastRow="0" w:firstColumn="1" w:lastColumn="0" w:noHBand="0" w:noVBand="1"/>
      </w:tblPr>
      <w:tblGrid>
        <w:gridCol w:w="557"/>
        <w:gridCol w:w="1903"/>
        <w:gridCol w:w="1218"/>
        <w:gridCol w:w="1276"/>
        <w:gridCol w:w="2409"/>
        <w:gridCol w:w="1701"/>
        <w:gridCol w:w="1418"/>
        <w:gridCol w:w="3116"/>
        <w:gridCol w:w="2149"/>
      </w:tblGrid>
      <w:tr w:rsidR="000D50EB" w:rsidRPr="000D50EB" w14:paraId="36D59D3E" w14:textId="77777777" w:rsidTr="009A27F8">
        <w:trPr>
          <w:trHeight w:hRule="exact" w:val="315"/>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171D8F4"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п/п</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9CDD16"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Наименование документа</w:t>
            </w:r>
          </w:p>
        </w:tc>
        <w:tc>
          <w:tcPr>
            <w:tcW w:w="12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7DA63A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Ответственный за подготовку/ направление документа</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2E6653"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Вид представления документа</w:t>
            </w:r>
          </w:p>
        </w:tc>
        <w:tc>
          <w:tcPr>
            <w:tcW w:w="24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18317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Срок направления/ рассмотрения/ согласования/ утверждения документа</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2EFF6B"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Должностное лицо, имеющее право подписывать документ</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098D81"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Срок обработки</w:t>
            </w:r>
          </w:p>
        </w:tc>
        <w:tc>
          <w:tcPr>
            <w:tcW w:w="31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5865B58"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Результат обработки</w:t>
            </w:r>
          </w:p>
        </w:tc>
        <w:tc>
          <w:tcPr>
            <w:tcW w:w="214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E6AEB68"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Назначение</w:t>
            </w:r>
          </w:p>
        </w:tc>
      </w:tr>
      <w:tr w:rsidR="000D50EB" w:rsidRPr="000D50EB" w14:paraId="29F641E5" w14:textId="77777777" w:rsidTr="009A27F8">
        <w:trPr>
          <w:trHeight w:val="735"/>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3BFE30A9" w14:textId="77777777" w:rsidR="000D50EB" w:rsidRPr="000D50EB" w:rsidRDefault="000D50EB" w:rsidP="000D50EB">
            <w:pPr>
              <w:rPr>
                <w:rFonts w:eastAsia="Times New Roman"/>
                <w:sz w:val="18"/>
                <w:lang w:eastAsia="ru-RU"/>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219D94C5" w14:textId="77777777" w:rsidR="000D50EB" w:rsidRPr="000D50EB" w:rsidRDefault="000D50EB" w:rsidP="000D50EB">
            <w:pPr>
              <w:rPr>
                <w:rFonts w:eastAsia="Times New Roman"/>
                <w:sz w:val="18"/>
                <w:lang w:eastAsia="ru-RU"/>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35610715" w14:textId="77777777" w:rsidR="000D50EB" w:rsidRPr="000D50EB" w:rsidRDefault="000D50EB" w:rsidP="000D50EB">
            <w:pPr>
              <w:rPr>
                <w:rFonts w:eastAsia="Times New Roman"/>
                <w:sz w:val="18"/>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6598F56" w14:textId="77777777" w:rsidR="000D50EB" w:rsidRPr="000D50EB" w:rsidRDefault="000D50EB" w:rsidP="000D50EB">
            <w:pPr>
              <w:rPr>
                <w:rFonts w:eastAsia="Times New Roman"/>
                <w:sz w:val="18"/>
                <w:lang w:eastAsia="ru-RU"/>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14DCC6DD" w14:textId="77777777" w:rsidR="000D50EB" w:rsidRPr="000D50EB" w:rsidRDefault="000D50EB" w:rsidP="000D50EB">
            <w:pPr>
              <w:rPr>
                <w:rFonts w:eastAsia="Times New Roman"/>
                <w:sz w:val="18"/>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4C5BFFC" w14:textId="77777777" w:rsidR="000D50EB" w:rsidRPr="000D50EB" w:rsidRDefault="000D50EB" w:rsidP="000D50EB">
            <w:pPr>
              <w:rPr>
                <w:rFonts w:eastAsia="Times New Roman"/>
                <w:sz w:val="18"/>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1630D1F" w14:textId="77777777" w:rsidR="000D50EB" w:rsidRPr="000D50EB" w:rsidRDefault="000D50EB" w:rsidP="000D50EB">
            <w:pPr>
              <w:rPr>
                <w:rFonts w:eastAsia="Times New Roman"/>
                <w:sz w:val="18"/>
                <w:lang w:eastAsia="ru-RU"/>
              </w:rPr>
            </w:pPr>
          </w:p>
        </w:tc>
        <w:tc>
          <w:tcPr>
            <w:tcW w:w="3116" w:type="dxa"/>
            <w:vMerge/>
            <w:tcBorders>
              <w:top w:val="single" w:sz="8" w:space="0" w:color="auto"/>
              <w:left w:val="single" w:sz="8" w:space="0" w:color="auto"/>
              <w:bottom w:val="single" w:sz="8" w:space="0" w:color="000000"/>
              <w:right w:val="single" w:sz="8" w:space="0" w:color="auto"/>
            </w:tcBorders>
            <w:vAlign w:val="center"/>
            <w:hideMark/>
          </w:tcPr>
          <w:p w14:paraId="2FFB51BA" w14:textId="77777777" w:rsidR="000D50EB" w:rsidRPr="000D50EB" w:rsidRDefault="000D50EB" w:rsidP="000D50EB">
            <w:pPr>
              <w:rPr>
                <w:rFonts w:eastAsia="Times New Roman"/>
                <w:sz w:val="18"/>
                <w:lang w:eastAsia="ru-RU"/>
              </w:rPr>
            </w:pPr>
          </w:p>
        </w:tc>
        <w:tc>
          <w:tcPr>
            <w:tcW w:w="2149" w:type="dxa"/>
            <w:vMerge/>
            <w:tcBorders>
              <w:top w:val="single" w:sz="8" w:space="0" w:color="auto"/>
              <w:left w:val="single" w:sz="8" w:space="0" w:color="auto"/>
              <w:bottom w:val="single" w:sz="8" w:space="0" w:color="000000"/>
              <w:right w:val="single" w:sz="8" w:space="0" w:color="auto"/>
            </w:tcBorders>
            <w:vAlign w:val="center"/>
            <w:hideMark/>
          </w:tcPr>
          <w:p w14:paraId="577B22E3" w14:textId="77777777" w:rsidR="000D50EB" w:rsidRPr="000D50EB" w:rsidRDefault="000D50EB" w:rsidP="000D50EB">
            <w:pPr>
              <w:rPr>
                <w:rFonts w:eastAsia="Times New Roman"/>
                <w:sz w:val="18"/>
                <w:lang w:eastAsia="ru-RU"/>
              </w:rPr>
            </w:pPr>
          </w:p>
        </w:tc>
      </w:tr>
      <w:tr w:rsidR="000D50EB" w:rsidRPr="000D50EB" w14:paraId="1411CD7D" w14:textId="77777777" w:rsidTr="009A27F8">
        <w:trPr>
          <w:trHeight w:hRule="exact" w:val="330"/>
        </w:trPr>
        <w:tc>
          <w:tcPr>
            <w:tcW w:w="557" w:type="dxa"/>
            <w:tcBorders>
              <w:top w:val="nil"/>
              <w:left w:val="single" w:sz="8" w:space="0" w:color="auto"/>
              <w:bottom w:val="nil"/>
              <w:right w:val="nil"/>
            </w:tcBorders>
            <w:shd w:val="clear" w:color="000000" w:fill="FFFFFF"/>
            <w:hideMark/>
          </w:tcPr>
          <w:p w14:paraId="674AC974"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1</w:t>
            </w:r>
          </w:p>
        </w:tc>
        <w:tc>
          <w:tcPr>
            <w:tcW w:w="1903" w:type="dxa"/>
            <w:tcBorders>
              <w:top w:val="nil"/>
              <w:left w:val="single" w:sz="8" w:space="0" w:color="auto"/>
              <w:bottom w:val="nil"/>
              <w:right w:val="nil"/>
            </w:tcBorders>
            <w:shd w:val="clear" w:color="000000" w:fill="FFFFFF"/>
            <w:vAlign w:val="center"/>
            <w:hideMark/>
          </w:tcPr>
          <w:p w14:paraId="3B1F4A1F"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w:t>
            </w:r>
          </w:p>
        </w:tc>
        <w:tc>
          <w:tcPr>
            <w:tcW w:w="1218" w:type="dxa"/>
            <w:tcBorders>
              <w:top w:val="nil"/>
              <w:left w:val="single" w:sz="8" w:space="0" w:color="auto"/>
              <w:bottom w:val="nil"/>
              <w:right w:val="nil"/>
            </w:tcBorders>
            <w:shd w:val="clear" w:color="000000" w:fill="FFFFFF"/>
            <w:vAlign w:val="center"/>
            <w:hideMark/>
          </w:tcPr>
          <w:p w14:paraId="3A6B5F14"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3</w:t>
            </w:r>
          </w:p>
        </w:tc>
        <w:tc>
          <w:tcPr>
            <w:tcW w:w="1276" w:type="dxa"/>
            <w:tcBorders>
              <w:top w:val="nil"/>
              <w:left w:val="single" w:sz="8" w:space="0" w:color="auto"/>
              <w:bottom w:val="nil"/>
              <w:right w:val="nil"/>
            </w:tcBorders>
            <w:shd w:val="clear" w:color="000000" w:fill="FFFFFF"/>
            <w:vAlign w:val="center"/>
            <w:hideMark/>
          </w:tcPr>
          <w:p w14:paraId="442B579C"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4</w:t>
            </w:r>
          </w:p>
        </w:tc>
        <w:tc>
          <w:tcPr>
            <w:tcW w:w="2409" w:type="dxa"/>
            <w:tcBorders>
              <w:top w:val="nil"/>
              <w:left w:val="single" w:sz="8" w:space="0" w:color="auto"/>
              <w:bottom w:val="nil"/>
              <w:right w:val="nil"/>
            </w:tcBorders>
            <w:shd w:val="clear" w:color="000000" w:fill="FFFFFF"/>
            <w:vAlign w:val="center"/>
            <w:hideMark/>
          </w:tcPr>
          <w:p w14:paraId="4DCCD13D"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5</w:t>
            </w:r>
          </w:p>
        </w:tc>
        <w:tc>
          <w:tcPr>
            <w:tcW w:w="1701" w:type="dxa"/>
            <w:tcBorders>
              <w:top w:val="nil"/>
              <w:left w:val="single" w:sz="8" w:space="0" w:color="auto"/>
              <w:bottom w:val="nil"/>
              <w:right w:val="nil"/>
            </w:tcBorders>
            <w:shd w:val="clear" w:color="000000" w:fill="FFFFFF"/>
            <w:vAlign w:val="center"/>
            <w:hideMark/>
          </w:tcPr>
          <w:p w14:paraId="4583FBA2"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6</w:t>
            </w:r>
          </w:p>
        </w:tc>
        <w:tc>
          <w:tcPr>
            <w:tcW w:w="1418" w:type="dxa"/>
            <w:tcBorders>
              <w:top w:val="nil"/>
              <w:left w:val="single" w:sz="8" w:space="0" w:color="auto"/>
              <w:bottom w:val="nil"/>
              <w:right w:val="nil"/>
            </w:tcBorders>
            <w:shd w:val="clear" w:color="000000" w:fill="FFFFFF"/>
            <w:vAlign w:val="center"/>
            <w:hideMark/>
          </w:tcPr>
          <w:p w14:paraId="735953F5"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7</w:t>
            </w:r>
          </w:p>
        </w:tc>
        <w:tc>
          <w:tcPr>
            <w:tcW w:w="3116" w:type="dxa"/>
            <w:tcBorders>
              <w:top w:val="nil"/>
              <w:left w:val="single" w:sz="8" w:space="0" w:color="auto"/>
              <w:bottom w:val="nil"/>
              <w:right w:val="nil"/>
            </w:tcBorders>
            <w:shd w:val="clear" w:color="000000" w:fill="FFFFFF"/>
            <w:vAlign w:val="center"/>
            <w:hideMark/>
          </w:tcPr>
          <w:p w14:paraId="44F6E39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8</w:t>
            </w:r>
          </w:p>
        </w:tc>
        <w:tc>
          <w:tcPr>
            <w:tcW w:w="2149" w:type="dxa"/>
            <w:tcBorders>
              <w:top w:val="nil"/>
              <w:left w:val="single" w:sz="8" w:space="0" w:color="auto"/>
              <w:bottom w:val="nil"/>
              <w:right w:val="single" w:sz="8" w:space="0" w:color="auto"/>
            </w:tcBorders>
            <w:shd w:val="clear" w:color="000000" w:fill="FFFFFF"/>
            <w:vAlign w:val="center"/>
            <w:hideMark/>
          </w:tcPr>
          <w:p w14:paraId="4E865FB0"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9</w:t>
            </w:r>
          </w:p>
        </w:tc>
      </w:tr>
      <w:tr w:rsidR="000D50EB" w:rsidRPr="000D50EB" w14:paraId="57B67387" w14:textId="77777777" w:rsidTr="009A27F8">
        <w:trPr>
          <w:trHeight w:hRule="exact" w:val="1260"/>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A04F321"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1</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AEFEDBC"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Решение о командировании на территории Российской Федерации (ОКУД 0504512)</w:t>
            </w:r>
          </w:p>
        </w:tc>
        <w:tc>
          <w:tcPr>
            <w:tcW w:w="1218"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18040B4"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Заведующий</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03F1987"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Электронный</w:t>
            </w:r>
          </w:p>
        </w:tc>
        <w:tc>
          <w:tcPr>
            <w:tcW w:w="240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FC3053E"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Формирует, подписывает электронной подписью и направляет в программе для ЭДО в день принятия решения о командировании сотрудника (работника)</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7ACF403"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Заведующий</w:t>
            </w:r>
          </w:p>
          <w:p w14:paraId="211A04C9" w14:textId="77777777" w:rsidR="000D50EB" w:rsidRPr="00C52D9A" w:rsidRDefault="005F759F" w:rsidP="000D50EB">
            <w:pPr>
              <w:rPr>
                <w:rFonts w:eastAsia="Times New Roman"/>
                <w:sz w:val="18"/>
                <w:szCs w:val="18"/>
                <w:lang w:eastAsia="ru-RU"/>
              </w:rPr>
            </w:pPr>
            <w:r>
              <w:rPr>
                <w:rFonts w:eastAsia="Times New Roman"/>
                <w:sz w:val="18"/>
                <w:szCs w:val="18"/>
                <w:lang w:eastAsia="ru-RU"/>
              </w:rPr>
              <w:t>Подотчетное лицо</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3669DC"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Не позднее следующего рабочего дня со дня получения документа</w:t>
            </w:r>
          </w:p>
        </w:tc>
        <w:tc>
          <w:tcPr>
            <w:tcW w:w="311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8880AC5"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1.Проверка отсутствия задолженности по ранее выданным подотчетным суммам.</w:t>
            </w:r>
            <w:r w:rsidRPr="00C52D9A">
              <w:rPr>
                <w:rFonts w:eastAsia="Times New Roman"/>
                <w:sz w:val="18"/>
                <w:szCs w:val="18"/>
                <w:lang w:eastAsia="ru-RU"/>
              </w:rPr>
              <w:br/>
              <w:t>2. Отражение в учете факта хозяйственной жизни.</w:t>
            </w:r>
            <w:r w:rsidRPr="00C52D9A">
              <w:rPr>
                <w:rFonts w:eastAsia="Times New Roman"/>
                <w:sz w:val="18"/>
                <w:szCs w:val="18"/>
                <w:lang w:eastAsia="ru-RU"/>
              </w:rPr>
              <w:br/>
              <w:t>3.Формирование платежных документов в зависимости от выбранного способа выдачи денежных средств</w:t>
            </w:r>
          </w:p>
        </w:tc>
        <w:tc>
          <w:tcPr>
            <w:tcW w:w="214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6611E621"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Для внутреннего пользования</w:t>
            </w:r>
          </w:p>
        </w:tc>
      </w:tr>
      <w:tr w:rsidR="000D50EB" w:rsidRPr="000D50EB" w14:paraId="4E9AC6D4" w14:textId="77777777" w:rsidTr="009A27F8">
        <w:trPr>
          <w:trHeight w:val="728"/>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0D7ADF55" w14:textId="77777777" w:rsidR="000D50EB" w:rsidRPr="000D50EB" w:rsidRDefault="000D50EB" w:rsidP="000D50EB">
            <w:pPr>
              <w:rPr>
                <w:rFonts w:eastAsia="Times New Roman"/>
                <w:sz w:val="18"/>
                <w:lang w:eastAsia="ru-RU"/>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3DD678D3" w14:textId="77777777" w:rsidR="000D50EB" w:rsidRPr="00C52D9A" w:rsidRDefault="000D50EB" w:rsidP="000D50EB">
            <w:pPr>
              <w:rPr>
                <w:rFonts w:eastAsia="Times New Roman"/>
                <w:sz w:val="18"/>
                <w:szCs w:val="18"/>
                <w:lang w:eastAsia="ru-RU"/>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67E6124A" w14:textId="77777777" w:rsidR="000D50EB" w:rsidRPr="00C52D9A" w:rsidRDefault="000D50EB" w:rsidP="000D50EB">
            <w:pPr>
              <w:rPr>
                <w:rFonts w:eastAsia="Times New Roman"/>
                <w:sz w:val="18"/>
                <w:szCs w:val="18"/>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0588058" w14:textId="77777777" w:rsidR="000D50EB" w:rsidRPr="00C52D9A" w:rsidRDefault="000D50EB" w:rsidP="000D50EB">
            <w:pPr>
              <w:rPr>
                <w:rFonts w:eastAsia="Times New Roman"/>
                <w:sz w:val="18"/>
                <w:szCs w:val="18"/>
                <w:lang w:eastAsia="ru-RU"/>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5E40732E" w14:textId="77777777" w:rsidR="000D50EB" w:rsidRPr="00C52D9A" w:rsidRDefault="000D50EB" w:rsidP="000D50EB">
            <w:pPr>
              <w:rPr>
                <w:rFonts w:eastAsia="Times New Roman"/>
                <w:sz w:val="18"/>
                <w:szCs w:val="18"/>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98F82ED" w14:textId="77777777" w:rsidR="000D50EB" w:rsidRPr="00C52D9A" w:rsidRDefault="000D50EB" w:rsidP="000D50EB">
            <w:pPr>
              <w:rPr>
                <w:rFonts w:eastAsia="Times New Roman"/>
                <w:sz w:val="18"/>
                <w:szCs w:val="18"/>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19EB6CF" w14:textId="77777777" w:rsidR="000D50EB" w:rsidRPr="00C52D9A" w:rsidRDefault="000D50EB" w:rsidP="000D50EB">
            <w:pPr>
              <w:rPr>
                <w:rFonts w:eastAsia="Times New Roman"/>
                <w:sz w:val="18"/>
                <w:szCs w:val="18"/>
                <w:lang w:eastAsia="ru-RU"/>
              </w:rPr>
            </w:pPr>
          </w:p>
        </w:tc>
        <w:tc>
          <w:tcPr>
            <w:tcW w:w="3116" w:type="dxa"/>
            <w:vMerge/>
            <w:tcBorders>
              <w:top w:val="single" w:sz="8" w:space="0" w:color="auto"/>
              <w:left w:val="single" w:sz="8" w:space="0" w:color="auto"/>
              <w:bottom w:val="single" w:sz="8" w:space="0" w:color="000000"/>
              <w:right w:val="single" w:sz="8" w:space="0" w:color="auto"/>
            </w:tcBorders>
            <w:vAlign w:val="center"/>
            <w:hideMark/>
          </w:tcPr>
          <w:p w14:paraId="00D7EE95" w14:textId="77777777" w:rsidR="000D50EB" w:rsidRPr="00C52D9A" w:rsidRDefault="000D50EB" w:rsidP="000D50EB">
            <w:pPr>
              <w:rPr>
                <w:rFonts w:eastAsia="Times New Roman"/>
                <w:sz w:val="18"/>
                <w:szCs w:val="18"/>
                <w:lang w:eastAsia="ru-RU"/>
              </w:rPr>
            </w:pPr>
          </w:p>
        </w:tc>
        <w:tc>
          <w:tcPr>
            <w:tcW w:w="2149" w:type="dxa"/>
            <w:vMerge/>
            <w:tcBorders>
              <w:top w:val="single" w:sz="8" w:space="0" w:color="auto"/>
              <w:left w:val="single" w:sz="8" w:space="0" w:color="auto"/>
              <w:bottom w:val="single" w:sz="8" w:space="0" w:color="000000"/>
              <w:right w:val="single" w:sz="8" w:space="0" w:color="auto"/>
            </w:tcBorders>
            <w:vAlign w:val="center"/>
            <w:hideMark/>
          </w:tcPr>
          <w:p w14:paraId="76E87343" w14:textId="77777777" w:rsidR="000D50EB" w:rsidRPr="00C52D9A" w:rsidRDefault="000D50EB" w:rsidP="000D50EB">
            <w:pPr>
              <w:rPr>
                <w:rFonts w:eastAsia="Times New Roman"/>
                <w:sz w:val="18"/>
                <w:szCs w:val="18"/>
                <w:lang w:eastAsia="ru-RU"/>
              </w:rPr>
            </w:pPr>
          </w:p>
        </w:tc>
      </w:tr>
      <w:tr w:rsidR="000D50EB" w:rsidRPr="000D50EB" w14:paraId="76151C04" w14:textId="77777777" w:rsidTr="009A27F8">
        <w:trPr>
          <w:trHeight w:hRule="exact" w:val="1275"/>
        </w:trPr>
        <w:tc>
          <w:tcPr>
            <w:tcW w:w="557" w:type="dxa"/>
            <w:vMerge w:val="restart"/>
            <w:tcBorders>
              <w:top w:val="nil"/>
              <w:left w:val="single" w:sz="8" w:space="0" w:color="auto"/>
              <w:bottom w:val="single" w:sz="8" w:space="0" w:color="000000"/>
              <w:right w:val="single" w:sz="8" w:space="0" w:color="auto"/>
            </w:tcBorders>
            <w:shd w:val="clear" w:color="000000" w:fill="FFFFFF"/>
            <w:hideMark/>
          </w:tcPr>
          <w:p w14:paraId="22CA9134" w14:textId="77777777" w:rsidR="000D50EB" w:rsidRDefault="00C52D9A" w:rsidP="000D50EB">
            <w:pPr>
              <w:jc w:val="center"/>
              <w:rPr>
                <w:rFonts w:eastAsia="Times New Roman"/>
                <w:sz w:val="18"/>
                <w:lang w:eastAsia="ru-RU"/>
              </w:rPr>
            </w:pPr>
            <w:r>
              <w:rPr>
                <w:rFonts w:eastAsia="Times New Roman"/>
                <w:sz w:val="18"/>
                <w:lang w:eastAsia="ru-RU"/>
              </w:rPr>
              <w:t>2</w:t>
            </w:r>
          </w:p>
          <w:p w14:paraId="503137BB" w14:textId="77777777" w:rsidR="00C52D9A" w:rsidRPr="000D50EB" w:rsidRDefault="00C52D9A" w:rsidP="000D50EB">
            <w:pPr>
              <w:jc w:val="center"/>
              <w:rPr>
                <w:rFonts w:eastAsia="Times New Roman"/>
                <w:sz w:val="18"/>
                <w:lang w:eastAsia="ru-RU"/>
              </w:rPr>
            </w:pPr>
          </w:p>
        </w:tc>
        <w:tc>
          <w:tcPr>
            <w:tcW w:w="1903" w:type="dxa"/>
            <w:vMerge w:val="restart"/>
            <w:tcBorders>
              <w:top w:val="nil"/>
              <w:left w:val="single" w:sz="8" w:space="0" w:color="auto"/>
              <w:bottom w:val="single" w:sz="8" w:space="0" w:color="000000"/>
              <w:right w:val="single" w:sz="8" w:space="0" w:color="auto"/>
            </w:tcBorders>
            <w:shd w:val="clear" w:color="000000" w:fill="FFFFFF"/>
            <w:hideMark/>
          </w:tcPr>
          <w:p w14:paraId="0B33D17C"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Изменение реше</w:t>
            </w:r>
            <w:r w:rsidRPr="00C52D9A">
              <w:rPr>
                <w:rFonts w:eastAsia="Times New Roman"/>
                <w:sz w:val="18"/>
                <w:szCs w:val="18"/>
                <w:lang w:eastAsia="ru-RU"/>
              </w:rPr>
              <w:softHyphen/>
              <w:t>ния о командиро</w:t>
            </w:r>
            <w:r w:rsidRPr="00C52D9A">
              <w:rPr>
                <w:rFonts w:eastAsia="Times New Roman"/>
                <w:sz w:val="18"/>
                <w:szCs w:val="18"/>
                <w:lang w:eastAsia="ru-RU"/>
              </w:rPr>
              <w:softHyphen/>
              <w:t>вании на территории Российской Федерации (ОКУД</w:t>
            </w:r>
            <w:r w:rsidRPr="00C52D9A">
              <w:rPr>
                <w:rFonts w:eastAsia="Times New Roman"/>
                <w:sz w:val="18"/>
                <w:szCs w:val="18"/>
                <w:lang w:eastAsia="ru-RU"/>
              </w:rPr>
              <w:br/>
              <w:t>0504513)</w:t>
            </w:r>
          </w:p>
        </w:tc>
        <w:tc>
          <w:tcPr>
            <w:tcW w:w="1218" w:type="dxa"/>
            <w:vMerge w:val="restart"/>
            <w:tcBorders>
              <w:top w:val="nil"/>
              <w:left w:val="single" w:sz="8" w:space="0" w:color="auto"/>
              <w:bottom w:val="single" w:sz="8" w:space="0" w:color="000000"/>
              <w:right w:val="single" w:sz="8" w:space="0" w:color="auto"/>
            </w:tcBorders>
            <w:shd w:val="clear" w:color="000000" w:fill="FFFFFF"/>
            <w:hideMark/>
          </w:tcPr>
          <w:p w14:paraId="5DF83FA3"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Заведующий</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14:paraId="17AE35E5"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Электронный</w:t>
            </w:r>
          </w:p>
        </w:tc>
        <w:tc>
          <w:tcPr>
            <w:tcW w:w="2409" w:type="dxa"/>
            <w:vMerge w:val="restart"/>
            <w:tcBorders>
              <w:top w:val="nil"/>
              <w:left w:val="single" w:sz="8" w:space="0" w:color="auto"/>
              <w:bottom w:val="single" w:sz="8" w:space="0" w:color="000000"/>
              <w:right w:val="single" w:sz="8" w:space="0" w:color="auto"/>
            </w:tcBorders>
            <w:shd w:val="clear" w:color="000000" w:fill="FFFFFF"/>
            <w:hideMark/>
          </w:tcPr>
          <w:p w14:paraId="11565854" w14:textId="77777777" w:rsidR="000D50EB" w:rsidRPr="00C52D9A" w:rsidRDefault="000D50EB" w:rsidP="00C52D9A">
            <w:pPr>
              <w:rPr>
                <w:rFonts w:eastAsia="Times New Roman"/>
                <w:sz w:val="18"/>
                <w:szCs w:val="18"/>
                <w:lang w:eastAsia="ru-RU"/>
              </w:rPr>
            </w:pPr>
            <w:r w:rsidRPr="00C52D9A">
              <w:rPr>
                <w:rFonts w:eastAsia="Times New Roman"/>
                <w:sz w:val="18"/>
                <w:szCs w:val="18"/>
                <w:lang w:eastAsia="ru-RU"/>
              </w:rPr>
              <w:t>Формирует, подписывает электронной подписью и направляет в программе для ЭДО в день принятия решения об изменении решения о командировании (ОКУД 0501512)</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14:paraId="38874297"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 xml:space="preserve">Заведующий, </w:t>
            </w:r>
            <w:r w:rsidR="005F759F">
              <w:rPr>
                <w:rFonts w:eastAsia="Times New Roman"/>
                <w:sz w:val="18"/>
                <w:szCs w:val="18"/>
                <w:lang w:eastAsia="ru-RU"/>
              </w:rPr>
              <w:t xml:space="preserve"> Подотчетное лицо</w:t>
            </w:r>
          </w:p>
        </w:tc>
        <w:tc>
          <w:tcPr>
            <w:tcW w:w="1418" w:type="dxa"/>
            <w:vMerge w:val="restart"/>
            <w:tcBorders>
              <w:top w:val="nil"/>
              <w:left w:val="single" w:sz="8" w:space="0" w:color="auto"/>
              <w:bottom w:val="single" w:sz="8" w:space="0" w:color="000000"/>
              <w:right w:val="single" w:sz="8" w:space="0" w:color="auto"/>
            </w:tcBorders>
            <w:shd w:val="clear" w:color="000000" w:fill="FFFFFF"/>
            <w:hideMark/>
          </w:tcPr>
          <w:p w14:paraId="38127DE9"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Не позднее следующего рабочего дня со дня получения документа</w:t>
            </w:r>
          </w:p>
        </w:tc>
        <w:tc>
          <w:tcPr>
            <w:tcW w:w="3116" w:type="dxa"/>
            <w:vMerge w:val="restart"/>
            <w:tcBorders>
              <w:top w:val="nil"/>
              <w:left w:val="single" w:sz="8" w:space="0" w:color="auto"/>
              <w:bottom w:val="single" w:sz="8" w:space="0" w:color="000000"/>
              <w:right w:val="single" w:sz="8" w:space="0" w:color="auto"/>
            </w:tcBorders>
            <w:shd w:val="clear" w:color="000000" w:fill="FFFFFF"/>
            <w:hideMark/>
          </w:tcPr>
          <w:p w14:paraId="3875326E" w14:textId="77777777" w:rsidR="000D50EB" w:rsidRPr="00C52D9A" w:rsidRDefault="000D50EB" w:rsidP="00C52D9A">
            <w:pPr>
              <w:rPr>
                <w:rFonts w:eastAsia="Times New Roman"/>
                <w:sz w:val="18"/>
                <w:szCs w:val="18"/>
                <w:lang w:eastAsia="ru-RU"/>
              </w:rPr>
            </w:pPr>
            <w:r w:rsidRPr="00C52D9A">
              <w:rPr>
                <w:rFonts w:eastAsia="Times New Roman"/>
                <w:sz w:val="18"/>
                <w:szCs w:val="18"/>
                <w:lang w:eastAsia="ru-RU"/>
              </w:rPr>
              <w:t>1. Отражение в учете факта хозяйственной жизни.</w:t>
            </w:r>
            <w:r w:rsidRPr="00C52D9A">
              <w:rPr>
                <w:rFonts w:eastAsia="Times New Roman"/>
                <w:sz w:val="18"/>
                <w:szCs w:val="18"/>
                <w:lang w:eastAsia="ru-RU"/>
              </w:rPr>
              <w:br/>
              <w:t>2. Формирование пла</w:t>
            </w:r>
            <w:r w:rsidRPr="00C52D9A">
              <w:rPr>
                <w:rFonts w:eastAsia="Times New Roman"/>
                <w:sz w:val="18"/>
                <w:szCs w:val="18"/>
                <w:lang w:eastAsia="ru-RU"/>
              </w:rPr>
              <w:softHyphen/>
              <w:t>тежных документов в зависимости от вы</w:t>
            </w:r>
            <w:r w:rsidRPr="00C52D9A">
              <w:rPr>
                <w:rFonts w:eastAsia="Times New Roman"/>
                <w:sz w:val="18"/>
                <w:szCs w:val="18"/>
                <w:lang w:eastAsia="ru-RU"/>
              </w:rPr>
              <w:softHyphen/>
              <w:t>бранного способа выдачи денежных средств</w:t>
            </w:r>
          </w:p>
        </w:tc>
        <w:tc>
          <w:tcPr>
            <w:tcW w:w="2149" w:type="dxa"/>
            <w:vMerge w:val="restart"/>
            <w:tcBorders>
              <w:top w:val="nil"/>
              <w:left w:val="single" w:sz="8" w:space="0" w:color="auto"/>
              <w:bottom w:val="single" w:sz="8" w:space="0" w:color="000000"/>
              <w:right w:val="single" w:sz="8" w:space="0" w:color="auto"/>
            </w:tcBorders>
            <w:shd w:val="clear" w:color="000000" w:fill="FFFFFF"/>
            <w:hideMark/>
          </w:tcPr>
          <w:p w14:paraId="031C7730" w14:textId="77777777" w:rsidR="000D50EB" w:rsidRPr="00C52D9A" w:rsidRDefault="000D50EB" w:rsidP="000D50EB">
            <w:pPr>
              <w:rPr>
                <w:rFonts w:eastAsia="Times New Roman"/>
                <w:sz w:val="18"/>
                <w:szCs w:val="18"/>
                <w:lang w:eastAsia="ru-RU"/>
              </w:rPr>
            </w:pPr>
            <w:r w:rsidRPr="00C52D9A">
              <w:rPr>
                <w:rFonts w:eastAsia="Times New Roman"/>
                <w:sz w:val="18"/>
                <w:szCs w:val="18"/>
                <w:lang w:eastAsia="ru-RU"/>
              </w:rPr>
              <w:t>Для внутреннего пользования</w:t>
            </w:r>
          </w:p>
        </w:tc>
      </w:tr>
      <w:tr w:rsidR="000D50EB" w:rsidRPr="000D50EB" w14:paraId="6ADEE539" w14:textId="77777777" w:rsidTr="009A27F8">
        <w:trPr>
          <w:trHeight w:val="207"/>
        </w:trPr>
        <w:tc>
          <w:tcPr>
            <w:tcW w:w="557" w:type="dxa"/>
            <w:vMerge/>
            <w:tcBorders>
              <w:top w:val="nil"/>
              <w:left w:val="single" w:sz="8" w:space="0" w:color="auto"/>
              <w:bottom w:val="single" w:sz="4" w:space="0" w:color="auto"/>
              <w:right w:val="single" w:sz="8" w:space="0" w:color="auto"/>
            </w:tcBorders>
            <w:shd w:val="clear" w:color="000000" w:fill="FFFFFF"/>
          </w:tcPr>
          <w:p w14:paraId="22E0AC69" w14:textId="77777777" w:rsidR="000D50EB" w:rsidRPr="000D50EB" w:rsidRDefault="000D50EB" w:rsidP="000D50EB">
            <w:pPr>
              <w:jc w:val="center"/>
              <w:rPr>
                <w:rFonts w:eastAsia="Times New Roman"/>
                <w:sz w:val="18"/>
                <w:lang w:eastAsia="ru-RU"/>
              </w:rPr>
            </w:pPr>
          </w:p>
        </w:tc>
        <w:tc>
          <w:tcPr>
            <w:tcW w:w="1903" w:type="dxa"/>
            <w:vMerge/>
            <w:tcBorders>
              <w:top w:val="nil"/>
              <w:left w:val="single" w:sz="8" w:space="0" w:color="auto"/>
              <w:bottom w:val="single" w:sz="4" w:space="0" w:color="auto"/>
              <w:right w:val="single" w:sz="8" w:space="0" w:color="auto"/>
            </w:tcBorders>
            <w:shd w:val="clear" w:color="000000" w:fill="FFFFFF"/>
          </w:tcPr>
          <w:p w14:paraId="2042F25E" w14:textId="77777777" w:rsidR="000D50EB" w:rsidRPr="000D50EB" w:rsidRDefault="000D50EB" w:rsidP="000D50EB">
            <w:pPr>
              <w:rPr>
                <w:rFonts w:eastAsia="Times New Roman"/>
                <w:sz w:val="18"/>
                <w:lang w:eastAsia="ru-RU"/>
              </w:rPr>
            </w:pPr>
          </w:p>
        </w:tc>
        <w:tc>
          <w:tcPr>
            <w:tcW w:w="1218" w:type="dxa"/>
            <w:vMerge/>
            <w:tcBorders>
              <w:top w:val="nil"/>
              <w:left w:val="single" w:sz="8" w:space="0" w:color="auto"/>
              <w:bottom w:val="single" w:sz="4" w:space="0" w:color="auto"/>
              <w:right w:val="single" w:sz="8" w:space="0" w:color="auto"/>
            </w:tcBorders>
            <w:shd w:val="clear" w:color="000000" w:fill="FFFFFF"/>
          </w:tcPr>
          <w:p w14:paraId="4358B8CB" w14:textId="77777777" w:rsidR="000D50EB" w:rsidRPr="000D50EB" w:rsidRDefault="000D50EB" w:rsidP="000D50EB">
            <w:pPr>
              <w:rPr>
                <w:rFonts w:eastAsia="Times New Roman"/>
                <w:sz w:val="18"/>
                <w:lang w:eastAsia="ru-RU"/>
              </w:rPr>
            </w:pPr>
          </w:p>
        </w:tc>
        <w:tc>
          <w:tcPr>
            <w:tcW w:w="1276" w:type="dxa"/>
            <w:vMerge/>
            <w:tcBorders>
              <w:top w:val="nil"/>
              <w:left w:val="single" w:sz="8" w:space="0" w:color="auto"/>
              <w:bottom w:val="single" w:sz="4" w:space="0" w:color="auto"/>
              <w:right w:val="single" w:sz="8" w:space="0" w:color="auto"/>
            </w:tcBorders>
            <w:shd w:val="clear" w:color="000000" w:fill="FFFFFF"/>
          </w:tcPr>
          <w:p w14:paraId="3DB629E0" w14:textId="77777777" w:rsidR="000D50EB" w:rsidRPr="000D50EB" w:rsidRDefault="000D50EB" w:rsidP="000D50EB">
            <w:pPr>
              <w:rPr>
                <w:rFonts w:eastAsia="Times New Roman"/>
                <w:sz w:val="18"/>
                <w:lang w:eastAsia="ru-RU"/>
              </w:rPr>
            </w:pPr>
          </w:p>
        </w:tc>
        <w:tc>
          <w:tcPr>
            <w:tcW w:w="2409" w:type="dxa"/>
            <w:vMerge/>
            <w:tcBorders>
              <w:top w:val="nil"/>
              <w:left w:val="single" w:sz="8" w:space="0" w:color="auto"/>
              <w:bottom w:val="single" w:sz="4" w:space="0" w:color="auto"/>
              <w:right w:val="single" w:sz="8" w:space="0" w:color="auto"/>
            </w:tcBorders>
            <w:shd w:val="clear" w:color="000000" w:fill="FFFFFF"/>
          </w:tcPr>
          <w:p w14:paraId="10713FF5" w14:textId="77777777" w:rsidR="000D50EB" w:rsidRPr="000D50EB" w:rsidRDefault="000D50EB" w:rsidP="000D50EB">
            <w:pPr>
              <w:rPr>
                <w:rFonts w:eastAsia="Times New Roman"/>
                <w:sz w:val="18"/>
                <w:lang w:eastAsia="ru-RU"/>
              </w:rPr>
            </w:pPr>
          </w:p>
        </w:tc>
        <w:tc>
          <w:tcPr>
            <w:tcW w:w="1701" w:type="dxa"/>
            <w:vMerge/>
            <w:tcBorders>
              <w:top w:val="nil"/>
              <w:left w:val="single" w:sz="8" w:space="0" w:color="auto"/>
              <w:bottom w:val="single" w:sz="4" w:space="0" w:color="auto"/>
              <w:right w:val="single" w:sz="8" w:space="0" w:color="auto"/>
            </w:tcBorders>
            <w:shd w:val="clear" w:color="000000" w:fill="FFFFFF"/>
          </w:tcPr>
          <w:p w14:paraId="63AF5BB7" w14:textId="77777777" w:rsidR="000D50EB" w:rsidRPr="000D50EB" w:rsidRDefault="000D50EB" w:rsidP="000D50EB">
            <w:pPr>
              <w:rPr>
                <w:rFonts w:eastAsia="Times New Roman"/>
                <w:sz w:val="18"/>
                <w:lang w:eastAsia="ru-RU"/>
              </w:rPr>
            </w:pPr>
          </w:p>
        </w:tc>
        <w:tc>
          <w:tcPr>
            <w:tcW w:w="1418" w:type="dxa"/>
            <w:vMerge/>
            <w:tcBorders>
              <w:top w:val="nil"/>
              <w:left w:val="single" w:sz="8" w:space="0" w:color="auto"/>
              <w:bottom w:val="single" w:sz="4" w:space="0" w:color="auto"/>
              <w:right w:val="single" w:sz="8" w:space="0" w:color="auto"/>
            </w:tcBorders>
            <w:shd w:val="clear" w:color="000000" w:fill="FFFFFF"/>
          </w:tcPr>
          <w:p w14:paraId="595E60C8" w14:textId="77777777" w:rsidR="000D50EB" w:rsidRPr="000D50EB" w:rsidRDefault="000D50EB" w:rsidP="000D50EB">
            <w:pPr>
              <w:rPr>
                <w:rFonts w:eastAsia="Times New Roman"/>
                <w:sz w:val="18"/>
                <w:lang w:eastAsia="ru-RU"/>
              </w:rPr>
            </w:pPr>
          </w:p>
        </w:tc>
        <w:tc>
          <w:tcPr>
            <w:tcW w:w="3116" w:type="dxa"/>
            <w:vMerge/>
            <w:tcBorders>
              <w:top w:val="nil"/>
              <w:left w:val="single" w:sz="8" w:space="0" w:color="auto"/>
              <w:bottom w:val="single" w:sz="4" w:space="0" w:color="auto"/>
              <w:right w:val="single" w:sz="8" w:space="0" w:color="auto"/>
            </w:tcBorders>
            <w:shd w:val="clear" w:color="000000" w:fill="FFFFFF"/>
          </w:tcPr>
          <w:p w14:paraId="14B3C8AD" w14:textId="77777777" w:rsidR="000D50EB" w:rsidRPr="000D50EB" w:rsidRDefault="000D50EB" w:rsidP="000D50EB">
            <w:pPr>
              <w:rPr>
                <w:rFonts w:eastAsia="Times New Roman"/>
                <w:sz w:val="18"/>
                <w:lang w:eastAsia="ru-RU"/>
              </w:rPr>
            </w:pPr>
          </w:p>
        </w:tc>
        <w:tc>
          <w:tcPr>
            <w:tcW w:w="2149" w:type="dxa"/>
            <w:vMerge/>
            <w:tcBorders>
              <w:top w:val="nil"/>
              <w:left w:val="single" w:sz="8" w:space="0" w:color="auto"/>
              <w:bottom w:val="single" w:sz="4" w:space="0" w:color="auto"/>
              <w:right w:val="single" w:sz="8" w:space="0" w:color="auto"/>
            </w:tcBorders>
            <w:shd w:val="clear" w:color="000000" w:fill="FFFFFF"/>
          </w:tcPr>
          <w:p w14:paraId="50265D87" w14:textId="77777777" w:rsidR="000D50EB" w:rsidRPr="000D50EB" w:rsidRDefault="000D50EB" w:rsidP="000D50EB">
            <w:pPr>
              <w:rPr>
                <w:rFonts w:eastAsia="Times New Roman"/>
                <w:sz w:val="18"/>
                <w:lang w:eastAsia="ru-RU"/>
              </w:rPr>
            </w:pPr>
          </w:p>
        </w:tc>
      </w:tr>
      <w:tr w:rsidR="000D50EB" w:rsidRPr="000D50EB" w14:paraId="55CC3CFD" w14:textId="77777777" w:rsidTr="009A27F8">
        <w:trPr>
          <w:trHeight w:val="1687"/>
        </w:trPr>
        <w:tc>
          <w:tcPr>
            <w:tcW w:w="557" w:type="dxa"/>
            <w:tcBorders>
              <w:top w:val="single" w:sz="4" w:space="0" w:color="auto"/>
              <w:left w:val="single" w:sz="8" w:space="0" w:color="auto"/>
              <w:bottom w:val="single" w:sz="8" w:space="0" w:color="000000"/>
              <w:right w:val="single" w:sz="8" w:space="0" w:color="auto"/>
            </w:tcBorders>
          </w:tcPr>
          <w:p w14:paraId="040CAC1A" w14:textId="77777777" w:rsidR="00C52D9A" w:rsidRDefault="00C52D9A" w:rsidP="000D50EB">
            <w:pPr>
              <w:jc w:val="center"/>
              <w:rPr>
                <w:rFonts w:eastAsia="Times New Roman"/>
                <w:sz w:val="18"/>
                <w:lang w:eastAsia="ru-RU"/>
              </w:rPr>
            </w:pPr>
          </w:p>
          <w:p w14:paraId="7533269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3</w:t>
            </w:r>
          </w:p>
        </w:tc>
        <w:tc>
          <w:tcPr>
            <w:tcW w:w="1903" w:type="dxa"/>
            <w:tcBorders>
              <w:top w:val="single" w:sz="4" w:space="0" w:color="auto"/>
              <w:left w:val="single" w:sz="8" w:space="0" w:color="auto"/>
              <w:bottom w:val="single" w:sz="8" w:space="0" w:color="000000"/>
              <w:right w:val="single" w:sz="8" w:space="0" w:color="auto"/>
            </w:tcBorders>
          </w:tcPr>
          <w:p w14:paraId="465CD4E3" w14:textId="77777777" w:rsidR="000D50EB" w:rsidRPr="000D50EB" w:rsidRDefault="000D50EB" w:rsidP="000D50EB">
            <w:pPr>
              <w:rPr>
                <w:rFonts w:eastAsia="Times New Roman"/>
                <w:sz w:val="18"/>
                <w:lang w:eastAsia="ru-RU"/>
              </w:rPr>
            </w:pPr>
            <w:r w:rsidRPr="000D50EB">
              <w:rPr>
                <w:rFonts w:eastAsia="Times New Roman"/>
                <w:sz w:val="18"/>
                <w:lang w:eastAsia="ru-RU"/>
              </w:rPr>
              <w:t>Отчет о расходах подотчетного лица (ОКУД 0504520) с приложением электронных образов (скан-копий) подтверждающих документов</w:t>
            </w:r>
          </w:p>
        </w:tc>
        <w:tc>
          <w:tcPr>
            <w:tcW w:w="1218" w:type="dxa"/>
            <w:tcBorders>
              <w:top w:val="single" w:sz="4" w:space="0" w:color="auto"/>
              <w:left w:val="single" w:sz="8" w:space="0" w:color="auto"/>
              <w:bottom w:val="single" w:sz="8" w:space="0" w:color="000000"/>
              <w:right w:val="single" w:sz="8" w:space="0" w:color="auto"/>
            </w:tcBorders>
          </w:tcPr>
          <w:p w14:paraId="725FD484" w14:textId="05931E37" w:rsidR="000D50EB" w:rsidRPr="000D50EB" w:rsidRDefault="000D50EB" w:rsidP="000D50EB">
            <w:pPr>
              <w:rPr>
                <w:rFonts w:eastAsia="Times New Roman"/>
                <w:sz w:val="18"/>
                <w:lang w:eastAsia="ru-RU"/>
              </w:rPr>
            </w:pPr>
            <w:r w:rsidRPr="000D50EB">
              <w:rPr>
                <w:rFonts w:eastAsia="Times New Roman"/>
                <w:sz w:val="18"/>
                <w:lang w:eastAsia="ru-RU"/>
              </w:rPr>
              <w:t>Подотчет</w:t>
            </w:r>
            <w:r w:rsidR="00F92537">
              <w:rPr>
                <w:rFonts w:eastAsia="Times New Roman"/>
                <w:sz w:val="18"/>
                <w:lang w:eastAsia="ru-RU"/>
              </w:rPr>
              <w:t>н</w:t>
            </w:r>
            <w:r w:rsidR="005F759F">
              <w:rPr>
                <w:rFonts w:eastAsia="Times New Roman"/>
                <w:sz w:val="18"/>
                <w:lang w:eastAsia="ru-RU"/>
              </w:rPr>
              <w:t>ое лицо</w:t>
            </w:r>
            <w:r w:rsidRPr="000D50EB">
              <w:rPr>
                <w:rFonts w:eastAsia="Times New Roman"/>
                <w:sz w:val="18"/>
                <w:lang w:eastAsia="ru-RU"/>
              </w:rPr>
              <w:t>,</w:t>
            </w:r>
          </w:p>
          <w:p w14:paraId="6168B3CD"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single" w:sz="4" w:space="0" w:color="auto"/>
              <w:left w:val="single" w:sz="8" w:space="0" w:color="auto"/>
              <w:bottom w:val="single" w:sz="8" w:space="0" w:color="000000"/>
              <w:right w:val="single" w:sz="8" w:space="0" w:color="auto"/>
            </w:tcBorders>
          </w:tcPr>
          <w:p w14:paraId="08C6B663"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single" w:sz="4" w:space="0" w:color="auto"/>
              <w:left w:val="single" w:sz="8" w:space="0" w:color="auto"/>
              <w:bottom w:val="single" w:sz="8" w:space="0" w:color="000000"/>
              <w:right w:val="single" w:sz="8" w:space="0" w:color="auto"/>
            </w:tcBorders>
          </w:tcPr>
          <w:p w14:paraId="4A4FB18E"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течении 3храбочих дней (ОКУД 0504520)</w:t>
            </w:r>
          </w:p>
        </w:tc>
        <w:tc>
          <w:tcPr>
            <w:tcW w:w="1701" w:type="dxa"/>
            <w:tcBorders>
              <w:top w:val="single" w:sz="4" w:space="0" w:color="auto"/>
              <w:left w:val="single" w:sz="8" w:space="0" w:color="auto"/>
              <w:bottom w:val="single" w:sz="8" w:space="0" w:color="000000"/>
              <w:right w:val="single" w:sz="8" w:space="0" w:color="auto"/>
            </w:tcBorders>
          </w:tcPr>
          <w:p w14:paraId="6E5B7A43"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Заведующий </w:t>
            </w:r>
            <w:r w:rsidR="005F759F">
              <w:rPr>
                <w:rFonts w:eastAsia="Times New Roman"/>
                <w:sz w:val="18"/>
                <w:szCs w:val="18"/>
                <w:lang w:eastAsia="ru-RU"/>
              </w:rPr>
              <w:t xml:space="preserve"> Подотчетное лицо</w:t>
            </w:r>
          </w:p>
        </w:tc>
        <w:tc>
          <w:tcPr>
            <w:tcW w:w="1418" w:type="dxa"/>
            <w:tcBorders>
              <w:top w:val="single" w:sz="4" w:space="0" w:color="auto"/>
              <w:left w:val="single" w:sz="8" w:space="0" w:color="auto"/>
              <w:bottom w:val="single" w:sz="8" w:space="0" w:color="000000"/>
              <w:right w:val="single" w:sz="8" w:space="0" w:color="auto"/>
            </w:tcBorders>
          </w:tcPr>
          <w:p w14:paraId="466E48D6"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single" w:sz="4" w:space="0" w:color="auto"/>
              <w:left w:val="single" w:sz="8" w:space="0" w:color="auto"/>
              <w:bottom w:val="single" w:sz="8" w:space="0" w:color="000000"/>
              <w:right w:val="single" w:sz="8" w:space="0" w:color="auto"/>
            </w:tcBorders>
          </w:tcPr>
          <w:p w14:paraId="0FED142F" w14:textId="77777777" w:rsidR="000D50EB" w:rsidRPr="000D50EB" w:rsidRDefault="000D50EB" w:rsidP="000D50EB">
            <w:pPr>
              <w:spacing w:after="240"/>
              <w:rPr>
                <w:rFonts w:eastAsia="Times New Roman"/>
                <w:sz w:val="18"/>
                <w:lang w:eastAsia="ru-RU"/>
              </w:rPr>
            </w:pPr>
            <w:r w:rsidRPr="000D50EB">
              <w:rPr>
                <w:rFonts w:eastAsia="Times New Roman"/>
                <w:sz w:val="18"/>
                <w:lang w:eastAsia="ru-RU"/>
              </w:rPr>
              <w:t>1.     Отражение факта хозяйственной жизни в учете.</w:t>
            </w:r>
            <w:r w:rsidRPr="000D50EB">
              <w:rPr>
                <w:rFonts w:eastAsia="Times New Roman"/>
                <w:sz w:val="18"/>
                <w:lang w:eastAsia="ru-RU"/>
              </w:rPr>
              <w:br/>
              <w:t>2.    Формирование платежных документов в зависимости от выбранного способа выдачи денежных средств</w:t>
            </w:r>
          </w:p>
        </w:tc>
        <w:tc>
          <w:tcPr>
            <w:tcW w:w="2149" w:type="dxa"/>
            <w:tcBorders>
              <w:top w:val="single" w:sz="4" w:space="0" w:color="auto"/>
              <w:left w:val="single" w:sz="8" w:space="0" w:color="auto"/>
              <w:bottom w:val="single" w:sz="8" w:space="0" w:color="000000"/>
              <w:right w:val="single" w:sz="8" w:space="0" w:color="auto"/>
            </w:tcBorders>
          </w:tcPr>
          <w:p w14:paraId="152C0BC5"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1B872B11"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174C8723" w14:textId="77777777" w:rsidR="000D50EB" w:rsidRPr="000D50EB" w:rsidRDefault="00C52D9A" w:rsidP="000D50EB">
            <w:pPr>
              <w:rPr>
                <w:rFonts w:eastAsia="Times New Roman"/>
                <w:sz w:val="18"/>
                <w:lang w:eastAsia="ru-RU"/>
              </w:rPr>
            </w:pPr>
            <w:r>
              <w:rPr>
                <w:rFonts w:eastAsia="Times New Roman"/>
                <w:sz w:val="18"/>
                <w:lang w:eastAsia="ru-RU"/>
              </w:rPr>
              <w:t>4</w:t>
            </w:r>
          </w:p>
        </w:tc>
        <w:tc>
          <w:tcPr>
            <w:tcW w:w="1903" w:type="dxa"/>
            <w:tcBorders>
              <w:top w:val="nil"/>
              <w:left w:val="single" w:sz="8" w:space="0" w:color="auto"/>
              <w:bottom w:val="single" w:sz="8" w:space="0" w:color="000000"/>
              <w:right w:val="single" w:sz="8" w:space="0" w:color="auto"/>
            </w:tcBorders>
            <w:vAlign w:val="center"/>
          </w:tcPr>
          <w:p w14:paraId="6DE8F94B" w14:textId="77777777" w:rsidR="000D50EB" w:rsidRPr="000D50EB" w:rsidRDefault="000D50EB" w:rsidP="000D50EB">
            <w:pPr>
              <w:rPr>
                <w:rFonts w:eastAsia="Times New Roman"/>
                <w:sz w:val="18"/>
                <w:lang w:eastAsia="ru-RU"/>
              </w:rPr>
            </w:pPr>
            <w:r w:rsidRPr="000D50EB">
              <w:rPr>
                <w:rFonts w:eastAsia="Times New Roman"/>
                <w:sz w:val="18"/>
                <w:lang w:eastAsia="ru-RU"/>
              </w:rPr>
              <w:t>Акт приема-передачи объектов, полученных в личное пользование (ОКУД 0510434)</w:t>
            </w:r>
          </w:p>
        </w:tc>
        <w:tc>
          <w:tcPr>
            <w:tcW w:w="1218" w:type="dxa"/>
            <w:tcBorders>
              <w:top w:val="nil"/>
              <w:left w:val="single" w:sz="8" w:space="0" w:color="auto"/>
              <w:bottom w:val="single" w:sz="8" w:space="0" w:color="000000"/>
              <w:right w:val="single" w:sz="8" w:space="0" w:color="auto"/>
            </w:tcBorders>
            <w:vAlign w:val="center"/>
          </w:tcPr>
          <w:p w14:paraId="1DB09933"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1AF2032F"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5170EAC1"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приема-передачи имущества(ОКУД 0510434)</w:t>
            </w:r>
          </w:p>
        </w:tc>
        <w:tc>
          <w:tcPr>
            <w:tcW w:w="1701" w:type="dxa"/>
            <w:tcBorders>
              <w:top w:val="nil"/>
              <w:left w:val="single" w:sz="8" w:space="0" w:color="auto"/>
              <w:bottom w:val="single" w:sz="8" w:space="0" w:color="000000"/>
              <w:right w:val="single" w:sz="8" w:space="0" w:color="auto"/>
            </w:tcBorders>
            <w:vAlign w:val="center"/>
          </w:tcPr>
          <w:p w14:paraId="73EACF4B" w14:textId="77777777" w:rsidR="000D50EB" w:rsidRPr="000D50EB" w:rsidRDefault="000D50EB" w:rsidP="000D50EB">
            <w:pPr>
              <w:rPr>
                <w:rFonts w:eastAsia="Times New Roman"/>
                <w:sz w:val="18"/>
                <w:lang w:eastAsia="ru-RU"/>
              </w:rPr>
            </w:pPr>
            <w:r w:rsidRPr="000D50EB">
              <w:rPr>
                <w:rFonts w:eastAsia="Times New Roman"/>
                <w:sz w:val="18"/>
                <w:lang w:eastAsia="ru-RU"/>
              </w:rPr>
              <w:t>Ответственное лицо за выдачу имущества в личное пользование</w:t>
            </w:r>
          </w:p>
        </w:tc>
        <w:tc>
          <w:tcPr>
            <w:tcW w:w="1418" w:type="dxa"/>
            <w:tcBorders>
              <w:top w:val="nil"/>
              <w:left w:val="single" w:sz="8" w:space="0" w:color="auto"/>
              <w:bottom w:val="single" w:sz="8" w:space="0" w:color="000000"/>
              <w:right w:val="single" w:sz="8" w:space="0" w:color="auto"/>
            </w:tcBorders>
            <w:vAlign w:val="center"/>
          </w:tcPr>
          <w:p w14:paraId="121F60A4"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58CB38BC" w14:textId="77777777" w:rsidR="000D50EB" w:rsidRPr="000D50EB" w:rsidRDefault="000D50EB" w:rsidP="000D50EB">
            <w:pPr>
              <w:rPr>
                <w:rFonts w:eastAsia="Times New Roman"/>
                <w:sz w:val="18"/>
                <w:lang w:eastAsia="ru-RU"/>
              </w:rPr>
            </w:pPr>
            <w:r w:rsidRPr="000D50EB">
              <w:rPr>
                <w:rFonts w:eastAsia="Times New Roman"/>
                <w:sz w:val="18"/>
                <w:lang w:eastAsia="ru-RU"/>
              </w:rPr>
              <w:t>1. 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074C773E"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38B57B57"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2B8BDEBA" w14:textId="77777777" w:rsidR="000D50EB" w:rsidRPr="000D50EB" w:rsidRDefault="00C52D9A" w:rsidP="000D50EB">
            <w:pPr>
              <w:rPr>
                <w:rFonts w:eastAsia="Times New Roman"/>
                <w:sz w:val="18"/>
                <w:lang w:eastAsia="ru-RU"/>
              </w:rPr>
            </w:pPr>
            <w:r>
              <w:rPr>
                <w:rFonts w:eastAsia="Times New Roman"/>
                <w:sz w:val="18"/>
                <w:lang w:eastAsia="ru-RU"/>
              </w:rPr>
              <w:t>5</w:t>
            </w:r>
          </w:p>
        </w:tc>
        <w:tc>
          <w:tcPr>
            <w:tcW w:w="1903" w:type="dxa"/>
            <w:tcBorders>
              <w:top w:val="nil"/>
              <w:left w:val="single" w:sz="8" w:space="0" w:color="auto"/>
              <w:bottom w:val="single" w:sz="8" w:space="0" w:color="000000"/>
              <w:right w:val="single" w:sz="8" w:space="0" w:color="auto"/>
            </w:tcBorders>
            <w:vAlign w:val="center"/>
          </w:tcPr>
          <w:p w14:paraId="2FEC5E36" w14:textId="77777777" w:rsidR="000D50EB" w:rsidRPr="000D50EB" w:rsidRDefault="000D50EB" w:rsidP="000D50EB">
            <w:pPr>
              <w:rPr>
                <w:rFonts w:eastAsia="Times New Roman"/>
                <w:sz w:val="18"/>
                <w:lang w:eastAsia="ru-RU"/>
              </w:rPr>
            </w:pPr>
            <w:r w:rsidRPr="000D50EB">
              <w:rPr>
                <w:rFonts w:eastAsia="Times New Roman"/>
                <w:sz w:val="18"/>
                <w:lang w:eastAsia="ru-RU"/>
              </w:rPr>
              <w:t>Акт об утилизации (уничтожении)материальных ценностей (ОКУД 0510435)</w:t>
            </w:r>
          </w:p>
        </w:tc>
        <w:tc>
          <w:tcPr>
            <w:tcW w:w="1218" w:type="dxa"/>
            <w:tcBorders>
              <w:top w:val="nil"/>
              <w:left w:val="single" w:sz="8" w:space="0" w:color="auto"/>
              <w:bottom w:val="single" w:sz="8" w:space="0" w:color="000000"/>
              <w:right w:val="single" w:sz="8" w:space="0" w:color="auto"/>
            </w:tcBorders>
            <w:vAlign w:val="center"/>
          </w:tcPr>
          <w:p w14:paraId="19E712E3" w14:textId="77777777" w:rsidR="000D50EB" w:rsidRPr="000D50EB" w:rsidRDefault="000D50EB" w:rsidP="000D50EB">
            <w:pPr>
              <w:rPr>
                <w:rFonts w:eastAsia="Times New Roman"/>
                <w:sz w:val="18"/>
                <w:lang w:eastAsia="ru-RU"/>
              </w:rPr>
            </w:pPr>
            <w:r w:rsidRPr="000D50EB">
              <w:rPr>
                <w:rFonts w:eastAsia="Times New Roman"/>
                <w:sz w:val="18"/>
                <w:lang w:eastAsia="ru-RU"/>
              </w:rPr>
              <w:t>Ответственный исполнитель в отношении которого принято решение о списании</w:t>
            </w:r>
          </w:p>
        </w:tc>
        <w:tc>
          <w:tcPr>
            <w:tcW w:w="1276" w:type="dxa"/>
            <w:tcBorders>
              <w:top w:val="nil"/>
              <w:left w:val="single" w:sz="8" w:space="0" w:color="auto"/>
              <w:bottom w:val="single" w:sz="8" w:space="0" w:color="000000"/>
              <w:right w:val="single" w:sz="8" w:space="0" w:color="auto"/>
            </w:tcBorders>
            <w:vAlign w:val="center"/>
          </w:tcPr>
          <w:p w14:paraId="50CC5D10"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4B1B1D68"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утилизации материальных ценностей (ОКУД 0510435)</w:t>
            </w:r>
          </w:p>
        </w:tc>
        <w:tc>
          <w:tcPr>
            <w:tcW w:w="1701" w:type="dxa"/>
            <w:tcBorders>
              <w:top w:val="nil"/>
              <w:left w:val="single" w:sz="8" w:space="0" w:color="auto"/>
              <w:bottom w:val="single" w:sz="8" w:space="0" w:color="000000"/>
              <w:right w:val="single" w:sz="8" w:space="0" w:color="auto"/>
            </w:tcBorders>
            <w:vAlign w:val="center"/>
          </w:tcPr>
          <w:p w14:paraId="6A43FC84"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4D3B36B5"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73AEA706"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0E4A9941" w14:textId="77777777" w:rsidR="000D50EB" w:rsidRPr="000D50EB" w:rsidRDefault="000D50EB" w:rsidP="000D50EB">
            <w:pPr>
              <w:rPr>
                <w:rFonts w:eastAsia="Times New Roman"/>
                <w:sz w:val="18"/>
                <w:lang w:eastAsia="ru-RU"/>
              </w:rPr>
            </w:pPr>
            <w:r w:rsidRPr="000D50EB">
              <w:rPr>
                <w:rFonts w:eastAsia="Times New Roman"/>
                <w:sz w:val="18"/>
                <w:lang w:eastAsia="ru-RU"/>
              </w:rPr>
              <w:t>1. 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5EE600B1"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310A1298"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254987CE" w14:textId="77777777" w:rsidR="000D50EB" w:rsidRPr="000D50EB" w:rsidRDefault="00C52D9A" w:rsidP="000D50EB">
            <w:pPr>
              <w:rPr>
                <w:rFonts w:eastAsia="Times New Roman"/>
                <w:sz w:val="18"/>
                <w:lang w:eastAsia="ru-RU"/>
              </w:rPr>
            </w:pPr>
            <w:r>
              <w:rPr>
                <w:rFonts w:eastAsia="Times New Roman"/>
                <w:sz w:val="18"/>
                <w:lang w:eastAsia="ru-RU"/>
              </w:rPr>
              <w:lastRenderedPageBreak/>
              <w:t>6</w:t>
            </w:r>
          </w:p>
        </w:tc>
        <w:tc>
          <w:tcPr>
            <w:tcW w:w="1903" w:type="dxa"/>
            <w:tcBorders>
              <w:top w:val="nil"/>
              <w:left w:val="single" w:sz="8" w:space="0" w:color="auto"/>
              <w:bottom w:val="single" w:sz="8" w:space="0" w:color="000000"/>
              <w:right w:val="single" w:sz="8" w:space="0" w:color="auto"/>
            </w:tcBorders>
            <w:vAlign w:val="center"/>
          </w:tcPr>
          <w:p w14:paraId="10EBC374" w14:textId="77777777" w:rsidR="000D50EB" w:rsidRPr="000D50EB" w:rsidRDefault="000D50EB" w:rsidP="000D50EB">
            <w:pPr>
              <w:rPr>
                <w:rFonts w:eastAsia="Times New Roman"/>
                <w:sz w:val="18"/>
                <w:lang w:eastAsia="ru-RU"/>
              </w:rPr>
            </w:pPr>
            <w:r w:rsidRPr="000D50EB">
              <w:rPr>
                <w:rFonts w:eastAsia="Times New Roman"/>
                <w:sz w:val="18"/>
                <w:lang w:eastAsia="ru-RU"/>
              </w:rPr>
              <w:t>Акт о признании безнадежной к взысканию задолженности по доходам (ОКУД 0510436)</w:t>
            </w:r>
          </w:p>
        </w:tc>
        <w:tc>
          <w:tcPr>
            <w:tcW w:w="1218" w:type="dxa"/>
            <w:tcBorders>
              <w:top w:val="nil"/>
              <w:left w:val="single" w:sz="8" w:space="0" w:color="auto"/>
              <w:bottom w:val="single" w:sz="8" w:space="0" w:color="000000"/>
              <w:right w:val="single" w:sz="8" w:space="0" w:color="auto"/>
            </w:tcBorders>
            <w:vAlign w:val="center"/>
          </w:tcPr>
          <w:p w14:paraId="3FB5F5E8" w14:textId="77777777" w:rsidR="000D50EB" w:rsidRPr="000D50EB" w:rsidRDefault="000D50EB" w:rsidP="000D50EB">
            <w:pPr>
              <w:rPr>
                <w:rFonts w:eastAsia="Times New Roman"/>
                <w:sz w:val="18"/>
                <w:lang w:eastAsia="ru-RU"/>
              </w:rPr>
            </w:pPr>
            <w:r w:rsidRPr="000D50EB">
              <w:rPr>
                <w:rFonts w:eastAsia="Times New Roman"/>
                <w:sz w:val="18"/>
                <w:lang w:eastAsia="ru-RU"/>
              </w:rPr>
              <w:t>Ответственный исполнитель из состава комиссии по поступлению и выбытию активов</w:t>
            </w:r>
          </w:p>
        </w:tc>
        <w:tc>
          <w:tcPr>
            <w:tcW w:w="1276" w:type="dxa"/>
            <w:tcBorders>
              <w:top w:val="nil"/>
              <w:left w:val="single" w:sz="8" w:space="0" w:color="auto"/>
              <w:bottom w:val="single" w:sz="8" w:space="0" w:color="000000"/>
              <w:right w:val="single" w:sz="8" w:space="0" w:color="auto"/>
            </w:tcBorders>
            <w:vAlign w:val="center"/>
          </w:tcPr>
          <w:p w14:paraId="42A7AB09"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3559455F"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акта (ОКУД 0510436)</w:t>
            </w:r>
          </w:p>
        </w:tc>
        <w:tc>
          <w:tcPr>
            <w:tcW w:w="1701" w:type="dxa"/>
            <w:tcBorders>
              <w:top w:val="nil"/>
              <w:left w:val="single" w:sz="8" w:space="0" w:color="auto"/>
              <w:bottom w:val="single" w:sz="8" w:space="0" w:color="000000"/>
              <w:right w:val="single" w:sz="8" w:space="0" w:color="auto"/>
            </w:tcBorders>
            <w:vAlign w:val="center"/>
          </w:tcPr>
          <w:p w14:paraId="3CC723D4"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3EB65F72"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757873AC"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28FA96D4" w14:textId="77777777" w:rsidR="000D50EB" w:rsidRPr="000D50EB" w:rsidRDefault="000D50EB" w:rsidP="000D50EB">
            <w:pPr>
              <w:rPr>
                <w:rFonts w:eastAsia="Times New Roman"/>
                <w:sz w:val="18"/>
                <w:lang w:eastAsia="ru-RU"/>
              </w:rPr>
            </w:pPr>
            <w:r w:rsidRPr="000D50EB">
              <w:rPr>
                <w:rFonts w:eastAsia="Times New Roman"/>
                <w:sz w:val="18"/>
                <w:lang w:eastAsia="ru-RU"/>
              </w:rPr>
              <w:t>Чтобы признать безнадежным долг перед учреждением, который не получили от контрагента-дебитора и списать его в учете</w:t>
            </w:r>
          </w:p>
        </w:tc>
        <w:tc>
          <w:tcPr>
            <w:tcW w:w="2149" w:type="dxa"/>
            <w:tcBorders>
              <w:top w:val="nil"/>
              <w:left w:val="single" w:sz="8" w:space="0" w:color="auto"/>
              <w:bottom w:val="single" w:sz="8" w:space="0" w:color="000000"/>
              <w:right w:val="single" w:sz="8" w:space="0" w:color="auto"/>
            </w:tcBorders>
            <w:vAlign w:val="center"/>
          </w:tcPr>
          <w:p w14:paraId="30791AE8"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3C3D404D" w14:textId="77777777" w:rsidTr="009A27F8">
        <w:trPr>
          <w:trHeight w:val="548"/>
        </w:trPr>
        <w:tc>
          <w:tcPr>
            <w:tcW w:w="557" w:type="dxa"/>
            <w:tcBorders>
              <w:top w:val="nil"/>
              <w:left w:val="single" w:sz="8" w:space="0" w:color="auto"/>
              <w:bottom w:val="single" w:sz="8" w:space="0" w:color="000000"/>
              <w:right w:val="single" w:sz="8" w:space="0" w:color="auto"/>
            </w:tcBorders>
            <w:vAlign w:val="center"/>
          </w:tcPr>
          <w:p w14:paraId="6A7822AA" w14:textId="77777777" w:rsidR="000D50EB" w:rsidRPr="000D50EB" w:rsidRDefault="00C52D9A" w:rsidP="000D50EB">
            <w:pPr>
              <w:rPr>
                <w:rFonts w:eastAsia="Times New Roman"/>
                <w:sz w:val="18"/>
                <w:lang w:eastAsia="ru-RU"/>
              </w:rPr>
            </w:pPr>
            <w:r>
              <w:rPr>
                <w:rFonts w:eastAsia="Times New Roman"/>
                <w:sz w:val="18"/>
                <w:lang w:eastAsia="ru-RU"/>
              </w:rPr>
              <w:t>7</w:t>
            </w:r>
          </w:p>
        </w:tc>
        <w:tc>
          <w:tcPr>
            <w:tcW w:w="1903" w:type="dxa"/>
            <w:tcBorders>
              <w:top w:val="nil"/>
              <w:left w:val="single" w:sz="8" w:space="0" w:color="auto"/>
              <w:bottom w:val="single" w:sz="8" w:space="0" w:color="000000"/>
              <w:right w:val="single" w:sz="8" w:space="0" w:color="auto"/>
            </w:tcBorders>
            <w:vAlign w:val="center"/>
          </w:tcPr>
          <w:p w14:paraId="1DD6BE9C" w14:textId="77777777" w:rsidR="000D50EB" w:rsidRPr="000D50EB" w:rsidRDefault="000D50EB" w:rsidP="000D50EB">
            <w:pPr>
              <w:rPr>
                <w:rFonts w:eastAsia="Times New Roman"/>
                <w:sz w:val="18"/>
                <w:lang w:eastAsia="ru-RU"/>
              </w:rPr>
            </w:pPr>
            <w:r w:rsidRPr="000D50EB">
              <w:rPr>
                <w:rFonts w:eastAsia="Times New Roman"/>
                <w:sz w:val="18"/>
                <w:lang w:eastAsia="ru-RU"/>
              </w:rPr>
              <w:t>Решение о списании задолженности, невостребованной кредиторами со счета (ОКУД 0510437)</w:t>
            </w:r>
          </w:p>
        </w:tc>
        <w:tc>
          <w:tcPr>
            <w:tcW w:w="1218" w:type="dxa"/>
            <w:tcBorders>
              <w:top w:val="nil"/>
              <w:left w:val="single" w:sz="8" w:space="0" w:color="auto"/>
              <w:bottom w:val="single" w:sz="8" w:space="0" w:color="000000"/>
              <w:right w:val="single" w:sz="8" w:space="0" w:color="auto"/>
            </w:tcBorders>
            <w:vAlign w:val="center"/>
          </w:tcPr>
          <w:p w14:paraId="525B1AE5" w14:textId="77777777" w:rsidR="000D50EB" w:rsidRPr="000D50EB" w:rsidRDefault="000D50EB" w:rsidP="000D50EB">
            <w:pPr>
              <w:rPr>
                <w:rFonts w:eastAsia="Times New Roman"/>
                <w:sz w:val="18"/>
                <w:lang w:eastAsia="ru-RU"/>
              </w:rPr>
            </w:pPr>
            <w:r w:rsidRPr="000D50EB">
              <w:rPr>
                <w:rFonts w:eastAsia="Times New Roman"/>
                <w:sz w:val="18"/>
                <w:lang w:eastAsia="ru-RU"/>
              </w:rPr>
              <w:t>Ответственный исполнитель из состава комиссии по поступлению и выбытию активов</w:t>
            </w:r>
          </w:p>
        </w:tc>
        <w:tc>
          <w:tcPr>
            <w:tcW w:w="1276" w:type="dxa"/>
            <w:tcBorders>
              <w:top w:val="nil"/>
              <w:left w:val="single" w:sz="8" w:space="0" w:color="auto"/>
              <w:bottom w:val="single" w:sz="8" w:space="0" w:color="000000"/>
              <w:right w:val="single" w:sz="8" w:space="0" w:color="auto"/>
            </w:tcBorders>
            <w:vAlign w:val="center"/>
          </w:tcPr>
          <w:p w14:paraId="0C23B430"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50C4459E"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решения(ОКУД 0510437)</w:t>
            </w:r>
          </w:p>
        </w:tc>
        <w:tc>
          <w:tcPr>
            <w:tcW w:w="1701" w:type="dxa"/>
            <w:tcBorders>
              <w:top w:val="nil"/>
              <w:left w:val="single" w:sz="8" w:space="0" w:color="auto"/>
              <w:bottom w:val="single" w:sz="8" w:space="0" w:color="000000"/>
              <w:right w:val="single" w:sz="8" w:space="0" w:color="auto"/>
            </w:tcBorders>
            <w:vAlign w:val="center"/>
          </w:tcPr>
          <w:p w14:paraId="14AF905F"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2E425B6A"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42B9AF40"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6884F780" w14:textId="77777777" w:rsidR="000D50EB" w:rsidRPr="000D50EB" w:rsidRDefault="000D50EB" w:rsidP="000D50EB">
            <w:pPr>
              <w:rPr>
                <w:rFonts w:eastAsia="Times New Roman"/>
                <w:sz w:val="18"/>
                <w:lang w:eastAsia="ru-RU"/>
              </w:rPr>
            </w:pPr>
            <w:r w:rsidRPr="000D50EB">
              <w:rPr>
                <w:rFonts w:eastAsia="Times New Roman"/>
                <w:sz w:val="18"/>
                <w:lang w:eastAsia="ru-RU"/>
              </w:rPr>
              <w:t>Списание кредиторской задолженности по расходам, доходам, переплатам, долговым обязательствам после инвентаризации</w:t>
            </w:r>
          </w:p>
        </w:tc>
        <w:tc>
          <w:tcPr>
            <w:tcW w:w="2149" w:type="dxa"/>
            <w:tcBorders>
              <w:top w:val="nil"/>
              <w:left w:val="single" w:sz="8" w:space="0" w:color="auto"/>
              <w:bottom w:val="single" w:sz="8" w:space="0" w:color="000000"/>
              <w:right w:val="single" w:sz="8" w:space="0" w:color="auto"/>
            </w:tcBorders>
            <w:vAlign w:val="center"/>
          </w:tcPr>
          <w:p w14:paraId="5017CDC1"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48EF9443" w14:textId="77777777" w:rsidTr="009A27F8">
        <w:trPr>
          <w:trHeight w:val="1320"/>
        </w:trPr>
        <w:tc>
          <w:tcPr>
            <w:tcW w:w="557" w:type="dxa"/>
            <w:tcBorders>
              <w:top w:val="nil"/>
              <w:left w:val="single" w:sz="8" w:space="0" w:color="auto"/>
              <w:bottom w:val="single" w:sz="4" w:space="0" w:color="auto"/>
              <w:right w:val="single" w:sz="8" w:space="0" w:color="auto"/>
            </w:tcBorders>
            <w:vAlign w:val="center"/>
          </w:tcPr>
          <w:p w14:paraId="14D8A5FD" w14:textId="77777777" w:rsidR="000D50EB" w:rsidRPr="000D50EB" w:rsidRDefault="00C52D9A" w:rsidP="000D50EB">
            <w:pPr>
              <w:rPr>
                <w:rFonts w:eastAsia="Times New Roman"/>
                <w:sz w:val="18"/>
                <w:lang w:eastAsia="ru-RU"/>
              </w:rPr>
            </w:pPr>
            <w:r>
              <w:rPr>
                <w:rFonts w:eastAsia="Times New Roman"/>
                <w:sz w:val="18"/>
                <w:lang w:eastAsia="ru-RU"/>
              </w:rPr>
              <w:t>8</w:t>
            </w:r>
          </w:p>
        </w:tc>
        <w:tc>
          <w:tcPr>
            <w:tcW w:w="1903" w:type="dxa"/>
            <w:tcBorders>
              <w:top w:val="nil"/>
              <w:left w:val="single" w:sz="8" w:space="0" w:color="auto"/>
              <w:bottom w:val="single" w:sz="4" w:space="0" w:color="auto"/>
              <w:right w:val="single" w:sz="8" w:space="0" w:color="auto"/>
            </w:tcBorders>
            <w:vAlign w:val="center"/>
          </w:tcPr>
          <w:p w14:paraId="5664907C"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Решение о проведении инвентаризации </w:t>
            </w:r>
            <w:r w:rsidRPr="000D50EB">
              <w:rPr>
                <w:rFonts w:eastAsia="Times New Roman"/>
                <w:color w:val="auto"/>
                <w:sz w:val="18"/>
                <w:lang w:eastAsia="ru-RU"/>
              </w:rPr>
              <w:t>(ОКУД 0510439)</w:t>
            </w:r>
          </w:p>
        </w:tc>
        <w:tc>
          <w:tcPr>
            <w:tcW w:w="1218" w:type="dxa"/>
            <w:tcBorders>
              <w:top w:val="nil"/>
              <w:left w:val="single" w:sz="8" w:space="0" w:color="auto"/>
              <w:bottom w:val="single" w:sz="4" w:space="0" w:color="auto"/>
              <w:right w:val="single" w:sz="8" w:space="0" w:color="auto"/>
            </w:tcBorders>
            <w:vAlign w:val="center"/>
          </w:tcPr>
          <w:p w14:paraId="6B07BA03"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276" w:type="dxa"/>
            <w:tcBorders>
              <w:top w:val="nil"/>
              <w:left w:val="single" w:sz="8" w:space="0" w:color="auto"/>
              <w:bottom w:val="single" w:sz="4" w:space="0" w:color="auto"/>
              <w:right w:val="single" w:sz="8" w:space="0" w:color="auto"/>
            </w:tcBorders>
            <w:vAlign w:val="center"/>
          </w:tcPr>
          <w:p w14:paraId="2278048C"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4" w:space="0" w:color="auto"/>
              <w:right w:val="single" w:sz="8" w:space="0" w:color="auto"/>
            </w:tcBorders>
            <w:vAlign w:val="center"/>
          </w:tcPr>
          <w:p w14:paraId="71532149"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решения(ОКУД 0510439)</w:t>
            </w:r>
          </w:p>
        </w:tc>
        <w:tc>
          <w:tcPr>
            <w:tcW w:w="1701" w:type="dxa"/>
            <w:tcBorders>
              <w:top w:val="nil"/>
              <w:left w:val="single" w:sz="8" w:space="0" w:color="auto"/>
              <w:bottom w:val="single" w:sz="4" w:space="0" w:color="auto"/>
              <w:right w:val="single" w:sz="8" w:space="0" w:color="auto"/>
            </w:tcBorders>
            <w:vAlign w:val="center"/>
          </w:tcPr>
          <w:p w14:paraId="1D30D0BA"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4C435ED"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418" w:type="dxa"/>
            <w:tcBorders>
              <w:top w:val="nil"/>
              <w:left w:val="single" w:sz="8" w:space="0" w:color="auto"/>
              <w:bottom w:val="single" w:sz="4" w:space="0" w:color="auto"/>
              <w:right w:val="single" w:sz="8" w:space="0" w:color="auto"/>
            </w:tcBorders>
            <w:vAlign w:val="center"/>
          </w:tcPr>
          <w:p w14:paraId="2655B471"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4" w:space="0" w:color="auto"/>
              <w:right w:val="single" w:sz="8" w:space="0" w:color="auto"/>
            </w:tcBorders>
            <w:vAlign w:val="center"/>
          </w:tcPr>
          <w:p w14:paraId="40F829E5" w14:textId="77777777" w:rsidR="000D50EB" w:rsidRPr="000D50EB" w:rsidRDefault="000D50EB" w:rsidP="000D50EB">
            <w:pPr>
              <w:rPr>
                <w:rFonts w:eastAsia="Times New Roman"/>
                <w:sz w:val="18"/>
                <w:szCs w:val="18"/>
                <w:lang w:eastAsia="ru-RU"/>
              </w:rPr>
            </w:pPr>
            <w:r w:rsidRPr="000D50EB">
              <w:rPr>
                <w:sz w:val="18"/>
                <w:szCs w:val="18"/>
              </w:rPr>
              <w:t>1.сопоставления фактического наличия ценностей в учреждении  и ее обязательств с данными бухучета. 2.оценка состояния активов.</w:t>
            </w:r>
          </w:p>
        </w:tc>
        <w:tc>
          <w:tcPr>
            <w:tcW w:w="2149" w:type="dxa"/>
            <w:tcBorders>
              <w:top w:val="nil"/>
              <w:left w:val="single" w:sz="8" w:space="0" w:color="auto"/>
              <w:bottom w:val="single" w:sz="4" w:space="0" w:color="auto"/>
              <w:right w:val="single" w:sz="8" w:space="0" w:color="auto"/>
            </w:tcBorders>
            <w:vAlign w:val="center"/>
          </w:tcPr>
          <w:p w14:paraId="0B6BFDAD" w14:textId="77777777" w:rsidR="000D50EB" w:rsidRPr="000D50EB" w:rsidRDefault="000D50EB" w:rsidP="000D50EB">
            <w:pPr>
              <w:rPr>
                <w:rFonts w:eastAsia="Times New Roman"/>
                <w:sz w:val="18"/>
                <w:szCs w:val="18"/>
                <w:lang w:eastAsia="ru-RU"/>
              </w:rPr>
            </w:pPr>
            <w:r w:rsidRPr="000D50EB">
              <w:rPr>
                <w:rFonts w:eastAsia="Times New Roman"/>
                <w:sz w:val="18"/>
                <w:szCs w:val="18"/>
                <w:lang w:eastAsia="ru-RU"/>
              </w:rPr>
              <w:t>Для внутреннего пользования</w:t>
            </w:r>
          </w:p>
        </w:tc>
      </w:tr>
      <w:tr w:rsidR="000D50EB" w:rsidRPr="000D50EB" w14:paraId="631979FA" w14:textId="77777777" w:rsidTr="009A27F8">
        <w:trPr>
          <w:trHeight w:val="1320"/>
        </w:trPr>
        <w:tc>
          <w:tcPr>
            <w:tcW w:w="557" w:type="dxa"/>
            <w:tcBorders>
              <w:top w:val="single" w:sz="4" w:space="0" w:color="auto"/>
              <w:left w:val="single" w:sz="8" w:space="0" w:color="auto"/>
              <w:bottom w:val="single" w:sz="8" w:space="0" w:color="000000"/>
              <w:right w:val="single" w:sz="8" w:space="0" w:color="auto"/>
            </w:tcBorders>
            <w:vAlign w:val="center"/>
          </w:tcPr>
          <w:p w14:paraId="2A17B3F2" w14:textId="77777777" w:rsidR="000D50EB" w:rsidRPr="000D50EB" w:rsidRDefault="00C52D9A" w:rsidP="000D50EB">
            <w:pPr>
              <w:rPr>
                <w:rFonts w:eastAsia="Times New Roman"/>
                <w:sz w:val="18"/>
                <w:lang w:eastAsia="ru-RU"/>
              </w:rPr>
            </w:pPr>
            <w:r>
              <w:rPr>
                <w:rFonts w:eastAsia="Times New Roman"/>
                <w:sz w:val="18"/>
                <w:lang w:eastAsia="ru-RU"/>
              </w:rPr>
              <w:t>9</w:t>
            </w:r>
          </w:p>
        </w:tc>
        <w:tc>
          <w:tcPr>
            <w:tcW w:w="1903" w:type="dxa"/>
            <w:tcBorders>
              <w:top w:val="single" w:sz="4" w:space="0" w:color="auto"/>
              <w:left w:val="single" w:sz="8" w:space="0" w:color="auto"/>
              <w:bottom w:val="single" w:sz="8" w:space="0" w:color="000000"/>
              <w:right w:val="single" w:sz="8" w:space="0" w:color="auto"/>
            </w:tcBorders>
            <w:vAlign w:val="center"/>
          </w:tcPr>
          <w:p w14:paraId="6A5F0A14" w14:textId="77777777" w:rsidR="000D50EB" w:rsidRPr="000D50EB" w:rsidRDefault="000D50EB" w:rsidP="000D50EB">
            <w:pPr>
              <w:rPr>
                <w:rFonts w:eastAsia="Times New Roman"/>
                <w:sz w:val="18"/>
                <w:lang w:eastAsia="ru-RU"/>
              </w:rPr>
            </w:pPr>
            <w:r w:rsidRPr="000D50EB">
              <w:rPr>
                <w:rFonts w:eastAsia="Times New Roman"/>
                <w:sz w:val="18"/>
                <w:lang w:eastAsia="ru-RU"/>
              </w:rPr>
              <w:t>Лист согласования</w:t>
            </w:r>
          </w:p>
        </w:tc>
        <w:tc>
          <w:tcPr>
            <w:tcW w:w="1218" w:type="dxa"/>
            <w:tcBorders>
              <w:top w:val="single" w:sz="4" w:space="0" w:color="auto"/>
              <w:left w:val="single" w:sz="8" w:space="0" w:color="auto"/>
              <w:bottom w:val="single" w:sz="8" w:space="0" w:color="000000"/>
              <w:right w:val="single" w:sz="8" w:space="0" w:color="auto"/>
            </w:tcBorders>
            <w:vAlign w:val="center"/>
          </w:tcPr>
          <w:p w14:paraId="5B127FD3" w14:textId="77777777" w:rsidR="000D50EB" w:rsidRPr="000D50EB" w:rsidRDefault="000D50EB" w:rsidP="000D50EB">
            <w:pPr>
              <w:rPr>
                <w:rFonts w:eastAsia="Times New Roman"/>
                <w:sz w:val="18"/>
                <w:lang w:eastAsia="ru-RU"/>
              </w:rPr>
            </w:pPr>
          </w:p>
        </w:tc>
        <w:tc>
          <w:tcPr>
            <w:tcW w:w="1276" w:type="dxa"/>
            <w:tcBorders>
              <w:top w:val="single" w:sz="4" w:space="0" w:color="auto"/>
              <w:left w:val="single" w:sz="8" w:space="0" w:color="auto"/>
              <w:bottom w:val="single" w:sz="8" w:space="0" w:color="000000"/>
              <w:right w:val="single" w:sz="8" w:space="0" w:color="auto"/>
            </w:tcBorders>
            <w:vAlign w:val="center"/>
          </w:tcPr>
          <w:p w14:paraId="6FBEA455"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single" w:sz="4" w:space="0" w:color="auto"/>
              <w:left w:val="single" w:sz="8" w:space="0" w:color="auto"/>
              <w:bottom w:val="single" w:sz="8" w:space="0" w:color="000000"/>
              <w:right w:val="single" w:sz="8" w:space="0" w:color="auto"/>
            </w:tcBorders>
            <w:vAlign w:val="center"/>
          </w:tcPr>
          <w:p w14:paraId="7FB3332E" w14:textId="77777777" w:rsidR="000D50EB" w:rsidRPr="000D50EB" w:rsidRDefault="000D50EB" w:rsidP="000D50EB">
            <w:pPr>
              <w:rPr>
                <w:rFonts w:eastAsia="Times New Roman"/>
                <w:sz w:val="18"/>
                <w:lang w:eastAsia="ru-RU"/>
              </w:rPr>
            </w:pPr>
          </w:p>
        </w:tc>
        <w:tc>
          <w:tcPr>
            <w:tcW w:w="1701" w:type="dxa"/>
            <w:tcBorders>
              <w:top w:val="single" w:sz="4" w:space="0" w:color="auto"/>
              <w:left w:val="single" w:sz="8" w:space="0" w:color="auto"/>
              <w:bottom w:val="single" w:sz="8" w:space="0" w:color="000000"/>
              <w:right w:val="single" w:sz="8" w:space="0" w:color="auto"/>
            </w:tcBorders>
            <w:vAlign w:val="center"/>
          </w:tcPr>
          <w:p w14:paraId="18BF77E8" w14:textId="77777777" w:rsidR="000D50EB" w:rsidRPr="000D50EB" w:rsidRDefault="000D50EB" w:rsidP="000D50EB">
            <w:pPr>
              <w:rPr>
                <w:rFonts w:eastAsia="Times New Roman"/>
                <w:sz w:val="18"/>
                <w:lang w:eastAsia="ru-RU"/>
              </w:rPr>
            </w:pPr>
            <w:r w:rsidRPr="000D50EB">
              <w:rPr>
                <w:rFonts w:eastAsia="Times New Roman"/>
                <w:sz w:val="18"/>
                <w:lang w:eastAsia="ru-RU"/>
              </w:rPr>
              <w:t>Должностные лица, которые согласовывают решение</w:t>
            </w:r>
          </w:p>
        </w:tc>
        <w:tc>
          <w:tcPr>
            <w:tcW w:w="1418" w:type="dxa"/>
            <w:tcBorders>
              <w:top w:val="single" w:sz="4" w:space="0" w:color="auto"/>
              <w:left w:val="single" w:sz="8" w:space="0" w:color="auto"/>
              <w:bottom w:val="single" w:sz="8" w:space="0" w:color="000000"/>
              <w:right w:val="single" w:sz="8" w:space="0" w:color="auto"/>
            </w:tcBorders>
            <w:vAlign w:val="center"/>
          </w:tcPr>
          <w:p w14:paraId="0467AD11" w14:textId="77777777" w:rsidR="000D50EB" w:rsidRPr="000D50EB" w:rsidRDefault="000D50EB" w:rsidP="000D50EB">
            <w:pPr>
              <w:rPr>
                <w:rFonts w:eastAsia="Times New Roman"/>
                <w:sz w:val="18"/>
                <w:lang w:eastAsia="ru-RU"/>
              </w:rPr>
            </w:pPr>
          </w:p>
        </w:tc>
        <w:tc>
          <w:tcPr>
            <w:tcW w:w="3116" w:type="dxa"/>
            <w:tcBorders>
              <w:top w:val="single" w:sz="4" w:space="0" w:color="auto"/>
              <w:left w:val="single" w:sz="8" w:space="0" w:color="auto"/>
              <w:bottom w:val="single" w:sz="8" w:space="0" w:color="000000"/>
              <w:right w:val="single" w:sz="8" w:space="0" w:color="auto"/>
            </w:tcBorders>
            <w:vAlign w:val="center"/>
          </w:tcPr>
          <w:p w14:paraId="186717FB" w14:textId="77777777" w:rsidR="000D50EB" w:rsidRPr="000D50EB" w:rsidRDefault="000D50EB" w:rsidP="000D50EB">
            <w:pPr>
              <w:rPr>
                <w:rFonts w:eastAsia="Times New Roman"/>
                <w:sz w:val="18"/>
                <w:lang w:eastAsia="ru-RU"/>
              </w:rPr>
            </w:pPr>
          </w:p>
        </w:tc>
        <w:tc>
          <w:tcPr>
            <w:tcW w:w="2149" w:type="dxa"/>
            <w:tcBorders>
              <w:top w:val="single" w:sz="4" w:space="0" w:color="auto"/>
              <w:left w:val="single" w:sz="8" w:space="0" w:color="auto"/>
              <w:bottom w:val="single" w:sz="8" w:space="0" w:color="000000"/>
              <w:right w:val="single" w:sz="8" w:space="0" w:color="auto"/>
            </w:tcBorders>
            <w:vAlign w:val="center"/>
          </w:tcPr>
          <w:p w14:paraId="460FB181" w14:textId="77777777" w:rsidR="000D50EB" w:rsidRPr="000D50EB" w:rsidRDefault="000D50EB" w:rsidP="000D50EB">
            <w:pPr>
              <w:rPr>
                <w:rFonts w:eastAsia="Times New Roman"/>
                <w:sz w:val="18"/>
                <w:lang w:eastAsia="ru-RU"/>
              </w:rPr>
            </w:pPr>
          </w:p>
        </w:tc>
      </w:tr>
      <w:tr w:rsidR="000D50EB" w:rsidRPr="000D50EB" w14:paraId="01DCC213"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63695D09" w14:textId="77777777" w:rsidR="000D50EB" w:rsidRPr="000D50EB" w:rsidRDefault="000D50EB" w:rsidP="000D50EB">
            <w:pPr>
              <w:rPr>
                <w:rFonts w:eastAsia="Times New Roman"/>
                <w:sz w:val="18"/>
                <w:lang w:eastAsia="ru-RU"/>
              </w:rPr>
            </w:pPr>
            <w:r w:rsidRPr="000D50EB">
              <w:rPr>
                <w:rFonts w:eastAsia="Times New Roman"/>
                <w:sz w:val="18"/>
                <w:lang w:eastAsia="ru-RU"/>
              </w:rPr>
              <w:t>10</w:t>
            </w:r>
          </w:p>
        </w:tc>
        <w:tc>
          <w:tcPr>
            <w:tcW w:w="1903" w:type="dxa"/>
            <w:tcBorders>
              <w:top w:val="nil"/>
              <w:left w:val="single" w:sz="8" w:space="0" w:color="auto"/>
              <w:bottom w:val="single" w:sz="8" w:space="0" w:color="000000"/>
              <w:right w:val="single" w:sz="8" w:space="0" w:color="auto"/>
            </w:tcBorders>
            <w:vAlign w:val="center"/>
          </w:tcPr>
          <w:p w14:paraId="5C230DB7"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Решение о прекращении признания активами объектов нефинансовых активов (ОКУД </w:t>
            </w:r>
            <w:r w:rsidRPr="000D50EB">
              <w:rPr>
                <w:rFonts w:eastAsia="Times New Roman"/>
                <w:color w:val="auto"/>
                <w:sz w:val="18"/>
                <w:lang w:eastAsia="ru-RU"/>
              </w:rPr>
              <w:t>0510440)</w:t>
            </w:r>
          </w:p>
        </w:tc>
        <w:tc>
          <w:tcPr>
            <w:tcW w:w="1218" w:type="dxa"/>
            <w:tcBorders>
              <w:top w:val="nil"/>
              <w:left w:val="single" w:sz="8" w:space="0" w:color="auto"/>
              <w:bottom w:val="single" w:sz="8" w:space="0" w:color="000000"/>
              <w:right w:val="single" w:sz="8" w:space="0" w:color="auto"/>
            </w:tcBorders>
            <w:vAlign w:val="center"/>
          </w:tcPr>
          <w:p w14:paraId="47D21174" w14:textId="77777777" w:rsidR="000D50EB" w:rsidRPr="000D50EB" w:rsidRDefault="000D50EB" w:rsidP="000D50EB">
            <w:pPr>
              <w:rPr>
                <w:rFonts w:eastAsia="Times New Roman"/>
                <w:sz w:val="18"/>
                <w:lang w:eastAsia="ru-RU"/>
              </w:rPr>
            </w:pPr>
            <w:r w:rsidRPr="000D50EB">
              <w:rPr>
                <w:rFonts w:eastAsia="Times New Roman"/>
                <w:sz w:val="18"/>
                <w:lang w:eastAsia="ru-RU"/>
              </w:rPr>
              <w:t>Ответственный исполнитель из состава комиссии по поступлению и выбытию активов</w:t>
            </w:r>
          </w:p>
        </w:tc>
        <w:tc>
          <w:tcPr>
            <w:tcW w:w="1276" w:type="dxa"/>
            <w:tcBorders>
              <w:top w:val="nil"/>
              <w:left w:val="single" w:sz="8" w:space="0" w:color="auto"/>
              <w:bottom w:val="single" w:sz="8" w:space="0" w:color="000000"/>
              <w:right w:val="single" w:sz="8" w:space="0" w:color="auto"/>
            </w:tcBorders>
            <w:vAlign w:val="center"/>
          </w:tcPr>
          <w:p w14:paraId="60F45F2A"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19F3A7CD"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решения(ОКУД 0510440)</w:t>
            </w:r>
          </w:p>
        </w:tc>
        <w:tc>
          <w:tcPr>
            <w:tcW w:w="1701" w:type="dxa"/>
            <w:tcBorders>
              <w:top w:val="nil"/>
              <w:left w:val="single" w:sz="8" w:space="0" w:color="auto"/>
              <w:bottom w:val="single" w:sz="8" w:space="0" w:color="000000"/>
              <w:right w:val="single" w:sz="8" w:space="0" w:color="auto"/>
            </w:tcBorders>
            <w:vAlign w:val="center"/>
          </w:tcPr>
          <w:p w14:paraId="33791946"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47CB55F1"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5EACCB47"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25FF3CA2"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4BC5E486"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5F38DAF4"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0D0DFAC5" w14:textId="77777777" w:rsidR="000D50EB" w:rsidRPr="000D50EB" w:rsidRDefault="000D50EB" w:rsidP="000D50EB">
            <w:pPr>
              <w:rPr>
                <w:rFonts w:eastAsia="Times New Roman"/>
                <w:sz w:val="18"/>
                <w:lang w:eastAsia="ru-RU"/>
              </w:rPr>
            </w:pPr>
            <w:r w:rsidRPr="000D50EB">
              <w:rPr>
                <w:rFonts w:eastAsia="Times New Roman"/>
                <w:sz w:val="18"/>
                <w:lang w:eastAsia="ru-RU"/>
              </w:rPr>
              <w:t>11</w:t>
            </w:r>
          </w:p>
        </w:tc>
        <w:tc>
          <w:tcPr>
            <w:tcW w:w="1903" w:type="dxa"/>
            <w:tcBorders>
              <w:top w:val="nil"/>
              <w:left w:val="single" w:sz="8" w:space="0" w:color="auto"/>
              <w:bottom w:val="single" w:sz="8" w:space="0" w:color="000000"/>
              <w:right w:val="single" w:sz="8" w:space="0" w:color="auto"/>
            </w:tcBorders>
            <w:vAlign w:val="center"/>
          </w:tcPr>
          <w:p w14:paraId="6C59FCF5" w14:textId="77777777" w:rsidR="000D50EB" w:rsidRPr="000D50EB" w:rsidRDefault="000D50EB" w:rsidP="000D50EB">
            <w:pPr>
              <w:rPr>
                <w:rFonts w:eastAsia="Times New Roman"/>
                <w:sz w:val="18"/>
                <w:lang w:eastAsia="ru-RU"/>
              </w:rPr>
            </w:pPr>
            <w:r w:rsidRPr="000D50EB">
              <w:rPr>
                <w:rFonts w:eastAsia="Times New Roman"/>
                <w:sz w:val="18"/>
                <w:lang w:eastAsia="ru-RU"/>
              </w:rPr>
              <w:t>Изменение решения о проведении инвентаризации (ОКУД 0510447)</w:t>
            </w:r>
          </w:p>
        </w:tc>
        <w:tc>
          <w:tcPr>
            <w:tcW w:w="1218" w:type="dxa"/>
            <w:tcBorders>
              <w:top w:val="nil"/>
              <w:left w:val="single" w:sz="8" w:space="0" w:color="auto"/>
              <w:bottom w:val="single" w:sz="8" w:space="0" w:color="000000"/>
              <w:right w:val="single" w:sz="8" w:space="0" w:color="auto"/>
            </w:tcBorders>
            <w:vAlign w:val="center"/>
          </w:tcPr>
          <w:p w14:paraId="534A25F9"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276" w:type="dxa"/>
            <w:tcBorders>
              <w:top w:val="nil"/>
              <w:left w:val="single" w:sz="8" w:space="0" w:color="auto"/>
              <w:bottom w:val="single" w:sz="8" w:space="0" w:color="000000"/>
              <w:right w:val="single" w:sz="8" w:space="0" w:color="auto"/>
            </w:tcBorders>
            <w:vAlign w:val="center"/>
          </w:tcPr>
          <w:p w14:paraId="5E9FB06D"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2F401FD0"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решения(ОКУД 0510447)</w:t>
            </w:r>
          </w:p>
        </w:tc>
        <w:tc>
          <w:tcPr>
            <w:tcW w:w="1701" w:type="dxa"/>
            <w:tcBorders>
              <w:top w:val="nil"/>
              <w:left w:val="single" w:sz="8" w:space="0" w:color="auto"/>
              <w:bottom w:val="single" w:sz="8" w:space="0" w:color="000000"/>
              <w:right w:val="single" w:sz="8" w:space="0" w:color="auto"/>
            </w:tcBorders>
            <w:vAlign w:val="center"/>
          </w:tcPr>
          <w:p w14:paraId="4A113CB6"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1252FD45"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418" w:type="dxa"/>
            <w:tcBorders>
              <w:top w:val="nil"/>
              <w:left w:val="single" w:sz="8" w:space="0" w:color="auto"/>
              <w:bottom w:val="single" w:sz="8" w:space="0" w:color="000000"/>
              <w:right w:val="single" w:sz="8" w:space="0" w:color="auto"/>
            </w:tcBorders>
            <w:vAlign w:val="center"/>
          </w:tcPr>
          <w:p w14:paraId="14CAE9CE"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47783DFB" w14:textId="77777777" w:rsidR="000D50EB" w:rsidRPr="000D50EB" w:rsidRDefault="000D50EB" w:rsidP="000D50EB">
            <w:pPr>
              <w:rPr>
                <w:rFonts w:eastAsia="Times New Roman"/>
                <w:sz w:val="18"/>
                <w:szCs w:val="18"/>
                <w:lang w:eastAsia="ru-RU"/>
              </w:rPr>
            </w:pPr>
            <w:r w:rsidRPr="000D50EB">
              <w:rPr>
                <w:sz w:val="18"/>
                <w:szCs w:val="18"/>
              </w:rPr>
              <w:t>1.сопоставления фактического наличия ценностей в учреждении  и ее обязательств с данными бухучета. 2.оценка состояния активов..</w:t>
            </w:r>
          </w:p>
        </w:tc>
        <w:tc>
          <w:tcPr>
            <w:tcW w:w="2149" w:type="dxa"/>
            <w:tcBorders>
              <w:top w:val="nil"/>
              <w:left w:val="single" w:sz="8" w:space="0" w:color="auto"/>
              <w:bottom w:val="single" w:sz="8" w:space="0" w:color="000000"/>
              <w:right w:val="single" w:sz="8" w:space="0" w:color="auto"/>
            </w:tcBorders>
            <w:vAlign w:val="center"/>
          </w:tcPr>
          <w:p w14:paraId="6AEE9E39" w14:textId="77777777" w:rsidR="000D50EB" w:rsidRPr="000D50EB" w:rsidRDefault="000D50EB" w:rsidP="000D50EB">
            <w:pPr>
              <w:rPr>
                <w:rFonts w:eastAsia="Times New Roman"/>
                <w:sz w:val="18"/>
                <w:lang w:eastAsia="ru-RU"/>
              </w:rPr>
            </w:pPr>
            <w:r w:rsidRPr="000D50EB">
              <w:rPr>
                <w:rFonts w:eastAsia="Times New Roman"/>
                <w:sz w:val="18"/>
                <w:lang w:eastAsia="ru-RU"/>
              </w:rPr>
              <w:t>Для внутреннего пользования</w:t>
            </w:r>
          </w:p>
        </w:tc>
      </w:tr>
      <w:tr w:rsidR="000D50EB" w:rsidRPr="000D50EB" w14:paraId="579B6ED1"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2334B25C" w14:textId="77777777" w:rsidR="000D50EB" w:rsidRPr="000D50EB" w:rsidRDefault="000D50EB" w:rsidP="000D50EB">
            <w:pPr>
              <w:rPr>
                <w:rFonts w:eastAsia="Times New Roman"/>
                <w:sz w:val="18"/>
                <w:lang w:eastAsia="ru-RU"/>
              </w:rPr>
            </w:pPr>
            <w:r w:rsidRPr="000D50EB">
              <w:rPr>
                <w:rFonts w:eastAsia="Times New Roman"/>
                <w:sz w:val="18"/>
                <w:lang w:eastAsia="ru-RU"/>
              </w:rPr>
              <w:t>12</w:t>
            </w:r>
          </w:p>
        </w:tc>
        <w:tc>
          <w:tcPr>
            <w:tcW w:w="1903" w:type="dxa"/>
            <w:tcBorders>
              <w:top w:val="nil"/>
              <w:left w:val="single" w:sz="8" w:space="0" w:color="auto"/>
              <w:bottom w:val="single" w:sz="8" w:space="0" w:color="000000"/>
              <w:right w:val="single" w:sz="8" w:space="0" w:color="auto"/>
            </w:tcBorders>
            <w:vAlign w:val="center"/>
          </w:tcPr>
          <w:p w14:paraId="37AB4698" w14:textId="77777777" w:rsidR="000D50EB" w:rsidRPr="000D50EB" w:rsidRDefault="000D50EB" w:rsidP="000D50EB">
            <w:pPr>
              <w:rPr>
                <w:rFonts w:eastAsia="Times New Roman"/>
                <w:sz w:val="18"/>
                <w:lang w:eastAsia="ru-RU"/>
              </w:rPr>
            </w:pPr>
            <w:r w:rsidRPr="000D50EB">
              <w:rPr>
                <w:rFonts w:eastAsia="Times New Roman"/>
                <w:sz w:val="18"/>
                <w:lang w:eastAsia="ru-RU"/>
              </w:rPr>
              <w:t>Решение о признании объектов нефинансовых активов (ОКУД 0510441)</w:t>
            </w:r>
          </w:p>
        </w:tc>
        <w:tc>
          <w:tcPr>
            <w:tcW w:w="1218" w:type="dxa"/>
            <w:tcBorders>
              <w:top w:val="nil"/>
              <w:left w:val="single" w:sz="8" w:space="0" w:color="auto"/>
              <w:bottom w:val="single" w:sz="8" w:space="0" w:color="000000"/>
              <w:right w:val="single" w:sz="8" w:space="0" w:color="auto"/>
            </w:tcBorders>
            <w:vAlign w:val="center"/>
          </w:tcPr>
          <w:p w14:paraId="40C00086"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20E0DD36"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6D9333DC"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принятия решение о признании объектов нефинансовых активов (ОКУД 0510441)</w:t>
            </w:r>
          </w:p>
        </w:tc>
        <w:tc>
          <w:tcPr>
            <w:tcW w:w="1701" w:type="dxa"/>
            <w:tcBorders>
              <w:top w:val="nil"/>
              <w:left w:val="single" w:sz="8" w:space="0" w:color="auto"/>
              <w:bottom w:val="single" w:sz="8" w:space="0" w:color="000000"/>
              <w:right w:val="single" w:sz="8" w:space="0" w:color="auto"/>
            </w:tcBorders>
            <w:vAlign w:val="center"/>
          </w:tcPr>
          <w:p w14:paraId="4339778E"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0EAC6D83"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Председатель комиссии по поступлению и выбытию , Члены комиссии по поступлению и выбытию активов </w:t>
            </w:r>
          </w:p>
        </w:tc>
        <w:tc>
          <w:tcPr>
            <w:tcW w:w="1418" w:type="dxa"/>
            <w:tcBorders>
              <w:top w:val="nil"/>
              <w:left w:val="single" w:sz="8" w:space="0" w:color="auto"/>
              <w:bottom w:val="single" w:sz="8" w:space="0" w:color="000000"/>
              <w:right w:val="single" w:sz="8" w:space="0" w:color="auto"/>
            </w:tcBorders>
            <w:vAlign w:val="center"/>
          </w:tcPr>
          <w:p w14:paraId="07F1F5C9"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686EE686"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018E9FF7"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616C97F5"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00F72897" w14:textId="77777777" w:rsidR="000D50EB" w:rsidRPr="000D50EB" w:rsidRDefault="000D50EB" w:rsidP="000D50EB">
            <w:pPr>
              <w:rPr>
                <w:rFonts w:eastAsia="Times New Roman"/>
                <w:sz w:val="18"/>
                <w:lang w:eastAsia="ru-RU"/>
              </w:rPr>
            </w:pPr>
            <w:r w:rsidRPr="000D50EB">
              <w:rPr>
                <w:rFonts w:eastAsia="Times New Roman"/>
                <w:sz w:val="18"/>
                <w:lang w:eastAsia="ru-RU"/>
              </w:rPr>
              <w:lastRenderedPageBreak/>
              <w:t>13</w:t>
            </w:r>
          </w:p>
        </w:tc>
        <w:tc>
          <w:tcPr>
            <w:tcW w:w="1903" w:type="dxa"/>
            <w:tcBorders>
              <w:top w:val="nil"/>
              <w:left w:val="single" w:sz="8" w:space="0" w:color="auto"/>
              <w:bottom w:val="single" w:sz="8" w:space="0" w:color="000000"/>
              <w:right w:val="single" w:sz="8" w:space="0" w:color="auto"/>
            </w:tcBorders>
            <w:vAlign w:val="center"/>
          </w:tcPr>
          <w:p w14:paraId="24DCCD93" w14:textId="77777777" w:rsidR="000D50EB" w:rsidRPr="000D50EB" w:rsidRDefault="000D50EB" w:rsidP="000D50EB">
            <w:pPr>
              <w:rPr>
                <w:rFonts w:eastAsia="Times New Roman"/>
                <w:sz w:val="18"/>
                <w:lang w:eastAsia="ru-RU"/>
              </w:rPr>
            </w:pPr>
            <w:r w:rsidRPr="000D50EB">
              <w:rPr>
                <w:rFonts w:eastAsia="Times New Roman"/>
                <w:sz w:val="18"/>
                <w:lang w:eastAsia="ru-RU"/>
              </w:rPr>
              <w:t>Накладная на внутреннее перемещение объектов  нефинансовых активов (ОКУД 0510450)</w:t>
            </w:r>
          </w:p>
        </w:tc>
        <w:tc>
          <w:tcPr>
            <w:tcW w:w="1218" w:type="dxa"/>
            <w:tcBorders>
              <w:top w:val="nil"/>
              <w:left w:val="single" w:sz="8" w:space="0" w:color="auto"/>
              <w:bottom w:val="single" w:sz="8" w:space="0" w:color="000000"/>
              <w:right w:val="single" w:sz="8" w:space="0" w:color="auto"/>
            </w:tcBorders>
            <w:vAlign w:val="center"/>
          </w:tcPr>
          <w:p w14:paraId="45C73407"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0623DBA8"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28AE756E"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Формирует, подписывает электронной подписью и направляет в программе для ЭДО в день  подписания акта(ОКУД 0510450)    </w:t>
            </w:r>
          </w:p>
        </w:tc>
        <w:tc>
          <w:tcPr>
            <w:tcW w:w="1701" w:type="dxa"/>
            <w:tcBorders>
              <w:top w:val="nil"/>
              <w:left w:val="single" w:sz="8" w:space="0" w:color="auto"/>
              <w:bottom w:val="single" w:sz="8" w:space="0" w:color="000000"/>
              <w:right w:val="single" w:sz="8" w:space="0" w:color="auto"/>
            </w:tcBorders>
            <w:vAlign w:val="center"/>
          </w:tcPr>
          <w:p w14:paraId="47DBB5AE"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52D5C14E"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6D65B928"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727D1BFB"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44A74E1D"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Для отражения факта хозяйственной жизни в учете </w:t>
            </w:r>
          </w:p>
        </w:tc>
      </w:tr>
      <w:tr w:rsidR="000D50EB" w:rsidRPr="000D50EB" w14:paraId="1509A135" w14:textId="77777777" w:rsidTr="009A27F8">
        <w:trPr>
          <w:trHeight w:val="1320"/>
        </w:trPr>
        <w:tc>
          <w:tcPr>
            <w:tcW w:w="557" w:type="dxa"/>
            <w:tcBorders>
              <w:top w:val="nil"/>
              <w:left w:val="single" w:sz="8" w:space="0" w:color="auto"/>
              <w:bottom w:val="single" w:sz="8" w:space="0" w:color="000000"/>
              <w:right w:val="single" w:sz="8" w:space="0" w:color="auto"/>
            </w:tcBorders>
            <w:vAlign w:val="center"/>
          </w:tcPr>
          <w:p w14:paraId="1E0E81A6" w14:textId="77777777" w:rsidR="000D50EB" w:rsidRPr="000D50EB" w:rsidRDefault="000D50EB" w:rsidP="000D50EB">
            <w:pPr>
              <w:rPr>
                <w:rFonts w:eastAsia="Times New Roman"/>
                <w:sz w:val="18"/>
                <w:lang w:eastAsia="ru-RU"/>
              </w:rPr>
            </w:pPr>
            <w:r w:rsidRPr="000D50EB">
              <w:rPr>
                <w:rFonts w:eastAsia="Times New Roman"/>
                <w:sz w:val="18"/>
                <w:lang w:eastAsia="ru-RU"/>
              </w:rPr>
              <w:t>14</w:t>
            </w:r>
          </w:p>
        </w:tc>
        <w:tc>
          <w:tcPr>
            <w:tcW w:w="1903" w:type="dxa"/>
            <w:tcBorders>
              <w:top w:val="nil"/>
              <w:left w:val="single" w:sz="8" w:space="0" w:color="auto"/>
              <w:bottom w:val="single" w:sz="8" w:space="0" w:color="000000"/>
              <w:right w:val="single" w:sz="8" w:space="0" w:color="auto"/>
            </w:tcBorders>
            <w:vAlign w:val="center"/>
          </w:tcPr>
          <w:p w14:paraId="2D908982" w14:textId="77777777" w:rsidR="000D50EB" w:rsidRPr="000D50EB" w:rsidRDefault="000D50EB" w:rsidP="000D50EB">
            <w:pPr>
              <w:rPr>
                <w:rFonts w:eastAsia="Times New Roman"/>
                <w:sz w:val="18"/>
                <w:lang w:eastAsia="ru-RU"/>
              </w:rPr>
            </w:pPr>
            <w:r w:rsidRPr="000D50EB">
              <w:rPr>
                <w:rFonts w:eastAsia="Times New Roman"/>
                <w:sz w:val="18"/>
                <w:lang w:eastAsia="ru-RU"/>
              </w:rPr>
              <w:t>Требование-накладная (ОКУД 0510451)</w:t>
            </w:r>
          </w:p>
        </w:tc>
        <w:tc>
          <w:tcPr>
            <w:tcW w:w="1218" w:type="dxa"/>
            <w:tcBorders>
              <w:top w:val="nil"/>
              <w:left w:val="single" w:sz="8" w:space="0" w:color="auto"/>
              <w:bottom w:val="single" w:sz="8" w:space="0" w:color="000000"/>
              <w:right w:val="single" w:sz="8" w:space="0" w:color="auto"/>
            </w:tcBorders>
            <w:vAlign w:val="center"/>
          </w:tcPr>
          <w:p w14:paraId="1CF80FA7"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737D41D2"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2753126C"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акта(ОКУД 0510451)</w:t>
            </w:r>
          </w:p>
        </w:tc>
        <w:tc>
          <w:tcPr>
            <w:tcW w:w="1701" w:type="dxa"/>
            <w:tcBorders>
              <w:top w:val="nil"/>
              <w:left w:val="single" w:sz="8" w:space="0" w:color="auto"/>
              <w:bottom w:val="single" w:sz="8" w:space="0" w:color="000000"/>
              <w:right w:val="single" w:sz="8" w:space="0" w:color="auto"/>
            </w:tcBorders>
            <w:vAlign w:val="center"/>
          </w:tcPr>
          <w:p w14:paraId="38F679E6"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p w14:paraId="62AF3D07"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7C51287" w14:textId="77777777" w:rsidR="000D50EB" w:rsidRPr="000D50EB" w:rsidRDefault="000D50EB" w:rsidP="000D50EB">
            <w:pPr>
              <w:rPr>
                <w:rFonts w:eastAsia="Times New Roman"/>
                <w:sz w:val="18"/>
                <w:lang w:eastAsia="ru-RU"/>
              </w:rPr>
            </w:pPr>
            <w:r w:rsidRPr="000D50EB">
              <w:rPr>
                <w:rFonts w:eastAsia="Times New Roman"/>
                <w:sz w:val="18"/>
                <w:lang w:eastAsia="ru-RU"/>
              </w:rPr>
              <w:t>Материально-ответственные лица</w:t>
            </w:r>
          </w:p>
        </w:tc>
        <w:tc>
          <w:tcPr>
            <w:tcW w:w="1418" w:type="dxa"/>
            <w:tcBorders>
              <w:top w:val="nil"/>
              <w:left w:val="single" w:sz="8" w:space="0" w:color="auto"/>
              <w:bottom w:val="single" w:sz="8" w:space="0" w:color="000000"/>
              <w:right w:val="single" w:sz="8" w:space="0" w:color="auto"/>
            </w:tcBorders>
            <w:vAlign w:val="center"/>
          </w:tcPr>
          <w:p w14:paraId="5E64AED7"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57945A3A" w14:textId="77777777" w:rsidR="000D50EB" w:rsidRPr="000D50EB" w:rsidRDefault="000D50EB" w:rsidP="000D50EB">
            <w:pPr>
              <w:rPr>
                <w:rFonts w:eastAsia="Times New Roman"/>
                <w:sz w:val="18"/>
                <w:lang w:eastAsia="ru-RU"/>
              </w:rPr>
            </w:pPr>
            <w:r w:rsidRPr="000D50EB">
              <w:rPr>
                <w:rFonts w:eastAsia="Times New Roman"/>
                <w:sz w:val="18"/>
                <w:lang w:eastAsia="ru-RU"/>
              </w:rPr>
              <w:t>Передача с одного материально-ответственного лица на другое ( на период замещения)</w:t>
            </w:r>
          </w:p>
        </w:tc>
        <w:tc>
          <w:tcPr>
            <w:tcW w:w="2149" w:type="dxa"/>
            <w:tcBorders>
              <w:top w:val="nil"/>
              <w:left w:val="single" w:sz="8" w:space="0" w:color="auto"/>
              <w:bottom w:val="single" w:sz="8" w:space="0" w:color="000000"/>
              <w:right w:val="single" w:sz="8" w:space="0" w:color="auto"/>
            </w:tcBorders>
            <w:vAlign w:val="center"/>
          </w:tcPr>
          <w:p w14:paraId="71564107"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398A72F2" w14:textId="77777777" w:rsidTr="009A27F8">
        <w:trPr>
          <w:trHeight w:val="1320"/>
        </w:trPr>
        <w:tc>
          <w:tcPr>
            <w:tcW w:w="557" w:type="dxa"/>
            <w:tcBorders>
              <w:top w:val="nil"/>
              <w:left w:val="single" w:sz="8" w:space="0" w:color="auto"/>
              <w:bottom w:val="single" w:sz="4" w:space="0" w:color="auto"/>
              <w:right w:val="single" w:sz="8" w:space="0" w:color="auto"/>
            </w:tcBorders>
            <w:vAlign w:val="center"/>
          </w:tcPr>
          <w:p w14:paraId="2D7A24E1" w14:textId="77777777" w:rsidR="000D50EB" w:rsidRPr="000D50EB" w:rsidRDefault="000D50EB" w:rsidP="000D50EB">
            <w:pPr>
              <w:rPr>
                <w:rFonts w:eastAsia="Times New Roman"/>
                <w:sz w:val="18"/>
                <w:lang w:eastAsia="ru-RU"/>
              </w:rPr>
            </w:pPr>
            <w:r w:rsidRPr="000D50EB">
              <w:rPr>
                <w:rFonts w:eastAsia="Times New Roman"/>
                <w:sz w:val="18"/>
                <w:lang w:eastAsia="ru-RU"/>
              </w:rPr>
              <w:t>15</w:t>
            </w:r>
          </w:p>
        </w:tc>
        <w:tc>
          <w:tcPr>
            <w:tcW w:w="1903" w:type="dxa"/>
            <w:tcBorders>
              <w:top w:val="nil"/>
              <w:left w:val="single" w:sz="8" w:space="0" w:color="auto"/>
              <w:bottom w:val="single" w:sz="4" w:space="0" w:color="auto"/>
              <w:right w:val="single" w:sz="8" w:space="0" w:color="auto"/>
            </w:tcBorders>
            <w:vAlign w:val="center"/>
          </w:tcPr>
          <w:p w14:paraId="41E58F2D" w14:textId="77777777" w:rsidR="000D50EB" w:rsidRPr="000D50EB" w:rsidRDefault="000D50EB" w:rsidP="000D50EB">
            <w:pPr>
              <w:rPr>
                <w:rFonts w:eastAsia="Times New Roman"/>
                <w:sz w:val="18"/>
                <w:lang w:eastAsia="ru-RU"/>
              </w:rPr>
            </w:pPr>
            <w:r w:rsidRPr="000D50EB">
              <w:rPr>
                <w:rFonts w:eastAsia="Times New Roman"/>
                <w:sz w:val="18"/>
                <w:lang w:eastAsia="ru-RU"/>
              </w:rPr>
              <w:t>Акт приемки товаров, работ, услуг</w:t>
            </w:r>
          </w:p>
          <w:p w14:paraId="1EB2771C" w14:textId="77777777" w:rsidR="000D50EB" w:rsidRPr="000D50EB" w:rsidRDefault="000D50EB" w:rsidP="000D50EB">
            <w:pPr>
              <w:rPr>
                <w:rFonts w:eastAsia="Times New Roman"/>
                <w:sz w:val="18"/>
                <w:lang w:eastAsia="ru-RU"/>
              </w:rPr>
            </w:pPr>
            <w:r w:rsidRPr="000D50EB">
              <w:rPr>
                <w:rFonts w:eastAsia="Times New Roman"/>
                <w:sz w:val="18"/>
                <w:lang w:eastAsia="ru-RU"/>
              </w:rPr>
              <w:t>(ОКУД 0510452)</w:t>
            </w:r>
          </w:p>
        </w:tc>
        <w:tc>
          <w:tcPr>
            <w:tcW w:w="1218" w:type="dxa"/>
            <w:tcBorders>
              <w:top w:val="nil"/>
              <w:left w:val="single" w:sz="8" w:space="0" w:color="auto"/>
              <w:bottom w:val="single" w:sz="4" w:space="0" w:color="auto"/>
              <w:right w:val="single" w:sz="8" w:space="0" w:color="auto"/>
            </w:tcBorders>
            <w:vAlign w:val="center"/>
          </w:tcPr>
          <w:p w14:paraId="3F9024C5"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4" w:space="0" w:color="auto"/>
              <w:right w:val="single" w:sz="8" w:space="0" w:color="auto"/>
            </w:tcBorders>
            <w:vAlign w:val="center"/>
          </w:tcPr>
          <w:p w14:paraId="17DF6ADE"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4" w:space="0" w:color="auto"/>
              <w:right w:val="single" w:sz="8" w:space="0" w:color="auto"/>
            </w:tcBorders>
            <w:vAlign w:val="center"/>
          </w:tcPr>
          <w:p w14:paraId="71137D32"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подписания акта (ОКУД 0510452)</w:t>
            </w:r>
          </w:p>
        </w:tc>
        <w:tc>
          <w:tcPr>
            <w:tcW w:w="1701" w:type="dxa"/>
            <w:tcBorders>
              <w:top w:val="nil"/>
              <w:left w:val="single" w:sz="8" w:space="0" w:color="auto"/>
              <w:bottom w:val="single" w:sz="4" w:space="0" w:color="auto"/>
              <w:right w:val="single" w:sz="8" w:space="0" w:color="auto"/>
            </w:tcBorders>
            <w:vAlign w:val="center"/>
          </w:tcPr>
          <w:p w14:paraId="13B6C9FF"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66700597"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4" w:space="0" w:color="auto"/>
              <w:right w:val="single" w:sz="8" w:space="0" w:color="auto"/>
            </w:tcBorders>
            <w:vAlign w:val="center"/>
          </w:tcPr>
          <w:p w14:paraId="72935668"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4" w:space="0" w:color="auto"/>
              <w:right w:val="single" w:sz="8" w:space="0" w:color="auto"/>
            </w:tcBorders>
            <w:vAlign w:val="center"/>
          </w:tcPr>
          <w:p w14:paraId="1966CAD8"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4" w:space="0" w:color="auto"/>
              <w:right w:val="single" w:sz="8" w:space="0" w:color="auto"/>
            </w:tcBorders>
            <w:vAlign w:val="center"/>
          </w:tcPr>
          <w:p w14:paraId="17808C13"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4F30161B" w14:textId="77777777" w:rsidTr="009A27F8">
        <w:trPr>
          <w:trHeight w:val="1320"/>
        </w:trPr>
        <w:tc>
          <w:tcPr>
            <w:tcW w:w="557" w:type="dxa"/>
            <w:tcBorders>
              <w:top w:val="single" w:sz="4" w:space="0" w:color="auto"/>
              <w:left w:val="single" w:sz="8" w:space="0" w:color="auto"/>
              <w:bottom w:val="single" w:sz="8" w:space="0" w:color="000000"/>
              <w:right w:val="single" w:sz="8" w:space="0" w:color="auto"/>
            </w:tcBorders>
            <w:vAlign w:val="center"/>
          </w:tcPr>
          <w:p w14:paraId="0F6870AE" w14:textId="77777777" w:rsidR="000D50EB" w:rsidRPr="000D50EB" w:rsidRDefault="00C52D9A" w:rsidP="000D50EB">
            <w:pPr>
              <w:rPr>
                <w:rFonts w:eastAsia="Times New Roman"/>
                <w:sz w:val="18"/>
                <w:lang w:eastAsia="ru-RU"/>
              </w:rPr>
            </w:pPr>
            <w:r>
              <w:rPr>
                <w:rFonts w:eastAsia="Times New Roman"/>
                <w:sz w:val="18"/>
                <w:lang w:eastAsia="ru-RU"/>
              </w:rPr>
              <w:t xml:space="preserve">  </w:t>
            </w:r>
            <w:r w:rsidR="000D50EB" w:rsidRPr="000D50EB">
              <w:rPr>
                <w:rFonts w:eastAsia="Times New Roman"/>
                <w:sz w:val="18"/>
                <w:lang w:eastAsia="ru-RU"/>
              </w:rPr>
              <w:t>16</w:t>
            </w:r>
          </w:p>
        </w:tc>
        <w:tc>
          <w:tcPr>
            <w:tcW w:w="1903" w:type="dxa"/>
            <w:tcBorders>
              <w:top w:val="single" w:sz="4" w:space="0" w:color="auto"/>
              <w:left w:val="single" w:sz="8" w:space="0" w:color="auto"/>
              <w:bottom w:val="single" w:sz="8" w:space="0" w:color="000000"/>
              <w:right w:val="single" w:sz="8" w:space="0" w:color="auto"/>
            </w:tcBorders>
            <w:vAlign w:val="center"/>
          </w:tcPr>
          <w:p w14:paraId="34B7709E" w14:textId="77777777" w:rsidR="000D50EB" w:rsidRPr="000D50EB" w:rsidRDefault="000D50EB" w:rsidP="000D50EB">
            <w:pPr>
              <w:rPr>
                <w:rFonts w:eastAsia="Times New Roman"/>
                <w:sz w:val="18"/>
                <w:lang w:eastAsia="ru-RU"/>
              </w:rPr>
            </w:pPr>
            <w:r w:rsidRPr="000D50EB">
              <w:rPr>
                <w:rFonts w:eastAsia="Times New Roman"/>
                <w:sz w:val="18"/>
                <w:lang w:eastAsia="ru-RU"/>
              </w:rPr>
              <w:t>Карточка учета имущества в личном пользовании (ОКУД 0509097)</w:t>
            </w:r>
          </w:p>
        </w:tc>
        <w:tc>
          <w:tcPr>
            <w:tcW w:w="1218" w:type="dxa"/>
            <w:tcBorders>
              <w:top w:val="single" w:sz="4" w:space="0" w:color="auto"/>
              <w:left w:val="single" w:sz="8" w:space="0" w:color="auto"/>
              <w:bottom w:val="single" w:sz="8" w:space="0" w:color="000000"/>
              <w:right w:val="single" w:sz="8" w:space="0" w:color="auto"/>
            </w:tcBorders>
            <w:vAlign w:val="center"/>
          </w:tcPr>
          <w:p w14:paraId="7C683A15"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single" w:sz="4" w:space="0" w:color="auto"/>
              <w:left w:val="single" w:sz="8" w:space="0" w:color="auto"/>
              <w:bottom w:val="single" w:sz="8" w:space="0" w:color="000000"/>
              <w:right w:val="single" w:sz="8" w:space="0" w:color="auto"/>
            </w:tcBorders>
            <w:vAlign w:val="center"/>
          </w:tcPr>
          <w:p w14:paraId="45892BEB"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single" w:sz="4" w:space="0" w:color="auto"/>
              <w:left w:val="single" w:sz="8" w:space="0" w:color="auto"/>
              <w:bottom w:val="single" w:sz="8" w:space="0" w:color="000000"/>
              <w:right w:val="single" w:sz="8" w:space="0" w:color="auto"/>
            </w:tcBorders>
            <w:vAlign w:val="center"/>
          </w:tcPr>
          <w:p w14:paraId="3A66AC9D"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и направляет в программе для ЭДО в день открытия карточки учета имущества в личном пользовании (ОКУД 0509097)</w:t>
            </w:r>
          </w:p>
        </w:tc>
        <w:tc>
          <w:tcPr>
            <w:tcW w:w="1701" w:type="dxa"/>
            <w:tcBorders>
              <w:top w:val="single" w:sz="4" w:space="0" w:color="auto"/>
              <w:left w:val="single" w:sz="8" w:space="0" w:color="auto"/>
              <w:bottom w:val="single" w:sz="8" w:space="0" w:color="000000"/>
              <w:right w:val="single" w:sz="8" w:space="0" w:color="auto"/>
            </w:tcBorders>
            <w:vAlign w:val="center"/>
          </w:tcPr>
          <w:p w14:paraId="0FF8DF80"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p w14:paraId="59A2EA85" w14:textId="77777777" w:rsidR="000D50EB" w:rsidRPr="000D50EB" w:rsidRDefault="000D50EB" w:rsidP="000D50EB">
            <w:pPr>
              <w:rPr>
                <w:rFonts w:eastAsia="Times New Roman"/>
                <w:sz w:val="18"/>
                <w:lang w:eastAsia="ru-RU"/>
              </w:rPr>
            </w:pPr>
          </w:p>
        </w:tc>
        <w:tc>
          <w:tcPr>
            <w:tcW w:w="1418" w:type="dxa"/>
            <w:tcBorders>
              <w:top w:val="single" w:sz="4" w:space="0" w:color="auto"/>
              <w:left w:val="single" w:sz="8" w:space="0" w:color="auto"/>
              <w:bottom w:val="single" w:sz="8" w:space="0" w:color="000000"/>
              <w:right w:val="single" w:sz="8" w:space="0" w:color="auto"/>
            </w:tcBorders>
            <w:vAlign w:val="center"/>
          </w:tcPr>
          <w:p w14:paraId="5A0BD2EC"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single" w:sz="4" w:space="0" w:color="auto"/>
              <w:left w:val="single" w:sz="8" w:space="0" w:color="auto"/>
              <w:bottom w:val="single" w:sz="8" w:space="0" w:color="000000"/>
              <w:right w:val="single" w:sz="8" w:space="0" w:color="auto"/>
            </w:tcBorders>
            <w:vAlign w:val="center"/>
          </w:tcPr>
          <w:p w14:paraId="12A78313"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single" w:sz="4" w:space="0" w:color="auto"/>
              <w:left w:val="single" w:sz="8" w:space="0" w:color="auto"/>
              <w:bottom w:val="single" w:sz="8" w:space="0" w:color="000000"/>
              <w:right w:val="single" w:sz="8" w:space="0" w:color="auto"/>
            </w:tcBorders>
            <w:vAlign w:val="center"/>
          </w:tcPr>
          <w:p w14:paraId="3F5C337D"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79037385" w14:textId="77777777" w:rsidTr="009A27F8">
        <w:trPr>
          <w:trHeight w:val="1320"/>
        </w:trPr>
        <w:tc>
          <w:tcPr>
            <w:tcW w:w="557" w:type="dxa"/>
            <w:tcBorders>
              <w:top w:val="nil"/>
              <w:left w:val="single" w:sz="8" w:space="0" w:color="auto"/>
              <w:bottom w:val="single" w:sz="8" w:space="0" w:color="000000"/>
              <w:right w:val="single" w:sz="8" w:space="0" w:color="auto"/>
            </w:tcBorders>
          </w:tcPr>
          <w:p w14:paraId="02CCDF88"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17</w:t>
            </w:r>
          </w:p>
        </w:tc>
        <w:tc>
          <w:tcPr>
            <w:tcW w:w="1903" w:type="dxa"/>
            <w:tcBorders>
              <w:top w:val="nil"/>
              <w:left w:val="single" w:sz="8" w:space="0" w:color="auto"/>
              <w:bottom w:val="single" w:sz="8" w:space="0" w:color="000000"/>
              <w:right w:val="single" w:sz="8" w:space="0" w:color="auto"/>
            </w:tcBorders>
          </w:tcPr>
          <w:p w14:paraId="08A81018" w14:textId="77777777" w:rsidR="000D50EB" w:rsidRPr="000D50EB" w:rsidRDefault="000D50EB" w:rsidP="000D50EB">
            <w:pPr>
              <w:rPr>
                <w:rFonts w:eastAsia="Times New Roman"/>
                <w:sz w:val="18"/>
                <w:szCs w:val="18"/>
                <w:lang w:eastAsia="ru-RU"/>
              </w:rPr>
            </w:pPr>
            <w:r w:rsidRPr="000D50EB">
              <w:rPr>
                <w:sz w:val="18"/>
                <w:szCs w:val="18"/>
              </w:rPr>
              <w:t>Решение об оценке стоимости имущества, отчуждаемого не в пользу организаций бюджетной сферы (код формы 0510442)</w:t>
            </w:r>
          </w:p>
        </w:tc>
        <w:tc>
          <w:tcPr>
            <w:tcW w:w="1218" w:type="dxa"/>
            <w:tcBorders>
              <w:top w:val="nil"/>
              <w:left w:val="single" w:sz="8" w:space="0" w:color="auto"/>
              <w:bottom w:val="single" w:sz="8" w:space="0" w:color="000000"/>
              <w:right w:val="single" w:sz="8" w:space="0" w:color="auto"/>
            </w:tcBorders>
          </w:tcPr>
          <w:p w14:paraId="327E183A" w14:textId="77777777" w:rsidR="000D50EB" w:rsidRPr="000D50EB" w:rsidRDefault="000D50EB" w:rsidP="000D50EB">
            <w:pPr>
              <w:rPr>
                <w:rFonts w:eastAsia="Times New Roman"/>
                <w:sz w:val="18"/>
                <w:lang w:eastAsia="ru-RU"/>
              </w:rPr>
            </w:pPr>
          </w:p>
          <w:p w14:paraId="2A7439AF" w14:textId="77777777" w:rsidR="000D50EB" w:rsidRPr="000D50EB" w:rsidRDefault="000D50EB" w:rsidP="000D50EB">
            <w:pPr>
              <w:rPr>
                <w:rFonts w:eastAsia="Times New Roman"/>
                <w:sz w:val="18"/>
                <w:lang w:eastAsia="ru-RU"/>
              </w:rPr>
            </w:pPr>
          </w:p>
          <w:p w14:paraId="47D5CA40" w14:textId="77777777" w:rsidR="000D50EB" w:rsidRPr="000D50EB" w:rsidRDefault="000D50EB" w:rsidP="000D50EB">
            <w:pPr>
              <w:rPr>
                <w:rFonts w:eastAsia="Times New Roman"/>
                <w:sz w:val="18"/>
                <w:lang w:eastAsia="ru-RU"/>
              </w:rPr>
            </w:pPr>
          </w:p>
          <w:p w14:paraId="6FBCC902" w14:textId="77777777" w:rsidR="000D50EB" w:rsidRPr="000D50EB" w:rsidRDefault="000D50EB" w:rsidP="000D50EB">
            <w:pPr>
              <w:rPr>
                <w:rFonts w:eastAsia="Times New Roman"/>
                <w:sz w:val="18"/>
                <w:lang w:eastAsia="ru-RU"/>
              </w:rPr>
            </w:pPr>
          </w:p>
          <w:p w14:paraId="38784C76" w14:textId="77777777" w:rsidR="000D50EB" w:rsidRPr="000D50EB" w:rsidRDefault="000D50EB" w:rsidP="000D50EB">
            <w:pPr>
              <w:rPr>
                <w:rFonts w:eastAsia="Times New Roman"/>
                <w:sz w:val="18"/>
                <w:szCs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7A1A12B8"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554D2477"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принятия решение)</w:t>
            </w:r>
            <w:r w:rsidRPr="000D50EB">
              <w:t xml:space="preserve"> </w:t>
            </w:r>
            <w:r w:rsidRPr="000D50EB">
              <w:rPr>
                <w:rFonts w:eastAsia="Times New Roman"/>
                <w:sz w:val="18"/>
                <w:lang w:eastAsia="ru-RU"/>
              </w:rPr>
              <w:t>об оценке стоимости имущества, отчуждаемого не в пользу организаций бюджетной сферы (код формы 0510442)</w:t>
            </w:r>
          </w:p>
        </w:tc>
        <w:tc>
          <w:tcPr>
            <w:tcW w:w="1701" w:type="dxa"/>
            <w:tcBorders>
              <w:top w:val="nil"/>
              <w:left w:val="single" w:sz="8" w:space="0" w:color="auto"/>
              <w:bottom w:val="single" w:sz="8" w:space="0" w:color="000000"/>
              <w:right w:val="single" w:sz="8" w:space="0" w:color="auto"/>
            </w:tcBorders>
            <w:vAlign w:val="center"/>
          </w:tcPr>
          <w:p w14:paraId="0B7CBA62"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4B06EA36"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635404B0"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2944C36F"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4E0A3797"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6E8319DE" w14:textId="77777777" w:rsidTr="009A27F8">
        <w:trPr>
          <w:trHeight w:val="1320"/>
        </w:trPr>
        <w:tc>
          <w:tcPr>
            <w:tcW w:w="557" w:type="dxa"/>
            <w:tcBorders>
              <w:top w:val="nil"/>
              <w:left w:val="single" w:sz="8" w:space="0" w:color="auto"/>
              <w:bottom w:val="single" w:sz="8" w:space="0" w:color="000000"/>
              <w:right w:val="single" w:sz="8" w:space="0" w:color="auto"/>
            </w:tcBorders>
          </w:tcPr>
          <w:p w14:paraId="1473A317"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18</w:t>
            </w:r>
          </w:p>
        </w:tc>
        <w:tc>
          <w:tcPr>
            <w:tcW w:w="1903" w:type="dxa"/>
            <w:tcBorders>
              <w:top w:val="nil"/>
              <w:left w:val="single" w:sz="8" w:space="0" w:color="auto"/>
              <w:bottom w:val="single" w:sz="8" w:space="0" w:color="000000"/>
              <w:right w:val="single" w:sz="8" w:space="0" w:color="auto"/>
            </w:tcBorders>
          </w:tcPr>
          <w:p w14:paraId="334460E1" w14:textId="77777777" w:rsidR="000D50EB" w:rsidRPr="000D50EB" w:rsidRDefault="000D50EB" w:rsidP="000D50EB">
            <w:pPr>
              <w:rPr>
                <w:sz w:val="18"/>
                <w:szCs w:val="18"/>
              </w:rPr>
            </w:pPr>
            <w:bookmarkStart w:id="28" w:name="h33"/>
            <w:bookmarkEnd w:id="28"/>
            <w:r w:rsidRPr="000D50EB">
              <w:rPr>
                <w:sz w:val="18"/>
                <w:szCs w:val="18"/>
              </w:rPr>
              <w:t>Решение о признании (восстановлении) сомнительной задолженности по доходам (код формы 0510445)</w:t>
            </w:r>
          </w:p>
        </w:tc>
        <w:tc>
          <w:tcPr>
            <w:tcW w:w="1218" w:type="dxa"/>
            <w:tcBorders>
              <w:top w:val="nil"/>
              <w:left w:val="single" w:sz="8" w:space="0" w:color="auto"/>
              <w:bottom w:val="single" w:sz="8" w:space="0" w:color="000000"/>
              <w:right w:val="single" w:sz="8" w:space="0" w:color="auto"/>
            </w:tcBorders>
            <w:vAlign w:val="center"/>
          </w:tcPr>
          <w:p w14:paraId="61456211"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3DD00735"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70B15EB5"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Формирует, подписывает электронной подписью и направляет в программе для ЭДО в день принятия решение </w:t>
            </w:r>
            <w:r w:rsidRPr="000D50EB">
              <w:rPr>
                <w:sz w:val="18"/>
                <w:szCs w:val="18"/>
              </w:rPr>
              <w:t>о признании (восстановлении) сомнительной задолженности по доходам (код формы 0510445)</w:t>
            </w:r>
          </w:p>
        </w:tc>
        <w:tc>
          <w:tcPr>
            <w:tcW w:w="1701" w:type="dxa"/>
            <w:tcBorders>
              <w:top w:val="nil"/>
              <w:left w:val="single" w:sz="8" w:space="0" w:color="auto"/>
              <w:bottom w:val="single" w:sz="8" w:space="0" w:color="000000"/>
              <w:right w:val="single" w:sz="8" w:space="0" w:color="auto"/>
            </w:tcBorders>
            <w:vAlign w:val="center"/>
          </w:tcPr>
          <w:p w14:paraId="5F8B3984"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B2A6F37"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25F99142"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7246699D" w14:textId="77777777" w:rsidR="000D50EB" w:rsidRPr="000D50EB" w:rsidRDefault="000D50EB" w:rsidP="000D50EB">
            <w:pPr>
              <w:rPr>
                <w:rFonts w:eastAsia="Times New Roman"/>
                <w:sz w:val="18"/>
                <w:lang w:eastAsia="ru-RU"/>
              </w:rPr>
            </w:pPr>
            <w:r w:rsidRPr="000D50EB">
              <w:rPr>
                <w:rFonts w:eastAsia="Times New Roman"/>
                <w:sz w:val="18"/>
                <w:lang w:eastAsia="ru-RU"/>
              </w:rPr>
              <w:t>Чтобы признать задолженность сомнительной и списать с балансового учета или наоборот, восстановить задолженность на учет</w:t>
            </w:r>
          </w:p>
        </w:tc>
        <w:tc>
          <w:tcPr>
            <w:tcW w:w="2149" w:type="dxa"/>
            <w:tcBorders>
              <w:top w:val="nil"/>
              <w:left w:val="single" w:sz="8" w:space="0" w:color="auto"/>
              <w:bottom w:val="single" w:sz="8" w:space="0" w:color="000000"/>
              <w:right w:val="single" w:sz="8" w:space="0" w:color="auto"/>
            </w:tcBorders>
            <w:vAlign w:val="center"/>
          </w:tcPr>
          <w:p w14:paraId="124EA7AC" w14:textId="77777777" w:rsidR="000D50EB" w:rsidRPr="000D50EB" w:rsidRDefault="000D50EB" w:rsidP="000D50EB">
            <w:pPr>
              <w:rPr>
                <w:rFonts w:eastAsia="Times New Roman"/>
                <w:sz w:val="18"/>
                <w:szCs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3ED00CCB" w14:textId="77777777" w:rsidTr="009A27F8">
        <w:trPr>
          <w:trHeight w:val="1320"/>
        </w:trPr>
        <w:tc>
          <w:tcPr>
            <w:tcW w:w="557" w:type="dxa"/>
            <w:tcBorders>
              <w:top w:val="nil"/>
              <w:left w:val="single" w:sz="8" w:space="0" w:color="auto"/>
              <w:bottom w:val="single" w:sz="8" w:space="0" w:color="000000"/>
              <w:right w:val="single" w:sz="8" w:space="0" w:color="auto"/>
            </w:tcBorders>
          </w:tcPr>
          <w:p w14:paraId="3684562E"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19</w:t>
            </w:r>
          </w:p>
        </w:tc>
        <w:tc>
          <w:tcPr>
            <w:tcW w:w="1903" w:type="dxa"/>
            <w:tcBorders>
              <w:top w:val="nil"/>
              <w:left w:val="single" w:sz="8" w:space="0" w:color="auto"/>
              <w:bottom w:val="single" w:sz="8" w:space="0" w:color="000000"/>
              <w:right w:val="single" w:sz="8" w:space="0" w:color="auto"/>
            </w:tcBorders>
          </w:tcPr>
          <w:p w14:paraId="0DEAF85B" w14:textId="77777777" w:rsidR="000D50EB" w:rsidRPr="000D50EB" w:rsidRDefault="000D50EB" w:rsidP="000D50EB">
            <w:pPr>
              <w:rPr>
                <w:sz w:val="18"/>
                <w:szCs w:val="18"/>
              </w:rPr>
            </w:pPr>
            <w:bookmarkStart w:id="29" w:name="h38"/>
            <w:bookmarkEnd w:id="29"/>
            <w:r w:rsidRPr="000D50EB">
              <w:rPr>
                <w:sz w:val="18"/>
                <w:szCs w:val="18"/>
              </w:rPr>
              <w:t>Журнал операций по забалансовому счету (код формы 0509213)</w:t>
            </w:r>
          </w:p>
        </w:tc>
        <w:tc>
          <w:tcPr>
            <w:tcW w:w="1218" w:type="dxa"/>
            <w:tcBorders>
              <w:top w:val="nil"/>
              <w:left w:val="single" w:sz="8" w:space="0" w:color="auto"/>
              <w:bottom w:val="single" w:sz="8" w:space="0" w:color="000000"/>
              <w:right w:val="single" w:sz="8" w:space="0" w:color="auto"/>
            </w:tcBorders>
            <w:vAlign w:val="center"/>
          </w:tcPr>
          <w:p w14:paraId="0A468624"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4E94C6B4"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3C97C700"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Формирует  и направляет в программе для ЭДО в день формирования </w:t>
            </w:r>
            <w:r w:rsidRPr="000D50EB">
              <w:rPr>
                <w:sz w:val="18"/>
                <w:szCs w:val="18"/>
              </w:rPr>
              <w:t>Журнала операций по забалансовому счету ____ (код формы 0509213)</w:t>
            </w:r>
          </w:p>
        </w:tc>
        <w:tc>
          <w:tcPr>
            <w:tcW w:w="1701" w:type="dxa"/>
            <w:tcBorders>
              <w:top w:val="nil"/>
              <w:left w:val="single" w:sz="8" w:space="0" w:color="auto"/>
              <w:bottom w:val="single" w:sz="8" w:space="0" w:color="000000"/>
              <w:right w:val="single" w:sz="8" w:space="0" w:color="auto"/>
            </w:tcBorders>
            <w:vAlign w:val="center"/>
          </w:tcPr>
          <w:p w14:paraId="25BA1C26"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p w14:paraId="6FD6ACC7"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418" w:type="dxa"/>
            <w:tcBorders>
              <w:top w:val="nil"/>
              <w:left w:val="single" w:sz="8" w:space="0" w:color="auto"/>
              <w:bottom w:val="single" w:sz="8" w:space="0" w:color="000000"/>
              <w:right w:val="single" w:sz="8" w:space="0" w:color="auto"/>
            </w:tcBorders>
            <w:vAlign w:val="center"/>
          </w:tcPr>
          <w:p w14:paraId="19AF395E" w14:textId="77777777" w:rsidR="000D50EB" w:rsidRPr="000D50EB" w:rsidRDefault="000D50EB" w:rsidP="000D50EB">
            <w:pPr>
              <w:rPr>
                <w:rFonts w:eastAsia="Times New Roman"/>
                <w:sz w:val="18"/>
                <w:lang w:eastAsia="ru-RU"/>
              </w:rPr>
            </w:pPr>
            <w:r w:rsidRPr="000D50EB">
              <w:rPr>
                <w:rFonts w:eastAsia="Times New Roman"/>
                <w:sz w:val="18"/>
                <w:lang w:eastAsia="ru-RU"/>
              </w:rPr>
              <w:t>Не позднее следующего рабочего дня со дня утверждения документа</w:t>
            </w:r>
          </w:p>
        </w:tc>
        <w:tc>
          <w:tcPr>
            <w:tcW w:w="3116" w:type="dxa"/>
            <w:tcBorders>
              <w:top w:val="nil"/>
              <w:left w:val="single" w:sz="8" w:space="0" w:color="auto"/>
              <w:bottom w:val="single" w:sz="8" w:space="0" w:color="000000"/>
              <w:right w:val="single" w:sz="8" w:space="0" w:color="auto"/>
            </w:tcBorders>
            <w:vAlign w:val="center"/>
          </w:tcPr>
          <w:p w14:paraId="7238945A"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7FA02C4A" w14:textId="77777777" w:rsidR="000D50EB" w:rsidRPr="000D50EB" w:rsidRDefault="000D50EB" w:rsidP="000D50EB">
            <w:pPr>
              <w:rPr>
                <w:rFonts w:eastAsia="Times New Roman"/>
                <w:sz w:val="18"/>
                <w:szCs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7ECC702F" w14:textId="77777777" w:rsidTr="009A27F8">
        <w:trPr>
          <w:trHeight w:val="1320"/>
        </w:trPr>
        <w:tc>
          <w:tcPr>
            <w:tcW w:w="557" w:type="dxa"/>
            <w:tcBorders>
              <w:top w:val="nil"/>
              <w:left w:val="single" w:sz="8" w:space="0" w:color="auto"/>
              <w:bottom w:val="single" w:sz="4" w:space="0" w:color="auto"/>
              <w:right w:val="single" w:sz="8" w:space="0" w:color="auto"/>
            </w:tcBorders>
          </w:tcPr>
          <w:p w14:paraId="4E878F9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lastRenderedPageBreak/>
              <w:t>20</w:t>
            </w:r>
          </w:p>
        </w:tc>
        <w:tc>
          <w:tcPr>
            <w:tcW w:w="1903" w:type="dxa"/>
            <w:tcBorders>
              <w:top w:val="nil"/>
              <w:left w:val="single" w:sz="8" w:space="0" w:color="auto"/>
              <w:bottom w:val="single" w:sz="4" w:space="0" w:color="auto"/>
              <w:right w:val="single" w:sz="8" w:space="0" w:color="auto"/>
            </w:tcBorders>
          </w:tcPr>
          <w:p w14:paraId="419CE834" w14:textId="77777777" w:rsidR="000D50EB" w:rsidRPr="000D50EB" w:rsidRDefault="000D50EB" w:rsidP="000D50EB">
            <w:pPr>
              <w:rPr>
                <w:sz w:val="18"/>
                <w:szCs w:val="18"/>
              </w:rPr>
            </w:pPr>
            <w:r w:rsidRPr="000D50EB">
              <w:rPr>
                <w:sz w:val="18"/>
                <w:szCs w:val="18"/>
              </w:rPr>
              <w:t>Решение о восстановлении кредиторской задолженности ОКУД 0510446</w:t>
            </w:r>
          </w:p>
        </w:tc>
        <w:tc>
          <w:tcPr>
            <w:tcW w:w="1218" w:type="dxa"/>
            <w:tcBorders>
              <w:top w:val="nil"/>
              <w:left w:val="single" w:sz="8" w:space="0" w:color="auto"/>
              <w:bottom w:val="single" w:sz="4" w:space="0" w:color="auto"/>
              <w:right w:val="single" w:sz="8" w:space="0" w:color="auto"/>
            </w:tcBorders>
            <w:vAlign w:val="center"/>
          </w:tcPr>
          <w:p w14:paraId="3B84E3E4"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276" w:type="dxa"/>
            <w:tcBorders>
              <w:top w:val="nil"/>
              <w:left w:val="single" w:sz="8" w:space="0" w:color="auto"/>
              <w:bottom w:val="single" w:sz="4" w:space="0" w:color="auto"/>
              <w:right w:val="single" w:sz="8" w:space="0" w:color="auto"/>
            </w:tcBorders>
            <w:vAlign w:val="center"/>
          </w:tcPr>
          <w:p w14:paraId="742762DD"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4" w:space="0" w:color="auto"/>
              <w:right w:val="single" w:sz="8" w:space="0" w:color="auto"/>
            </w:tcBorders>
            <w:vAlign w:val="center"/>
          </w:tcPr>
          <w:p w14:paraId="2608AB9A"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подписывает электронной подписью и направляет в программе для ЭДО в день формирования решения</w:t>
            </w:r>
            <w:r w:rsidRPr="000D50EB">
              <w:rPr>
                <w:sz w:val="18"/>
                <w:szCs w:val="18"/>
              </w:rPr>
              <w:t xml:space="preserve"> о восстановлении кредиторской задолженности ОКУД 0510446</w:t>
            </w:r>
          </w:p>
        </w:tc>
        <w:tc>
          <w:tcPr>
            <w:tcW w:w="1701" w:type="dxa"/>
            <w:tcBorders>
              <w:top w:val="nil"/>
              <w:left w:val="single" w:sz="8" w:space="0" w:color="auto"/>
              <w:bottom w:val="single" w:sz="4" w:space="0" w:color="auto"/>
              <w:right w:val="single" w:sz="8" w:space="0" w:color="auto"/>
            </w:tcBorders>
            <w:vAlign w:val="center"/>
          </w:tcPr>
          <w:p w14:paraId="35ABFB67"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418" w:type="dxa"/>
            <w:tcBorders>
              <w:top w:val="nil"/>
              <w:left w:val="single" w:sz="8" w:space="0" w:color="auto"/>
              <w:bottom w:val="single" w:sz="4" w:space="0" w:color="auto"/>
              <w:right w:val="single" w:sz="8" w:space="0" w:color="auto"/>
            </w:tcBorders>
            <w:vAlign w:val="center"/>
          </w:tcPr>
          <w:p w14:paraId="21D86AB2" w14:textId="77777777" w:rsidR="000D50EB" w:rsidRPr="000D50EB" w:rsidRDefault="000D50EB" w:rsidP="000D50EB">
            <w:pPr>
              <w:rPr>
                <w:rFonts w:eastAsia="Times New Roman"/>
                <w:sz w:val="18"/>
                <w:lang w:eastAsia="ru-RU"/>
              </w:rPr>
            </w:pPr>
            <w:r w:rsidRPr="000D50EB">
              <w:rPr>
                <w:rFonts w:eastAsia="Times New Roman"/>
                <w:sz w:val="18"/>
                <w:lang w:eastAsia="ru-RU"/>
              </w:rPr>
              <w:t>В последний день месяца</w:t>
            </w:r>
          </w:p>
        </w:tc>
        <w:tc>
          <w:tcPr>
            <w:tcW w:w="3116" w:type="dxa"/>
            <w:tcBorders>
              <w:top w:val="nil"/>
              <w:left w:val="single" w:sz="8" w:space="0" w:color="auto"/>
              <w:bottom w:val="single" w:sz="4" w:space="0" w:color="auto"/>
              <w:right w:val="single" w:sz="8" w:space="0" w:color="auto"/>
            </w:tcBorders>
            <w:vAlign w:val="center"/>
          </w:tcPr>
          <w:p w14:paraId="0682050F" w14:textId="77777777" w:rsidR="000D50EB" w:rsidRPr="000D50EB" w:rsidRDefault="000D50EB" w:rsidP="000D50EB">
            <w:pPr>
              <w:rPr>
                <w:rFonts w:eastAsia="Times New Roman"/>
                <w:sz w:val="18"/>
                <w:lang w:eastAsia="ru-RU"/>
              </w:rPr>
            </w:pPr>
            <w:r w:rsidRPr="000D50EB">
              <w:rPr>
                <w:rFonts w:eastAsia="Times New Roman"/>
                <w:sz w:val="18"/>
                <w:lang w:eastAsia="ru-RU"/>
              </w:rPr>
              <w:t>Чтобы восстановить кредиторскую задолженность по расходам, доходам, переплатам</w:t>
            </w:r>
          </w:p>
        </w:tc>
        <w:tc>
          <w:tcPr>
            <w:tcW w:w="2149" w:type="dxa"/>
            <w:tcBorders>
              <w:top w:val="nil"/>
              <w:left w:val="single" w:sz="8" w:space="0" w:color="auto"/>
              <w:bottom w:val="single" w:sz="4" w:space="0" w:color="auto"/>
              <w:right w:val="single" w:sz="8" w:space="0" w:color="auto"/>
            </w:tcBorders>
            <w:vAlign w:val="center"/>
          </w:tcPr>
          <w:p w14:paraId="4508D47C" w14:textId="77777777" w:rsidR="000D50EB" w:rsidRPr="000D50EB" w:rsidRDefault="000D50EB" w:rsidP="000D50EB">
            <w:pPr>
              <w:rPr>
                <w:rFonts w:eastAsia="Times New Roman"/>
                <w:sz w:val="18"/>
                <w:lang w:eastAsia="ru-RU"/>
              </w:rPr>
            </w:pPr>
            <w:r w:rsidRPr="000D50EB">
              <w:rPr>
                <w:rFonts w:eastAsia="Times New Roman"/>
                <w:sz w:val="18"/>
                <w:lang w:eastAsia="ru-RU"/>
              </w:rPr>
              <w:t>Для отражения факта хозяйственной жизни в учете</w:t>
            </w:r>
          </w:p>
        </w:tc>
      </w:tr>
      <w:tr w:rsidR="000D50EB" w:rsidRPr="000D50EB" w14:paraId="7251F7B7" w14:textId="77777777" w:rsidTr="009A27F8">
        <w:trPr>
          <w:trHeight w:val="3630"/>
        </w:trPr>
        <w:tc>
          <w:tcPr>
            <w:tcW w:w="557" w:type="dxa"/>
            <w:tcBorders>
              <w:top w:val="single" w:sz="4" w:space="0" w:color="auto"/>
              <w:left w:val="single" w:sz="8" w:space="0" w:color="auto"/>
              <w:bottom w:val="single" w:sz="8" w:space="0" w:color="000000"/>
              <w:right w:val="single" w:sz="8" w:space="0" w:color="auto"/>
            </w:tcBorders>
          </w:tcPr>
          <w:p w14:paraId="03F8C4CC"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21</w:t>
            </w:r>
          </w:p>
        </w:tc>
        <w:tc>
          <w:tcPr>
            <w:tcW w:w="1903" w:type="dxa"/>
            <w:tcBorders>
              <w:top w:val="single" w:sz="4" w:space="0" w:color="auto"/>
              <w:left w:val="single" w:sz="8" w:space="0" w:color="auto"/>
              <w:bottom w:val="single" w:sz="8" w:space="0" w:color="000000"/>
              <w:right w:val="single" w:sz="8" w:space="0" w:color="auto"/>
            </w:tcBorders>
          </w:tcPr>
          <w:p w14:paraId="79A27430" w14:textId="77777777" w:rsidR="000D50EB" w:rsidRPr="000D50EB" w:rsidRDefault="000D50EB" w:rsidP="000D50EB">
            <w:pPr>
              <w:rPr>
                <w:sz w:val="18"/>
                <w:szCs w:val="18"/>
              </w:rPr>
            </w:pPr>
            <w:r w:rsidRPr="000D50EB">
              <w:rPr>
                <w:sz w:val="18"/>
                <w:szCs w:val="18"/>
              </w:rPr>
              <w:t>Отражение зарплаты в учете ОКУД 0504833</w:t>
            </w:r>
          </w:p>
        </w:tc>
        <w:tc>
          <w:tcPr>
            <w:tcW w:w="1218" w:type="dxa"/>
            <w:tcBorders>
              <w:top w:val="single" w:sz="4" w:space="0" w:color="auto"/>
              <w:left w:val="single" w:sz="8" w:space="0" w:color="auto"/>
              <w:bottom w:val="single" w:sz="8" w:space="0" w:color="000000"/>
              <w:right w:val="single" w:sz="8" w:space="0" w:color="auto"/>
            </w:tcBorders>
            <w:vAlign w:val="center"/>
          </w:tcPr>
          <w:p w14:paraId="68504A79"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276" w:type="dxa"/>
            <w:tcBorders>
              <w:top w:val="single" w:sz="4" w:space="0" w:color="auto"/>
              <w:left w:val="single" w:sz="8" w:space="0" w:color="auto"/>
              <w:bottom w:val="single" w:sz="8" w:space="0" w:color="000000"/>
              <w:right w:val="single" w:sz="8" w:space="0" w:color="auto"/>
            </w:tcBorders>
            <w:vAlign w:val="center"/>
          </w:tcPr>
          <w:p w14:paraId="6B45F9AB"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single" w:sz="4" w:space="0" w:color="auto"/>
              <w:left w:val="single" w:sz="8" w:space="0" w:color="auto"/>
              <w:bottom w:val="single" w:sz="8" w:space="0" w:color="000000"/>
              <w:right w:val="single" w:sz="8" w:space="0" w:color="auto"/>
            </w:tcBorders>
            <w:vAlign w:val="center"/>
          </w:tcPr>
          <w:p w14:paraId="7687FCAB" w14:textId="77777777" w:rsidR="000D50EB" w:rsidRPr="000D50EB" w:rsidRDefault="000D50EB" w:rsidP="000D50EB">
            <w:pPr>
              <w:rPr>
                <w:rFonts w:eastAsia="Times New Roman"/>
                <w:sz w:val="18"/>
                <w:lang w:eastAsia="ru-RU"/>
              </w:rPr>
            </w:pPr>
            <w:r w:rsidRPr="000D50EB">
              <w:rPr>
                <w:rFonts w:eastAsia="Times New Roman"/>
                <w:sz w:val="18"/>
                <w:lang w:eastAsia="ru-RU"/>
              </w:rPr>
              <w:t>Формирует  после начисления заработной платы ОКУД 0504833</w:t>
            </w:r>
          </w:p>
        </w:tc>
        <w:tc>
          <w:tcPr>
            <w:tcW w:w="1701" w:type="dxa"/>
            <w:tcBorders>
              <w:top w:val="single" w:sz="4" w:space="0" w:color="auto"/>
              <w:left w:val="single" w:sz="8" w:space="0" w:color="auto"/>
              <w:bottom w:val="single" w:sz="8" w:space="0" w:color="000000"/>
              <w:right w:val="single" w:sz="8" w:space="0" w:color="auto"/>
            </w:tcBorders>
            <w:vAlign w:val="center"/>
          </w:tcPr>
          <w:p w14:paraId="59F52D85" w14:textId="77777777" w:rsidR="000D50EB" w:rsidRPr="000D50EB" w:rsidRDefault="000D50EB" w:rsidP="000D50EB">
            <w:pPr>
              <w:rPr>
                <w:rFonts w:eastAsia="Times New Roman"/>
                <w:sz w:val="18"/>
                <w:lang w:eastAsia="ru-RU"/>
              </w:rPr>
            </w:pPr>
            <w:r w:rsidRPr="000D50EB">
              <w:rPr>
                <w:rFonts w:eastAsia="Times New Roman"/>
                <w:sz w:val="18"/>
                <w:lang w:eastAsia="ru-RU"/>
              </w:rPr>
              <w:t>Главный бухгалтер</w:t>
            </w:r>
          </w:p>
        </w:tc>
        <w:tc>
          <w:tcPr>
            <w:tcW w:w="1418" w:type="dxa"/>
            <w:tcBorders>
              <w:top w:val="single" w:sz="4" w:space="0" w:color="auto"/>
              <w:left w:val="single" w:sz="8" w:space="0" w:color="auto"/>
              <w:bottom w:val="single" w:sz="8" w:space="0" w:color="000000"/>
              <w:right w:val="single" w:sz="8" w:space="0" w:color="auto"/>
            </w:tcBorders>
            <w:vAlign w:val="center"/>
          </w:tcPr>
          <w:p w14:paraId="2DE03BD5" w14:textId="77777777" w:rsidR="000D50EB" w:rsidRPr="000D50EB" w:rsidRDefault="000D50EB" w:rsidP="000D50EB">
            <w:pPr>
              <w:rPr>
                <w:sz w:val="18"/>
                <w:szCs w:val="18"/>
              </w:rPr>
            </w:pPr>
            <w:r w:rsidRPr="000D50EB">
              <w:rPr>
                <w:sz w:val="18"/>
                <w:szCs w:val="18"/>
              </w:rPr>
              <w:t>Документ создаётся на каждый месяц по 2,5,4, после того как рассчитаны все начисления, взносы и налоги. Таким образом, этот документ необходимо вносить после того, как по всем сотрудникам рассчитан документ.</w:t>
            </w:r>
          </w:p>
          <w:p w14:paraId="0E641F2B" w14:textId="77777777" w:rsidR="000D50EB" w:rsidRPr="000D50EB" w:rsidRDefault="000D50EB" w:rsidP="000D50EB">
            <w:pPr>
              <w:rPr>
                <w:rFonts w:eastAsia="Times New Roman"/>
                <w:sz w:val="18"/>
                <w:szCs w:val="18"/>
                <w:lang w:eastAsia="ru-RU"/>
              </w:rPr>
            </w:pPr>
          </w:p>
        </w:tc>
        <w:tc>
          <w:tcPr>
            <w:tcW w:w="3116" w:type="dxa"/>
            <w:tcBorders>
              <w:top w:val="single" w:sz="4" w:space="0" w:color="auto"/>
              <w:left w:val="single" w:sz="8" w:space="0" w:color="auto"/>
              <w:bottom w:val="single" w:sz="8" w:space="0" w:color="000000"/>
              <w:right w:val="single" w:sz="8" w:space="0" w:color="auto"/>
            </w:tcBorders>
            <w:vAlign w:val="center"/>
          </w:tcPr>
          <w:p w14:paraId="320C5E5B" w14:textId="77777777" w:rsidR="000D50EB" w:rsidRPr="000D50EB" w:rsidRDefault="000D50EB" w:rsidP="000D50EB">
            <w:pPr>
              <w:rPr>
                <w:rFonts w:eastAsia="Times New Roman"/>
                <w:sz w:val="18"/>
                <w:lang w:eastAsia="ru-RU"/>
              </w:rPr>
            </w:pPr>
            <w:r w:rsidRPr="000D50EB">
              <w:rPr>
                <w:rFonts w:eastAsia="Times New Roman"/>
                <w:sz w:val="18"/>
                <w:lang w:eastAsia="ru-RU"/>
              </w:rPr>
              <w:t>1.</w:t>
            </w:r>
            <w:r w:rsidRPr="000D50EB">
              <w:rPr>
                <w:sz w:val="20"/>
                <w:szCs w:val="20"/>
              </w:rPr>
              <w:t xml:space="preserve"> </w:t>
            </w:r>
            <w:r w:rsidRPr="000D50EB">
              <w:rPr>
                <w:sz w:val="18"/>
                <w:szCs w:val="18"/>
              </w:rPr>
              <w:t>сведения, отражающие данные для формирования проводок в бухгалтерском учете</w:t>
            </w:r>
          </w:p>
        </w:tc>
        <w:tc>
          <w:tcPr>
            <w:tcW w:w="2149" w:type="dxa"/>
            <w:tcBorders>
              <w:top w:val="single" w:sz="4" w:space="0" w:color="auto"/>
              <w:left w:val="single" w:sz="8" w:space="0" w:color="auto"/>
              <w:bottom w:val="single" w:sz="8" w:space="0" w:color="000000"/>
              <w:right w:val="single" w:sz="8" w:space="0" w:color="auto"/>
            </w:tcBorders>
            <w:vAlign w:val="center"/>
          </w:tcPr>
          <w:p w14:paraId="1F8CA992" w14:textId="77777777" w:rsidR="000D50EB" w:rsidRPr="000D50EB" w:rsidRDefault="000D50EB" w:rsidP="000D50EB">
            <w:pPr>
              <w:rPr>
                <w:sz w:val="18"/>
                <w:szCs w:val="18"/>
              </w:rPr>
            </w:pPr>
            <w:r w:rsidRPr="000D50EB">
              <w:rPr>
                <w:bCs/>
                <w:sz w:val="18"/>
                <w:szCs w:val="18"/>
              </w:rPr>
              <w:t>1. формирование сведений о начислениях по всем сотрудникам, об удержаниях и об исчисленных налогах и взносах</w:t>
            </w:r>
            <w:r w:rsidRPr="000D50EB">
              <w:rPr>
                <w:sz w:val="18"/>
                <w:szCs w:val="18"/>
              </w:rPr>
              <w:t>.</w:t>
            </w:r>
            <w:r w:rsidRPr="000D50EB">
              <w:rPr>
                <w:sz w:val="20"/>
                <w:szCs w:val="20"/>
              </w:rPr>
              <w:t xml:space="preserve"> </w:t>
            </w:r>
          </w:p>
        </w:tc>
      </w:tr>
      <w:tr w:rsidR="000D50EB" w:rsidRPr="000D50EB" w14:paraId="76A7F400" w14:textId="77777777" w:rsidTr="009A27F8">
        <w:trPr>
          <w:trHeight w:val="1320"/>
        </w:trPr>
        <w:tc>
          <w:tcPr>
            <w:tcW w:w="557" w:type="dxa"/>
            <w:tcBorders>
              <w:top w:val="nil"/>
              <w:left w:val="single" w:sz="8" w:space="0" w:color="auto"/>
              <w:bottom w:val="single" w:sz="8" w:space="0" w:color="000000"/>
              <w:right w:val="single" w:sz="8" w:space="0" w:color="auto"/>
            </w:tcBorders>
          </w:tcPr>
          <w:p w14:paraId="4D9911B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22</w:t>
            </w:r>
          </w:p>
        </w:tc>
        <w:tc>
          <w:tcPr>
            <w:tcW w:w="1903" w:type="dxa"/>
            <w:tcBorders>
              <w:top w:val="nil"/>
              <w:left w:val="single" w:sz="8" w:space="0" w:color="auto"/>
              <w:bottom w:val="single" w:sz="8" w:space="0" w:color="000000"/>
              <w:right w:val="single" w:sz="8" w:space="0" w:color="auto"/>
            </w:tcBorders>
          </w:tcPr>
          <w:p w14:paraId="0449FC4B" w14:textId="77777777" w:rsidR="000D50EB" w:rsidRPr="000D50EB" w:rsidRDefault="000D50EB" w:rsidP="000D50EB">
            <w:pPr>
              <w:rPr>
                <w:sz w:val="18"/>
                <w:szCs w:val="18"/>
              </w:rPr>
            </w:pPr>
            <w:r w:rsidRPr="000D50EB">
              <w:rPr>
                <w:sz w:val="18"/>
                <w:szCs w:val="18"/>
              </w:rPr>
              <w:t xml:space="preserve">Акт о списании материальных запасов ОКУД </w:t>
            </w:r>
            <w:r w:rsidRPr="000D50EB">
              <w:rPr>
                <w:color w:val="auto"/>
                <w:sz w:val="18"/>
                <w:szCs w:val="18"/>
              </w:rPr>
              <w:t>0504230</w:t>
            </w:r>
          </w:p>
        </w:tc>
        <w:tc>
          <w:tcPr>
            <w:tcW w:w="1218" w:type="dxa"/>
            <w:tcBorders>
              <w:top w:val="nil"/>
              <w:left w:val="single" w:sz="8" w:space="0" w:color="auto"/>
              <w:bottom w:val="single" w:sz="8" w:space="0" w:color="000000"/>
              <w:right w:val="single" w:sz="8" w:space="0" w:color="auto"/>
            </w:tcBorders>
            <w:vAlign w:val="center"/>
          </w:tcPr>
          <w:p w14:paraId="2560760E"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009DC265"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3F373EDC"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Формирует, подписывает электронной подписью после поступления ведомости выдачи материальных ценностей на нужды учреждения (ОКУД 0504210) </w:t>
            </w:r>
          </w:p>
        </w:tc>
        <w:tc>
          <w:tcPr>
            <w:tcW w:w="1701" w:type="dxa"/>
            <w:tcBorders>
              <w:top w:val="nil"/>
              <w:left w:val="single" w:sz="8" w:space="0" w:color="auto"/>
              <w:bottom w:val="single" w:sz="8" w:space="0" w:color="000000"/>
              <w:right w:val="single" w:sz="8" w:space="0" w:color="auto"/>
            </w:tcBorders>
            <w:vAlign w:val="center"/>
          </w:tcPr>
          <w:p w14:paraId="4573512B"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3FDBC5B"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682FD1D0"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8" w:space="0" w:color="000000"/>
              <w:right w:val="single" w:sz="8" w:space="0" w:color="auto"/>
            </w:tcBorders>
            <w:vAlign w:val="center"/>
          </w:tcPr>
          <w:p w14:paraId="0D9101FD"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tcPr>
          <w:p w14:paraId="0F061031" w14:textId="77777777" w:rsidR="000D50EB" w:rsidRPr="000D50EB" w:rsidRDefault="000D50EB" w:rsidP="000D50EB">
            <w:r w:rsidRPr="000D50EB">
              <w:rPr>
                <w:rFonts w:eastAsia="Times New Roman"/>
                <w:sz w:val="18"/>
                <w:lang w:eastAsia="ru-RU"/>
              </w:rPr>
              <w:t>Для отражения факта хозяйственной жизни в учете</w:t>
            </w:r>
          </w:p>
        </w:tc>
      </w:tr>
      <w:tr w:rsidR="000D50EB" w:rsidRPr="000D50EB" w14:paraId="144AAC50" w14:textId="77777777" w:rsidTr="009A27F8">
        <w:trPr>
          <w:trHeight w:val="1320"/>
        </w:trPr>
        <w:tc>
          <w:tcPr>
            <w:tcW w:w="557" w:type="dxa"/>
            <w:tcBorders>
              <w:top w:val="nil"/>
              <w:left w:val="single" w:sz="8" w:space="0" w:color="auto"/>
              <w:bottom w:val="single" w:sz="8" w:space="0" w:color="000000"/>
              <w:right w:val="single" w:sz="8" w:space="0" w:color="auto"/>
            </w:tcBorders>
          </w:tcPr>
          <w:p w14:paraId="244899CA"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23</w:t>
            </w:r>
          </w:p>
        </w:tc>
        <w:tc>
          <w:tcPr>
            <w:tcW w:w="1903" w:type="dxa"/>
            <w:tcBorders>
              <w:top w:val="nil"/>
              <w:left w:val="single" w:sz="8" w:space="0" w:color="auto"/>
              <w:bottom w:val="single" w:sz="8" w:space="0" w:color="000000"/>
              <w:right w:val="single" w:sz="8" w:space="0" w:color="auto"/>
            </w:tcBorders>
          </w:tcPr>
          <w:p w14:paraId="1040A28B" w14:textId="77777777" w:rsidR="000D50EB" w:rsidRPr="000D50EB" w:rsidRDefault="000D50EB" w:rsidP="000D50EB">
            <w:pPr>
              <w:rPr>
                <w:sz w:val="18"/>
                <w:szCs w:val="18"/>
              </w:rPr>
            </w:pPr>
            <w:r w:rsidRPr="000D50EB">
              <w:rPr>
                <w:sz w:val="18"/>
                <w:szCs w:val="18"/>
              </w:rPr>
              <w:t xml:space="preserve">Акт о результатах инвентаризации ОКУД </w:t>
            </w:r>
            <w:r w:rsidRPr="000D50EB">
              <w:rPr>
                <w:color w:val="auto"/>
                <w:sz w:val="18"/>
                <w:szCs w:val="18"/>
              </w:rPr>
              <w:t>0510463</w:t>
            </w:r>
          </w:p>
        </w:tc>
        <w:tc>
          <w:tcPr>
            <w:tcW w:w="1218" w:type="dxa"/>
            <w:tcBorders>
              <w:top w:val="nil"/>
              <w:left w:val="single" w:sz="8" w:space="0" w:color="auto"/>
              <w:bottom w:val="single" w:sz="8" w:space="0" w:color="000000"/>
              <w:right w:val="single" w:sz="8" w:space="0" w:color="auto"/>
            </w:tcBorders>
            <w:vAlign w:val="center"/>
          </w:tcPr>
          <w:p w14:paraId="1AA85EE7"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484D846E"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60DE58DC"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В момент совершения инвентаризации, ревизии </w:t>
            </w:r>
          </w:p>
        </w:tc>
        <w:tc>
          <w:tcPr>
            <w:tcW w:w="1701" w:type="dxa"/>
            <w:tcBorders>
              <w:top w:val="nil"/>
              <w:left w:val="single" w:sz="8" w:space="0" w:color="auto"/>
              <w:bottom w:val="single" w:sz="8" w:space="0" w:color="000000"/>
              <w:right w:val="single" w:sz="8" w:space="0" w:color="auto"/>
            </w:tcBorders>
            <w:vAlign w:val="center"/>
          </w:tcPr>
          <w:p w14:paraId="4D03D526"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2714FBDB"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6B0ECD5C"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8" w:space="0" w:color="000000"/>
              <w:right w:val="single" w:sz="8" w:space="0" w:color="auto"/>
            </w:tcBorders>
            <w:vAlign w:val="center"/>
          </w:tcPr>
          <w:p w14:paraId="31E9233B"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tcPr>
          <w:p w14:paraId="57F95BFC" w14:textId="77777777" w:rsidR="000D50EB" w:rsidRPr="000D50EB" w:rsidRDefault="000D50EB" w:rsidP="000D50EB">
            <w:r w:rsidRPr="000D50EB">
              <w:rPr>
                <w:rFonts w:eastAsia="Times New Roman"/>
                <w:sz w:val="18"/>
                <w:lang w:eastAsia="ru-RU"/>
              </w:rPr>
              <w:t>Для отражения факта хозяйственной жизни в учете</w:t>
            </w:r>
          </w:p>
        </w:tc>
      </w:tr>
      <w:tr w:rsidR="000D50EB" w:rsidRPr="000D50EB" w14:paraId="34C78398" w14:textId="77777777" w:rsidTr="009A27F8">
        <w:trPr>
          <w:trHeight w:val="406"/>
        </w:trPr>
        <w:tc>
          <w:tcPr>
            <w:tcW w:w="557" w:type="dxa"/>
            <w:tcBorders>
              <w:top w:val="nil"/>
              <w:left w:val="single" w:sz="8" w:space="0" w:color="auto"/>
              <w:bottom w:val="single" w:sz="8" w:space="0" w:color="000000"/>
              <w:right w:val="single" w:sz="8" w:space="0" w:color="auto"/>
            </w:tcBorders>
          </w:tcPr>
          <w:p w14:paraId="0FC143C5"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24</w:t>
            </w:r>
          </w:p>
        </w:tc>
        <w:tc>
          <w:tcPr>
            <w:tcW w:w="1903" w:type="dxa"/>
            <w:tcBorders>
              <w:top w:val="nil"/>
              <w:left w:val="single" w:sz="8" w:space="0" w:color="auto"/>
              <w:bottom w:val="single" w:sz="8" w:space="0" w:color="000000"/>
              <w:right w:val="single" w:sz="8" w:space="0" w:color="auto"/>
            </w:tcBorders>
          </w:tcPr>
          <w:p w14:paraId="045193B8" w14:textId="77777777" w:rsidR="000D50EB" w:rsidRPr="000D50EB" w:rsidRDefault="000D50EB" w:rsidP="000D50EB">
            <w:pPr>
              <w:rPr>
                <w:sz w:val="18"/>
                <w:szCs w:val="18"/>
              </w:rPr>
            </w:pPr>
            <w:r w:rsidRPr="000D50EB">
              <w:rPr>
                <w:sz w:val="18"/>
                <w:szCs w:val="18"/>
              </w:rPr>
              <w:t xml:space="preserve">Инвентаризационная опись расчетов по поступлениям  ОКУД </w:t>
            </w:r>
            <w:r w:rsidRPr="000D50EB">
              <w:rPr>
                <w:color w:val="auto"/>
                <w:sz w:val="18"/>
                <w:szCs w:val="18"/>
              </w:rPr>
              <w:t>0504091</w:t>
            </w:r>
          </w:p>
        </w:tc>
        <w:tc>
          <w:tcPr>
            <w:tcW w:w="1218" w:type="dxa"/>
            <w:tcBorders>
              <w:top w:val="nil"/>
              <w:left w:val="single" w:sz="8" w:space="0" w:color="auto"/>
              <w:bottom w:val="single" w:sz="8" w:space="0" w:color="000000"/>
              <w:right w:val="single" w:sz="8" w:space="0" w:color="auto"/>
            </w:tcBorders>
            <w:vAlign w:val="center"/>
          </w:tcPr>
          <w:p w14:paraId="489CA155"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3BE60927"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02F9FDC1"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В момент совершения инвентаризации, ревизии </w:t>
            </w:r>
          </w:p>
        </w:tc>
        <w:tc>
          <w:tcPr>
            <w:tcW w:w="1701" w:type="dxa"/>
            <w:tcBorders>
              <w:top w:val="nil"/>
              <w:left w:val="single" w:sz="8" w:space="0" w:color="auto"/>
              <w:bottom w:val="single" w:sz="8" w:space="0" w:color="000000"/>
              <w:right w:val="single" w:sz="8" w:space="0" w:color="auto"/>
            </w:tcBorders>
            <w:vAlign w:val="center"/>
          </w:tcPr>
          <w:p w14:paraId="4B888DC2"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50B3319B"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0582E7E5"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8" w:space="0" w:color="000000"/>
              <w:right w:val="single" w:sz="8" w:space="0" w:color="auto"/>
            </w:tcBorders>
            <w:vAlign w:val="center"/>
          </w:tcPr>
          <w:p w14:paraId="0A06F4D7"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47EB9BDF" w14:textId="77777777" w:rsidR="000D50EB" w:rsidRPr="000D50EB" w:rsidRDefault="000D50EB" w:rsidP="000D50EB">
            <w:pPr>
              <w:rPr>
                <w:bCs/>
                <w:sz w:val="18"/>
                <w:szCs w:val="18"/>
              </w:rPr>
            </w:pPr>
            <w:r w:rsidRPr="000D50EB">
              <w:rPr>
                <w:rFonts w:eastAsia="Times New Roman"/>
                <w:sz w:val="18"/>
                <w:lang w:eastAsia="ru-RU"/>
              </w:rPr>
              <w:t>Для отражения факта хозяйственной жизни в учете</w:t>
            </w:r>
            <w:r w:rsidRPr="000D50EB">
              <w:rPr>
                <w:sz w:val="20"/>
                <w:szCs w:val="20"/>
              </w:rPr>
              <w:t>.</w:t>
            </w:r>
          </w:p>
        </w:tc>
      </w:tr>
      <w:tr w:rsidR="000D50EB" w:rsidRPr="000D50EB" w14:paraId="455F65CB" w14:textId="77777777" w:rsidTr="009A27F8">
        <w:trPr>
          <w:trHeight w:val="1320"/>
        </w:trPr>
        <w:tc>
          <w:tcPr>
            <w:tcW w:w="557" w:type="dxa"/>
            <w:tcBorders>
              <w:top w:val="nil"/>
              <w:left w:val="single" w:sz="8" w:space="0" w:color="auto"/>
              <w:bottom w:val="single" w:sz="4" w:space="0" w:color="auto"/>
              <w:right w:val="single" w:sz="8" w:space="0" w:color="auto"/>
            </w:tcBorders>
          </w:tcPr>
          <w:p w14:paraId="65101FEE"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lastRenderedPageBreak/>
              <w:t>25</w:t>
            </w:r>
          </w:p>
        </w:tc>
        <w:tc>
          <w:tcPr>
            <w:tcW w:w="1903" w:type="dxa"/>
            <w:tcBorders>
              <w:top w:val="nil"/>
              <w:left w:val="single" w:sz="8" w:space="0" w:color="auto"/>
              <w:bottom w:val="single" w:sz="4" w:space="0" w:color="auto"/>
              <w:right w:val="single" w:sz="8" w:space="0" w:color="auto"/>
            </w:tcBorders>
          </w:tcPr>
          <w:p w14:paraId="36A5D2C4" w14:textId="77777777" w:rsidR="000D50EB" w:rsidRPr="000D50EB" w:rsidRDefault="000D50EB" w:rsidP="000D50EB">
            <w:pPr>
              <w:rPr>
                <w:sz w:val="18"/>
                <w:szCs w:val="18"/>
              </w:rPr>
            </w:pPr>
            <w:r w:rsidRPr="000D50EB">
              <w:rPr>
                <w:sz w:val="18"/>
                <w:szCs w:val="18"/>
              </w:rPr>
              <w:t xml:space="preserve">Инвентаризационная опись остатков на счетах учета денежных средств  ОКУД </w:t>
            </w:r>
            <w:r w:rsidRPr="000D50EB">
              <w:rPr>
                <w:color w:val="auto"/>
                <w:sz w:val="18"/>
                <w:szCs w:val="18"/>
              </w:rPr>
              <w:t>0504087</w:t>
            </w:r>
          </w:p>
        </w:tc>
        <w:tc>
          <w:tcPr>
            <w:tcW w:w="1218" w:type="dxa"/>
            <w:tcBorders>
              <w:top w:val="nil"/>
              <w:left w:val="single" w:sz="8" w:space="0" w:color="auto"/>
              <w:bottom w:val="single" w:sz="4" w:space="0" w:color="auto"/>
              <w:right w:val="single" w:sz="8" w:space="0" w:color="auto"/>
            </w:tcBorders>
            <w:vAlign w:val="center"/>
          </w:tcPr>
          <w:p w14:paraId="129372DC"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4" w:space="0" w:color="auto"/>
              <w:right w:val="single" w:sz="8" w:space="0" w:color="auto"/>
            </w:tcBorders>
            <w:vAlign w:val="center"/>
          </w:tcPr>
          <w:p w14:paraId="3DAA2A9A"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4" w:space="0" w:color="auto"/>
              <w:right w:val="single" w:sz="8" w:space="0" w:color="auto"/>
            </w:tcBorders>
            <w:vAlign w:val="center"/>
          </w:tcPr>
          <w:p w14:paraId="44313721" w14:textId="77777777" w:rsidR="000D50EB" w:rsidRPr="000D50EB" w:rsidRDefault="000D50EB" w:rsidP="000D50EB">
            <w:pPr>
              <w:rPr>
                <w:rFonts w:eastAsia="Times New Roman"/>
                <w:sz w:val="18"/>
                <w:lang w:eastAsia="ru-RU"/>
              </w:rPr>
            </w:pPr>
            <w:r w:rsidRPr="000D50EB">
              <w:rPr>
                <w:rFonts w:eastAsia="Times New Roman"/>
                <w:sz w:val="18"/>
                <w:lang w:eastAsia="ru-RU"/>
              </w:rPr>
              <w:t>В момент совершения инвентаризации, ревизии</w:t>
            </w:r>
          </w:p>
        </w:tc>
        <w:tc>
          <w:tcPr>
            <w:tcW w:w="1701" w:type="dxa"/>
            <w:tcBorders>
              <w:top w:val="nil"/>
              <w:left w:val="single" w:sz="8" w:space="0" w:color="auto"/>
              <w:bottom w:val="single" w:sz="4" w:space="0" w:color="auto"/>
              <w:right w:val="single" w:sz="8" w:space="0" w:color="auto"/>
            </w:tcBorders>
            <w:vAlign w:val="center"/>
          </w:tcPr>
          <w:p w14:paraId="2F1CB705"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BA5FFF9"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4" w:space="0" w:color="auto"/>
              <w:right w:val="single" w:sz="8" w:space="0" w:color="auto"/>
            </w:tcBorders>
            <w:vAlign w:val="center"/>
          </w:tcPr>
          <w:p w14:paraId="2A59E666"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4" w:space="0" w:color="auto"/>
              <w:right w:val="single" w:sz="8" w:space="0" w:color="auto"/>
            </w:tcBorders>
            <w:vAlign w:val="center"/>
          </w:tcPr>
          <w:p w14:paraId="55E8A31B"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4" w:space="0" w:color="auto"/>
              <w:right w:val="single" w:sz="8" w:space="0" w:color="auto"/>
            </w:tcBorders>
            <w:vAlign w:val="center"/>
          </w:tcPr>
          <w:p w14:paraId="58C62AA8" w14:textId="77777777" w:rsidR="000D50EB" w:rsidRPr="000D50EB" w:rsidRDefault="000D50EB" w:rsidP="000D50EB">
            <w:pPr>
              <w:rPr>
                <w:sz w:val="20"/>
                <w:szCs w:val="20"/>
              </w:rPr>
            </w:pPr>
            <w:r w:rsidRPr="000D50EB">
              <w:rPr>
                <w:sz w:val="20"/>
                <w:szCs w:val="20"/>
              </w:rPr>
              <w:t xml:space="preserve">1.Формирование сведений </w:t>
            </w:r>
            <w:r w:rsidRPr="000D50EB">
              <w:rPr>
                <w:bCs/>
                <w:sz w:val="20"/>
                <w:szCs w:val="20"/>
              </w:rPr>
              <w:t>о</w:t>
            </w:r>
            <w:r w:rsidRPr="000D50EB">
              <w:rPr>
                <w:sz w:val="20"/>
                <w:szCs w:val="20"/>
              </w:rPr>
              <w:t xml:space="preserve"> </w:t>
            </w:r>
            <w:r w:rsidRPr="000D50EB">
              <w:rPr>
                <w:bCs/>
                <w:sz w:val="20"/>
                <w:szCs w:val="20"/>
              </w:rPr>
              <w:t>списании</w:t>
            </w:r>
            <w:r w:rsidRPr="000D50EB">
              <w:rPr>
                <w:sz w:val="20"/>
                <w:szCs w:val="20"/>
              </w:rPr>
              <w:t xml:space="preserve"> </w:t>
            </w:r>
            <w:r w:rsidRPr="000D50EB">
              <w:rPr>
                <w:bCs/>
                <w:sz w:val="20"/>
                <w:szCs w:val="20"/>
              </w:rPr>
              <w:t>нефинансовых активов</w:t>
            </w:r>
            <w:r w:rsidRPr="000D50EB">
              <w:rPr>
                <w:sz w:val="20"/>
                <w:szCs w:val="20"/>
              </w:rPr>
              <w:t xml:space="preserve"> , служащее основанием для отражения в бухгалтерском учете учреждения выбытия со счетов бухгалтерского учета </w:t>
            </w:r>
            <w:r w:rsidRPr="000D50EB">
              <w:rPr>
                <w:bCs/>
                <w:sz w:val="20"/>
                <w:szCs w:val="20"/>
              </w:rPr>
              <w:t>основных средств</w:t>
            </w:r>
          </w:p>
        </w:tc>
      </w:tr>
      <w:tr w:rsidR="000D50EB" w:rsidRPr="000D50EB" w14:paraId="479AFAD8" w14:textId="77777777" w:rsidTr="009A27F8">
        <w:trPr>
          <w:trHeight w:val="1320"/>
        </w:trPr>
        <w:tc>
          <w:tcPr>
            <w:tcW w:w="557" w:type="dxa"/>
            <w:tcBorders>
              <w:top w:val="single" w:sz="4" w:space="0" w:color="auto"/>
              <w:left w:val="single" w:sz="8" w:space="0" w:color="auto"/>
              <w:bottom w:val="single" w:sz="8" w:space="0" w:color="000000"/>
              <w:right w:val="single" w:sz="8" w:space="0" w:color="auto"/>
            </w:tcBorders>
          </w:tcPr>
          <w:p w14:paraId="77D0F2C3"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26</w:t>
            </w:r>
          </w:p>
        </w:tc>
        <w:tc>
          <w:tcPr>
            <w:tcW w:w="1903" w:type="dxa"/>
            <w:tcBorders>
              <w:top w:val="single" w:sz="4" w:space="0" w:color="auto"/>
              <w:left w:val="single" w:sz="8" w:space="0" w:color="auto"/>
              <w:bottom w:val="single" w:sz="8" w:space="0" w:color="000000"/>
              <w:right w:val="single" w:sz="8" w:space="0" w:color="auto"/>
            </w:tcBorders>
          </w:tcPr>
          <w:p w14:paraId="25FE10C3" w14:textId="77777777" w:rsidR="000D50EB" w:rsidRPr="000D50EB" w:rsidRDefault="000D50EB" w:rsidP="000D50EB">
            <w:pPr>
              <w:rPr>
                <w:sz w:val="18"/>
                <w:szCs w:val="18"/>
              </w:rPr>
            </w:pPr>
            <w:r w:rsidRPr="000D50EB">
              <w:rPr>
                <w:sz w:val="18"/>
                <w:szCs w:val="18"/>
              </w:rPr>
              <w:t xml:space="preserve">Инвентаризационная опись расчетов с покупателями, поставщиками и прочими дебиторами и кредиторами  ОКУД </w:t>
            </w:r>
            <w:r w:rsidRPr="000D50EB">
              <w:rPr>
                <w:color w:val="auto"/>
                <w:sz w:val="18"/>
                <w:szCs w:val="18"/>
              </w:rPr>
              <w:t>0504089</w:t>
            </w:r>
          </w:p>
        </w:tc>
        <w:tc>
          <w:tcPr>
            <w:tcW w:w="1218" w:type="dxa"/>
            <w:tcBorders>
              <w:top w:val="single" w:sz="4" w:space="0" w:color="auto"/>
              <w:left w:val="single" w:sz="8" w:space="0" w:color="auto"/>
              <w:bottom w:val="single" w:sz="8" w:space="0" w:color="000000"/>
              <w:right w:val="single" w:sz="8" w:space="0" w:color="auto"/>
            </w:tcBorders>
            <w:vAlign w:val="center"/>
          </w:tcPr>
          <w:p w14:paraId="1ED5CE4D"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single" w:sz="4" w:space="0" w:color="auto"/>
              <w:left w:val="single" w:sz="8" w:space="0" w:color="auto"/>
              <w:bottom w:val="single" w:sz="8" w:space="0" w:color="000000"/>
              <w:right w:val="single" w:sz="8" w:space="0" w:color="auto"/>
            </w:tcBorders>
            <w:vAlign w:val="center"/>
          </w:tcPr>
          <w:p w14:paraId="0B582210"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single" w:sz="4" w:space="0" w:color="auto"/>
              <w:left w:val="single" w:sz="8" w:space="0" w:color="auto"/>
              <w:bottom w:val="single" w:sz="8" w:space="0" w:color="000000"/>
              <w:right w:val="single" w:sz="8" w:space="0" w:color="auto"/>
            </w:tcBorders>
            <w:vAlign w:val="center"/>
          </w:tcPr>
          <w:p w14:paraId="4F1F7B3B" w14:textId="77777777" w:rsidR="000D50EB" w:rsidRPr="000D50EB" w:rsidRDefault="000D50EB" w:rsidP="000D50EB">
            <w:pPr>
              <w:rPr>
                <w:rFonts w:eastAsia="Times New Roman"/>
                <w:sz w:val="18"/>
                <w:lang w:eastAsia="ru-RU"/>
              </w:rPr>
            </w:pPr>
            <w:r w:rsidRPr="000D50EB">
              <w:rPr>
                <w:rFonts w:eastAsia="Times New Roman"/>
                <w:sz w:val="18"/>
                <w:lang w:eastAsia="ru-RU"/>
              </w:rPr>
              <w:t>В момент совершения инвентаризации, ревизии</w:t>
            </w:r>
          </w:p>
        </w:tc>
        <w:tc>
          <w:tcPr>
            <w:tcW w:w="1701" w:type="dxa"/>
            <w:tcBorders>
              <w:top w:val="single" w:sz="4" w:space="0" w:color="auto"/>
              <w:left w:val="single" w:sz="8" w:space="0" w:color="auto"/>
              <w:bottom w:val="single" w:sz="8" w:space="0" w:color="000000"/>
              <w:right w:val="single" w:sz="8" w:space="0" w:color="auto"/>
            </w:tcBorders>
            <w:vAlign w:val="center"/>
          </w:tcPr>
          <w:p w14:paraId="05C761DA"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4D018C63"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single" w:sz="4" w:space="0" w:color="auto"/>
              <w:left w:val="single" w:sz="8" w:space="0" w:color="auto"/>
              <w:bottom w:val="single" w:sz="8" w:space="0" w:color="000000"/>
              <w:right w:val="single" w:sz="8" w:space="0" w:color="auto"/>
            </w:tcBorders>
            <w:vAlign w:val="center"/>
          </w:tcPr>
          <w:p w14:paraId="4F73818A"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single" w:sz="4" w:space="0" w:color="auto"/>
              <w:left w:val="single" w:sz="8" w:space="0" w:color="auto"/>
              <w:bottom w:val="single" w:sz="8" w:space="0" w:color="000000"/>
              <w:right w:val="single" w:sz="8" w:space="0" w:color="auto"/>
            </w:tcBorders>
            <w:vAlign w:val="center"/>
          </w:tcPr>
          <w:p w14:paraId="1D3D613A"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single" w:sz="4" w:space="0" w:color="auto"/>
              <w:left w:val="single" w:sz="8" w:space="0" w:color="auto"/>
              <w:bottom w:val="single" w:sz="8" w:space="0" w:color="000000"/>
              <w:right w:val="single" w:sz="8" w:space="0" w:color="auto"/>
            </w:tcBorders>
            <w:vAlign w:val="center"/>
          </w:tcPr>
          <w:p w14:paraId="56C7BC98" w14:textId="77777777" w:rsidR="000D50EB" w:rsidRPr="000D50EB" w:rsidRDefault="000D50EB" w:rsidP="000D50EB">
            <w:pPr>
              <w:rPr>
                <w:sz w:val="20"/>
                <w:szCs w:val="20"/>
              </w:rPr>
            </w:pPr>
            <w:r w:rsidRPr="000D50EB">
              <w:rPr>
                <w:sz w:val="20"/>
                <w:szCs w:val="20"/>
              </w:rPr>
              <w:t xml:space="preserve">1.Формирование сведений </w:t>
            </w:r>
            <w:r w:rsidRPr="000D50EB">
              <w:rPr>
                <w:bCs/>
                <w:sz w:val="20"/>
                <w:szCs w:val="20"/>
              </w:rPr>
              <w:t>о</w:t>
            </w:r>
            <w:r w:rsidRPr="000D50EB">
              <w:rPr>
                <w:sz w:val="20"/>
                <w:szCs w:val="20"/>
              </w:rPr>
              <w:t xml:space="preserve"> </w:t>
            </w:r>
            <w:r w:rsidRPr="000D50EB">
              <w:rPr>
                <w:bCs/>
                <w:sz w:val="20"/>
                <w:szCs w:val="20"/>
              </w:rPr>
              <w:t>списании</w:t>
            </w:r>
            <w:r w:rsidRPr="000D50EB">
              <w:rPr>
                <w:sz w:val="20"/>
                <w:szCs w:val="20"/>
              </w:rPr>
              <w:t xml:space="preserve"> </w:t>
            </w:r>
            <w:r w:rsidRPr="000D50EB">
              <w:rPr>
                <w:bCs/>
                <w:sz w:val="20"/>
                <w:szCs w:val="20"/>
              </w:rPr>
              <w:t>нефинансовых активов</w:t>
            </w:r>
            <w:r w:rsidRPr="000D50EB">
              <w:rPr>
                <w:sz w:val="20"/>
                <w:szCs w:val="20"/>
              </w:rPr>
              <w:t xml:space="preserve"> , служащее основанием для отражения в бухгалтерском учете учреждения выбытия со счетов бухгалтерского учета </w:t>
            </w:r>
            <w:r w:rsidRPr="000D50EB">
              <w:rPr>
                <w:bCs/>
                <w:sz w:val="20"/>
                <w:szCs w:val="20"/>
              </w:rPr>
              <w:t>основных средств</w:t>
            </w:r>
          </w:p>
        </w:tc>
      </w:tr>
      <w:tr w:rsidR="000D50EB" w:rsidRPr="000D50EB" w14:paraId="375A75A3" w14:textId="77777777" w:rsidTr="009A27F8">
        <w:trPr>
          <w:trHeight w:val="1320"/>
        </w:trPr>
        <w:tc>
          <w:tcPr>
            <w:tcW w:w="557" w:type="dxa"/>
            <w:tcBorders>
              <w:top w:val="nil"/>
              <w:left w:val="single" w:sz="8" w:space="0" w:color="auto"/>
              <w:bottom w:val="single" w:sz="8" w:space="0" w:color="000000"/>
              <w:right w:val="single" w:sz="8" w:space="0" w:color="auto"/>
            </w:tcBorders>
          </w:tcPr>
          <w:p w14:paraId="1F961254"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27</w:t>
            </w:r>
          </w:p>
        </w:tc>
        <w:tc>
          <w:tcPr>
            <w:tcW w:w="1903" w:type="dxa"/>
            <w:tcBorders>
              <w:top w:val="nil"/>
              <w:left w:val="single" w:sz="8" w:space="0" w:color="auto"/>
              <w:bottom w:val="single" w:sz="8" w:space="0" w:color="000000"/>
              <w:right w:val="single" w:sz="8" w:space="0" w:color="auto"/>
            </w:tcBorders>
          </w:tcPr>
          <w:p w14:paraId="5B49DC88" w14:textId="77777777" w:rsidR="000D50EB" w:rsidRPr="000D50EB" w:rsidRDefault="000D50EB" w:rsidP="000D50EB">
            <w:pPr>
              <w:rPr>
                <w:sz w:val="18"/>
                <w:szCs w:val="18"/>
              </w:rPr>
            </w:pPr>
            <w:r w:rsidRPr="000D50EB">
              <w:rPr>
                <w:sz w:val="18"/>
                <w:szCs w:val="18"/>
              </w:rPr>
              <w:t xml:space="preserve">Инвентаризационная опись (сличительная ведомость)  по объектам нефинансовых активов ОКУД </w:t>
            </w:r>
            <w:r w:rsidRPr="000D50EB">
              <w:rPr>
                <w:color w:val="auto"/>
                <w:sz w:val="18"/>
                <w:szCs w:val="18"/>
              </w:rPr>
              <w:t>0504087</w:t>
            </w:r>
          </w:p>
        </w:tc>
        <w:tc>
          <w:tcPr>
            <w:tcW w:w="1218" w:type="dxa"/>
            <w:tcBorders>
              <w:top w:val="nil"/>
              <w:left w:val="single" w:sz="8" w:space="0" w:color="auto"/>
              <w:bottom w:val="single" w:sz="8" w:space="0" w:color="000000"/>
              <w:right w:val="single" w:sz="8" w:space="0" w:color="auto"/>
            </w:tcBorders>
            <w:vAlign w:val="center"/>
          </w:tcPr>
          <w:p w14:paraId="3B9E3A34"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402BACD7"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669286AD"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В момент совершения инвентаризации, ревизии </w:t>
            </w:r>
          </w:p>
        </w:tc>
        <w:tc>
          <w:tcPr>
            <w:tcW w:w="1701" w:type="dxa"/>
            <w:tcBorders>
              <w:top w:val="nil"/>
              <w:left w:val="single" w:sz="8" w:space="0" w:color="auto"/>
              <w:bottom w:val="single" w:sz="8" w:space="0" w:color="000000"/>
              <w:right w:val="single" w:sz="8" w:space="0" w:color="auto"/>
            </w:tcBorders>
            <w:vAlign w:val="center"/>
          </w:tcPr>
          <w:p w14:paraId="1E457B22"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6A918A7C"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6C7AADA8"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8" w:space="0" w:color="000000"/>
              <w:right w:val="single" w:sz="8" w:space="0" w:color="auto"/>
            </w:tcBorders>
            <w:vAlign w:val="center"/>
          </w:tcPr>
          <w:p w14:paraId="3964F47A"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7103BC44" w14:textId="77777777" w:rsidR="000D50EB" w:rsidRPr="000D50EB" w:rsidRDefault="000D50EB" w:rsidP="000D50EB">
            <w:pPr>
              <w:rPr>
                <w:bCs/>
                <w:sz w:val="18"/>
                <w:szCs w:val="18"/>
              </w:rPr>
            </w:pPr>
            <w:r w:rsidRPr="000D50EB">
              <w:rPr>
                <w:sz w:val="20"/>
                <w:szCs w:val="20"/>
              </w:rPr>
              <w:t xml:space="preserve">1.Формирование сведений </w:t>
            </w:r>
            <w:r w:rsidRPr="000D50EB">
              <w:rPr>
                <w:bCs/>
                <w:sz w:val="20"/>
                <w:szCs w:val="20"/>
              </w:rPr>
              <w:t>о</w:t>
            </w:r>
            <w:r w:rsidRPr="000D50EB">
              <w:rPr>
                <w:sz w:val="20"/>
                <w:szCs w:val="20"/>
              </w:rPr>
              <w:t xml:space="preserve"> </w:t>
            </w:r>
            <w:r w:rsidRPr="000D50EB">
              <w:rPr>
                <w:bCs/>
                <w:sz w:val="20"/>
                <w:szCs w:val="20"/>
              </w:rPr>
              <w:t>списании</w:t>
            </w:r>
            <w:r w:rsidRPr="000D50EB">
              <w:rPr>
                <w:sz w:val="20"/>
                <w:szCs w:val="20"/>
              </w:rPr>
              <w:t xml:space="preserve"> </w:t>
            </w:r>
            <w:r w:rsidRPr="000D50EB">
              <w:rPr>
                <w:bCs/>
                <w:sz w:val="20"/>
                <w:szCs w:val="20"/>
              </w:rPr>
              <w:t>нефинансовых активов</w:t>
            </w:r>
            <w:r w:rsidRPr="000D50EB">
              <w:rPr>
                <w:sz w:val="20"/>
                <w:szCs w:val="20"/>
              </w:rPr>
              <w:t xml:space="preserve"> , служащее основанием для отражения в бухгалтерском учете учреждения выбытия со счетов бухгалтерского учета </w:t>
            </w:r>
            <w:r w:rsidRPr="000D50EB">
              <w:rPr>
                <w:bCs/>
                <w:sz w:val="20"/>
                <w:szCs w:val="20"/>
              </w:rPr>
              <w:t>основных средств</w:t>
            </w:r>
          </w:p>
        </w:tc>
      </w:tr>
      <w:tr w:rsidR="000D50EB" w:rsidRPr="000D50EB" w14:paraId="60999D82" w14:textId="77777777" w:rsidTr="009A27F8">
        <w:trPr>
          <w:trHeight w:val="1320"/>
        </w:trPr>
        <w:tc>
          <w:tcPr>
            <w:tcW w:w="557" w:type="dxa"/>
            <w:tcBorders>
              <w:top w:val="nil"/>
              <w:left w:val="single" w:sz="8" w:space="0" w:color="auto"/>
              <w:bottom w:val="single" w:sz="8" w:space="0" w:color="000000"/>
              <w:right w:val="single" w:sz="8" w:space="0" w:color="auto"/>
            </w:tcBorders>
          </w:tcPr>
          <w:p w14:paraId="245FCEA6" w14:textId="77777777" w:rsidR="000D50EB" w:rsidRPr="000D50EB" w:rsidRDefault="000D50EB" w:rsidP="000D50EB">
            <w:pPr>
              <w:jc w:val="center"/>
              <w:rPr>
                <w:rFonts w:eastAsia="Times New Roman"/>
                <w:sz w:val="18"/>
                <w:lang w:eastAsia="ru-RU"/>
              </w:rPr>
            </w:pPr>
            <w:r w:rsidRPr="000D50EB">
              <w:rPr>
                <w:rFonts w:eastAsia="Times New Roman"/>
                <w:sz w:val="18"/>
                <w:lang w:eastAsia="ru-RU"/>
              </w:rPr>
              <w:t>28</w:t>
            </w:r>
          </w:p>
        </w:tc>
        <w:tc>
          <w:tcPr>
            <w:tcW w:w="1903" w:type="dxa"/>
            <w:tcBorders>
              <w:top w:val="nil"/>
              <w:left w:val="single" w:sz="8" w:space="0" w:color="auto"/>
              <w:bottom w:val="single" w:sz="8" w:space="0" w:color="000000"/>
              <w:right w:val="single" w:sz="8" w:space="0" w:color="auto"/>
            </w:tcBorders>
          </w:tcPr>
          <w:p w14:paraId="0A878761" w14:textId="77777777" w:rsidR="000D50EB" w:rsidRPr="000D50EB" w:rsidRDefault="000D50EB" w:rsidP="000D50EB">
            <w:pPr>
              <w:rPr>
                <w:sz w:val="18"/>
                <w:szCs w:val="18"/>
              </w:rPr>
            </w:pPr>
            <w:r w:rsidRPr="000D50EB">
              <w:rPr>
                <w:sz w:val="18"/>
                <w:szCs w:val="18"/>
              </w:rPr>
              <w:t xml:space="preserve">Акт об утилизации (уничтожении) материальных ценностей ОКУД </w:t>
            </w:r>
            <w:r w:rsidRPr="000D50EB">
              <w:rPr>
                <w:color w:val="auto"/>
                <w:sz w:val="18"/>
                <w:szCs w:val="18"/>
              </w:rPr>
              <w:t>0510435</w:t>
            </w:r>
          </w:p>
        </w:tc>
        <w:tc>
          <w:tcPr>
            <w:tcW w:w="1218" w:type="dxa"/>
            <w:tcBorders>
              <w:top w:val="nil"/>
              <w:left w:val="single" w:sz="8" w:space="0" w:color="auto"/>
              <w:bottom w:val="single" w:sz="8" w:space="0" w:color="000000"/>
              <w:right w:val="single" w:sz="8" w:space="0" w:color="auto"/>
            </w:tcBorders>
            <w:vAlign w:val="center"/>
          </w:tcPr>
          <w:p w14:paraId="0C615C3F" w14:textId="77777777" w:rsidR="000D50EB" w:rsidRPr="000D50EB" w:rsidRDefault="000D50EB" w:rsidP="000D50EB">
            <w:pPr>
              <w:rPr>
                <w:rFonts w:eastAsia="Times New Roman"/>
                <w:sz w:val="18"/>
                <w:lang w:eastAsia="ru-RU"/>
              </w:rPr>
            </w:pPr>
            <w:r w:rsidRPr="000D50EB">
              <w:rPr>
                <w:rFonts w:eastAsia="Times New Roman"/>
                <w:sz w:val="18"/>
                <w:lang w:eastAsia="ru-RU"/>
              </w:rPr>
              <w:t>Бухгалтер</w:t>
            </w:r>
          </w:p>
        </w:tc>
        <w:tc>
          <w:tcPr>
            <w:tcW w:w="1276" w:type="dxa"/>
            <w:tcBorders>
              <w:top w:val="nil"/>
              <w:left w:val="single" w:sz="8" w:space="0" w:color="auto"/>
              <w:bottom w:val="single" w:sz="8" w:space="0" w:color="000000"/>
              <w:right w:val="single" w:sz="8" w:space="0" w:color="auto"/>
            </w:tcBorders>
            <w:vAlign w:val="center"/>
          </w:tcPr>
          <w:p w14:paraId="0E1CA5B8" w14:textId="77777777" w:rsidR="000D50EB" w:rsidRPr="000D50EB" w:rsidRDefault="000D50EB" w:rsidP="000D50EB">
            <w:pPr>
              <w:rPr>
                <w:rFonts w:eastAsia="Times New Roman"/>
                <w:sz w:val="18"/>
                <w:lang w:eastAsia="ru-RU"/>
              </w:rPr>
            </w:pPr>
            <w:r w:rsidRPr="000D50EB">
              <w:rPr>
                <w:rFonts w:eastAsia="Times New Roman"/>
                <w:sz w:val="18"/>
                <w:lang w:eastAsia="ru-RU"/>
              </w:rPr>
              <w:t>Электронный</w:t>
            </w:r>
          </w:p>
        </w:tc>
        <w:tc>
          <w:tcPr>
            <w:tcW w:w="2409" w:type="dxa"/>
            <w:tcBorders>
              <w:top w:val="nil"/>
              <w:left w:val="single" w:sz="8" w:space="0" w:color="auto"/>
              <w:bottom w:val="single" w:sz="8" w:space="0" w:color="000000"/>
              <w:right w:val="single" w:sz="8" w:space="0" w:color="auto"/>
            </w:tcBorders>
            <w:vAlign w:val="center"/>
          </w:tcPr>
          <w:p w14:paraId="7C0E4C99" w14:textId="77777777" w:rsidR="000D50EB" w:rsidRPr="000D50EB" w:rsidRDefault="000D50EB" w:rsidP="000D50EB">
            <w:pPr>
              <w:rPr>
                <w:rFonts w:eastAsia="Times New Roman"/>
                <w:sz w:val="18"/>
                <w:lang w:eastAsia="ru-RU"/>
              </w:rPr>
            </w:pPr>
            <w:r w:rsidRPr="000D50EB">
              <w:rPr>
                <w:rFonts w:eastAsia="Times New Roman"/>
                <w:sz w:val="18"/>
                <w:lang w:eastAsia="ru-RU"/>
              </w:rPr>
              <w:t xml:space="preserve">После решения о прекращении признания активами объектов нефинансовых активов </w:t>
            </w:r>
          </w:p>
        </w:tc>
        <w:tc>
          <w:tcPr>
            <w:tcW w:w="1701" w:type="dxa"/>
            <w:tcBorders>
              <w:top w:val="nil"/>
              <w:left w:val="single" w:sz="8" w:space="0" w:color="auto"/>
              <w:bottom w:val="single" w:sz="8" w:space="0" w:color="000000"/>
              <w:right w:val="single" w:sz="8" w:space="0" w:color="auto"/>
            </w:tcBorders>
            <w:vAlign w:val="center"/>
          </w:tcPr>
          <w:p w14:paraId="4B9D71BB" w14:textId="77777777" w:rsidR="000D50EB" w:rsidRPr="000D50EB" w:rsidRDefault="000D50EB" w:rsidP="000D50EB">
            <w:pPr>
              <w:rPr>
                <w:rFonts w:eastAsia="Times New Roman"/>
                <w:sz w:val="18"/>
                <w:lang w:eastAsia="ru-RU"/>
              </w:rPr>
            </w:pPr>
            <w:r w:rsidRPr="000D50EB">
              <w:rPr>
                <w:rFonts w:eastAsia="Times New Roman"/>
                <w:sz w:val="18"/>
                <w:lang w:eastAsia="ru-RU"/>
              </w:rPr>
              <w:t>Заведующий</w:t>
            </w:r>
          </w:p>
          <w:p w14:paraId="7220FF5A" w14:textId="77777777" w:rsidR="000D50EB" w:rsidRPr="000D50EB" w:rsidRDefault="000D50EB" w:rsidP="000D50EB">
            <w:pPr>
              <w:rPr>
                <w:rFonts w:eastAsia="Times New Roman"/>
                <w:sz w:val="18"/>
                <w:lang w:eastAsia="ru-RU"/>
              </w:rPr>
            </w:pPr>
            <w:r w:rsidRPr="000D50EB">
              <w:rPr>
                <w:rFonts w:eastAsia="Times New Roman"/>
                <w:sz w:val="18"/>
                <w:lang w:eastAsia="ru-RU"/>
              </w:rPr>
              <w:t>Председатель комиссии по поступлению и выбытию , Члены комиссии по поступлению и выбытию активов</w:t>
            </w:r>
          </w:p>
        </w:tc>
        <w:tc>
          <w:tcPr>
            <w:tcW w:w="1418" w:type="dxa"/>
            <w:tcBorders>
              <w:top w:val="nil"/>
              <w:left w:val="single" w:sz="8" w:space="0" w:color="auto"/>
              <w:bottom w:val="single" w:sz="8" w:space="0" w:color="000000"/>
              <w:right w:val="single" w:sz="8" w:space="0" w:color="auto"/>
            </w:tcBorders>
            <w:vAlign w:val="center"/>
          </w:tcPr>
          <w:p w14:paraId="76F11987" w14:textId="77777777" w:rsidR="000D50EB" w:rsidRPr="000D50EB" w:rsidRDefault="000D50EB" w:rsidP="000D50EB">
            <w:pPr>
              <w:rPr>
                <w:sz w:val="18"/>
                <w:szCs w:val="18"/>
              </w:rPr>
            </w:pPr>
            <w:r w:rsidRPr="000D50EB">
              <w:rPr>
                <w:sz w:val="18"/>
                <w:szCs w:val="18"/>
              </w:rPr>
              <w:t>В течении двух дней с момента оформления</w:t>
            </w:r>
          </w:p>
        </w:tc>
        <w:tc>
          <w:tcPr>
            <w:tcW w:w="3116" w:type="dxa"/>
            <w:tcBorders>
              <w:top w:val="nil"/>
              <w:left w:val="single" w:sz="8" w:space="0" w:color="auto"/>
              <w:bottom w:val="single" w:sz="8" w:space="0" w:color="000000"/>
              <w:right w:val="single" w:sz="8" w:space="0" w:color="auto"/>
            </w:tcBorders>
            <w:vAlign w:val="center"/>
          </w:tcPr>
          <w:p w14:paraId="1A6D375F" w14:textId="77777777" w:rsidR="000D50EB" w:rsidRPr="000D50EB" w:rsidRDefault="000D50EB" w:rsidP="000D50EB">
            <w:pPr>
              <w:rPr>
                <w:rFonts w:eastAsia="Times New Roman"/>
                <w:sz w:val="18"/>
                <w:lang w:eastAsia="ru-RU"/>
              </w:rPr>
            </w:pPr>
            <w:r w:rsidRPr="000D50EB">
              <w:rPr>
                <w:rFonts w:eastAsia="Times New Roman"/>
                <w:sz w:val="18"/>
                <w:lang w:eastAsia="ru-RU"/>
              </w:rPr>
              <w:t>1.Отражение в учете факта хозяйственной жизни.</w:t>
            </w:r>
            <w:r w:rsidRPr="000D50EB">
              <w:rPr>
                <w:rFonts w:eastAsia="Times New Roman"/>
                <w:sz w:val="18"/>
                <w:lang w:eastAsia="ru-RU"/>
              </w:rPr>
              <w:br/>
            </w:r>
          </w:p>
        </w:tc>
        <w:tc>
          <w:tcPr>
            <w:tcW w:w="2149" w:type="dxa"/>
            <w:tcBorders>
              <w:top w:val="nil"/>
              <w:left w:val="single" w:sz="8" w:space="0" w:color="auto"/>
              <w:bottom w:val="single" w:sz="8" w:space="0" w:color="000000"/>
              <w:right w:val="single" w:sz="8" w:space="0" w:color="auto"/>
            </w:tcBorders>
            <w:vAlign w:val="center"/>
          </w:tcPr>
          <w:p w14:paraId="6AF1FD91" w14:textId="77777777" w:rsidR="000D50EB" w:rsidRPr="000D50EB" w:rsidRDefault="000D50EB" w:rsidP="000D50EB">
            <w:pPr>
              <w:rPr>
                <w:bCs/>
                <w:sz w:val="18"/>
                <w:szCs w:val="18"/>
              </w:rPr>
            </w:pPr>
            <w:r w:rsidRPr="000D50EB">
              <w:rPr>
                <w:rFonts w:eastAsia="Times New Roman"/>
                <w:sz w:val="18"/>
                <w:lang w:eastAsia="ru-RU"/>
              </w:rPr>
              <w:t>Для отражения факта хозяйственной жизни в учете</w:t>
            </w:r>
          </w:p>
        </w:tc>
      </w:tr>
    </w:tbl>
    <w:p w14:paraId="003C6B8F" w14:textId="77777777" w:rsidR="000D50EB" w:rsidRPr="000D50EB" w:rsidRDefault="000D50EB" w:rsidP="000D50EB"/>
    <w:p w14:paraId="28F6EC92" w14:textId="77777777" w:rsidR="000D50EB" w:rsidRPr="000D50EB" w:rsidRDefault="000D50EB" w:rsidP="000D50EB">
      <w:pPr>
        <w:rPr>
          <w:sz w:val="22"/>
          <w:szCs w:val="22"/>
        </w:rPr>
      </w:pPr>
      <w:r w:rsidRPr="000D50EB">
        <w:rPr>
          <w:sz w:val="22"/>
          <w:szCs w:val="22"/>
        </w:rPr>
        <w:t>Должностные лица, подписывающие электронные документы назначаются приказом заведующего.</w:t>
      </w:r>
    </w:p>
    <w:p w14:paraId="23DE698B" w14:textId="77777777" w:rsidR="00D2198A" w:rsidRDefault="00D2198A" w:rsidP="000D50EB">
      <w:pPr>
        <w:sectPr w:rsidR="00D2198A" w:rsidSect="00551715">
          <w:pgSz w:w="16838" w:h="11906" w:orient="landscape"/>
          <w:pgMar w:top="284" w:right="567" w:bottom="284" w:left="1134" w:header="709" w:footer="709" w:gutter="0"/>
          <w:cols w:space="708"/>
          <w:docGrid w:linePitch="360"/>
        </w:sectPr>
      </w:pPr>
    </w:p>
    <w:p w14:paraId="2683CCD1" w14:textId="77777777" w:rsidR="00D2198A" w:rsidRPr="00494E22" w:rsidRDefault="000D50EB" w:rsidP="007D0B49">
      <w:pPr>
        <w:widowControl/>
        <w:suppressAutoHyphens w:val="0"/>
        <w:spacing w:line="276" w:lineRule="auto"/>
        <w:ind w:firstLine="708"/>
        <w:jc w:val="right"/>
        <w:rPr>
          <w:rFonts w:eastAsia="Times New Roman"/>
          <w:color w:val="auto"/>
          <w:lang w:eastAsia="ru-RU"/>
        </w:rPr>
      </w:pPr>
      <w:r w:rsidRPr="00494E22">
        <w:rPr>
          <w:rFonts w:eastAsia="Times New Roman"/>
          <w:color w:val="auto"/>
          <w:lang w:eastAsia="ru-RU"/>
        </w:rPr>
        <w:lastRenderedPageBreak/>
        <w:t xml:space="preserve">Приложение №3 </w:t>
      </w:r>
      <w:r w:rsidR="007D0B49" w:rsidRPr="00494E22">
        <w:rPr>
          <w:rFonts w:eastAsia="Times New Roman"/>
          <w:color w:val="auto"/>
          <w:lang w:eastAsia="ru-RU"/>
        </w:rPr>
        <w:t>к учетной политике</w:t>
      </w:r>
    </w:p>
    <w:p w14:paraId="2955472B" w14:textId="77777777" w:rsidR="000D50EB" w:rsidRPr="00494E22" w:rsidRDefault="000D50EB" w:rsidP="000D50EB"/>
    <w:p w14:paraId="4797FCE9"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rPr>
      </w:pPr>
      <w:r w:rsidRPr="00494E22">
        <w:rPr>
          <w:rFonts w:eastAsia="SimSun"/>
          <w:b/>
          <w:bCs/>
        </w:rPr>
        <w:t>Положение о внутреннем контроле учреждения</w:t>
      </w:r>
    </w:p>
    <w:p w14:paraId="2CCE4AA4"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rPr>
      </w:pPr>
      <w:bookmarkStart w:id="30" w:name="dfaseoo9h5"/>
      <w:bookmarkEnd w:id="30"/>
      <w:r w:rsidRPr="00494E22">
        <w:rPr>
          <w:rFonts w:eastAsia="SimSun"/>
        </w:rPr>
        <w:t> </w:t>
      </w:r>
    </w:p>
    <w:p w14:paraId="011240CF"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1" w:name="dfas3599ii"/>
      <w:bookmarkEnd w:id="31"/>
      <w:r w:rsidRPr="00494E22">
        <w:rPr>
          <w:rFonts w:eastAsia="SimSun"/>
          <w:bCs/>
        </w:rPr>
        <w:t>1. Общие положения</w:t>
      </w:r>
    </w:p>
    <w:p w14:paraId="344D06C3"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2" w:name="dfas3hhgal"/>
      <w:bookmarkStart w:id="33" w:name="dfasg7aeve"/>
      <w:bookmarkEnd w:id="32"/>
      <w:bookmarkEnd w:id="33"/>
      <w:r w:rsidRPr="00494E22">
        <w:rPr>
          <w:rFonts w:eastAsia="SimSun"/>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контроля учреждения.</w:t>
      </w:r>
    </w:p>
    <w:p w14:paraId="0A093E36"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4" w:name="dfasthgtek"/>
      <w:bookmarkEnd w:id="34"/>
      <w:r w:rsidRPr="00494E22">
        <w:rPr>
          <w:rFonts w:eastAsia="SimSun"/>
        </w:rPr>
        <w:t xml:space="preserve">1.2. Внутренний </w:t>
      </w:r>
      <w:r w:rsidR="007933DA" w:rsidRPr="00494E22">
        <w:rPr>
          <w:rFonts w:eastAsia="SimSun"/>
        </w:rPr>
        <w:t>к</w:t>
      </w:r>
      <w:r w:rsidRPr="00494E22">
        <w:rPr>
          <w:rFonts w:eastAsia="SimSun"/>
        </w:rPr>
        <w:t>онтроль направлен на:</w:t>
      </w:r>
    </w:p>
    <w:p w14:paraId="1FA454A8" w14:textId="77777777" w:rsidR="00D2198A" w:rsidRPr="00494E22" w:rsidRDefault="00D2198A" w:rsidP="001D257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35" w:name="dfaslz284o"/>
      <w:bookmarkEnd w:id="35"/>
      <w:r w:rsidRPr="00494E22">
        <w:rPr>
          <w:rFonts w:eastAsia="SimSun"/>
          <w:lang w:eastAsia="zh-CN"/>
        </w:rPr>
        <w:t>создание системы соблюдения законодательства России в сфере финансовой деятельности, а также внутренних процедур финансово-хозяйственной деятельности учреждения;</w:t>
      </w:r>
    </w:p>
    <w:p w14:paraId="7E50613E" w14:textId="77777777" w:rsidR="00D2198A" w:rsidRPr="00494E22" w:rsidRDefault="00D2198A" w:rsidP="001D257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повышение качества составления и достоверности бухгалтерской отчетности и ведения бухгалтерского учета.</w:t>
      </w:r>
    </w:p>
    <w:p w14:paraId="6CAF9686"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6" w:name="dfas3gvpa7"/>
      <w:bookmarkEnd w:id="36"/>
      <w:r w:rsidRPr="00494E22">
        <w:rPr>
          <w:rFonts w:eastAsia="SimSun"/>
        </w:rPr>
        <w:t>1.3. Внутренний контроль в учреждении могут осуществлять:</w:t>
      </w:r>
    </w:p>
    <w:p w14:paraId="272E72D1" w14:textId="77777777" w:rsidR="00D2198A" w:rsidRPr="00494E22" w:rsidRDefault="00D2198A" w:rsidP="001D257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37" w:name="dfasc30sue"/>
      <w:bookmarkEnd w:id="37"/>
      <w:r w:rsidRPr="00494E22">
        <w:rPr>
          <w:rFonts w:eastAsia="SimSun"/>
          <w:lang w:eastAsia="zh-CN"/>
        </w:rPr>
        <w:t>созданная приказом руководителя комиссия;</w:t>
      </w:r>
    </w:p>
    <w:p w14:paraId="3BF77133" w14:textId="77777777" w:rsidR="00D2198A" w:rsidRPr="00494E22" w:rsidRDefault="00D2198A" w:rsidP="001D257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руководители всех уровней, сотрудники учреждения.</w:t>
      </w:r>
    </w:p>
    <w:p w14:paraId="1EBE90FD"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8" w:name="dfasbyfrxc"/>
      <w:bookmarkEnd w:id="38"/>
      <w:r w:rsidRPr="00494E22">
        <w:rPr>
          <w:rFonts w:eastAsia="SimSun"/>
        </w:rPr>
        <w:t>1.4. Целями внутреннего контроля учреждения являются:</w:t>
      </w:r>
    </w:p>
    <w:p w14:paraId="0FCCFD20" w14:textId="77777777" w:rsidR="00D2198A" w:rsidRPr="00494E22" w:rsidRDefault="00D2198A" w:rsidP="001D2574">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rPr>
      </w:pPr>
      <w:r w:rsidRPr="00494E22">
        <w:rPr>
          <w:rFonts w:eastAsia="SimSun"/>
        </w:rPr>
        <w:t>подтверждение достоверности бухгалтерского учета и отчетности учреждения, в том числе отчетности об исполнении</w:t>
      </w:r>
      <w:r w:rsidR="003F6329" w:rsidRPr="00494E22">
        <w:rPr>
          <w:rFonts w:eastAsia="SimSun"/>
        </w:rPr>
        <w:t xml:space="preserve"> </w:t>
      </w:r>
      <w:r w:rsidRPr="00494E22">
        <w:rPr>
          <w:rFonts w:eastAsia="SimSun"/>
        </w:rPr>
        <w:t>муниципальных</w:t>
      </w:r>
      <w:r w:rsidR="003F6329" w:rsidRPr="00494E22">
        <w:rPr>
          <w:rFonts w:eastAsia="SimSun"/>
        </w:rPr>
        <w:t xml:space="preserve"> </w:t>
      </w:r>
      <w:r w:rsidRPr="00494E22">
        <w:rPr>
          <w:rFonts w:eastAsia="SimSun"/>
        </w:rPr>
        <w:t>заданий;</w:t>
      </w:r>
    </w:p>
    <w:p w14:paraId="4617657A" w14:textId="77777777" w:rsidR="00D2198A" w:rsidRPr="00494E22" w:rsidRDefault="00D2198A" w:rsidP="001D2574">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rPr>
      </w:pPr>
      <w:r w:rsidRPr="00494E22">
        <w:rPr>
          <w:rFonts w:eastAsia="SimSun"/>
        </w:rPr>
        <w:t>выявление нарушений законодательства при ведении учета;</w:t>
      </w:r>
    </w:p>
    <w:p w14:paraId="0A9CE3A6"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39" w:name="dfas02ferl"/>
      <w:bookmarkEnd w:id="39"/>
      <w:r w:rsidRPr="00494E22">
        <w:rPr>
          <w:rFonts w:eastAsia="SimSun"/>
        </w:rPr>
        <w:t>1.5. Основные задачи внутреннего контроля:</w:t>
      </w:r>
    </w:p>
    <w:p w14:paraId="3FD6011D" w14:textId="77777777" w:rsidR="00D2198A" w:rsidRPr="00494E22" w:rsidRDefault="00D2198A" w:rsidP="001D257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40" w:name="dfaskoq4cv"/>
      <w:bookmarkEnd w:id="40"/>
      <w:r w:rsidRPr="00494E22">
        <w:rPr>
          <w:rFonts w:eastAsia="SimSun"/>
          <w:lang w:eastAsia="zh-CN"/>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14:paraId="0FF59D04" w14:textId="77777777" w:rsidR="00D2198A" w:rsidRPr="00494E22" w:rsidRDefault="00D2198A" w:rsidP="001D257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установление соответствия осуществляемых операций регламентам, полномочиям сотрудников;</w:t>
      </w:r>
    </w:p>
    <w:p w14:paraId="5C955002" w14:textId="77777777" w:rsidR="00D2198A" w:rsidRPr="00494E22" w:rsidRDefault="00D2198A" w:rsidP="001D257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анализ системы внутреннего контроля учреждения, позволяющий выявить существенные аспекты, влияющие на ее эффективность.</w:t>
      </w:r>
    </w:p>
    <w:p w14:paraId="672B4759"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41" w:name="dfasubatiz"/>
      <w:bookmarkEnd w:id="41"/>
      <w:r w:rsidRPr="00494E22">
        <w:rPr>
          <w:rFonts w:eastAsia="SimSun"/>
        </w:rPr>
        <w:t>1.6. Принципы внутреннего контроля учреждения:</w:t>
      </w:r>
    </w:p>
    <w:p w14:paraId="025D0D62" w14:textId="77777777" w:rsidR="00D2198A" w:rsidRPr="00494E22" w:rsidRDefault="00D2198A" w:rsidP="001D257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42" w:name="dfas5g0ig5"/>
      <w:bookmarkEnd w:id="42"/>
      <w:r w:rsidRPr="00494E22">
        <w:rPr>
          <w:rFonts w:eastAsia="SimSun"/>
          <w:lang w:eastAsia="zh-CN"/>
        </w:rPr>
        <w:t>принцип законности. Неуклонное и точное соблюдение всех норм и правил, установленных законодательством России;</w:t>
      </w:r>
    </w:p>
    <w:p w14:paraId="46D7193B" w14:textId="77777777" w:rsidR="00D2198A" w:rsidRPr="00494E22" w:rsidRDefault="00D2198A" w:rsidP="001D257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14:paraId="44EFC1DB" w14:textId="77777777" w:rsidR="00D2198A" w:rsidRPr="00494E22" w:rsidRDefault="00D2198A" w:rsidP="001D257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3CECBBBC" w14:textId="77777777" w:rsidR="00D2198A" w:rsidRPr="00494E22" w:rsidRDefault="00D2198A" w:rsidP="001D257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14:paraId="60EAF895"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43" w:name="dfaslmvhxe"/>
      <w:bookmarkEnd w:id="43"/>
      <w:r w:rsidRPr="00494E22">
        <w:rPr>
          <w:rFonts w:eastAsia="SimSun"/>
        </w:rPr>
        <w:t> </w:t>
      </w:r>
      <w:bookmarkStart w:id="44" w:name="dfasr15xcx"/>
      <w:bookmarkEnd w:id="44"/>
      <w:r w:rsidRPr="00494E22">
        <w:rPr>
          <w:rFonts w:eastAsia="SimSun"/>
          <w:bCs/>
        </w:rPr>
        <w:t>2. Система внутреннего контроля</w:t>
      </w:r>
    </w:p>
    <w:p w14:paraId="314F4B70"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45" w:name="dfas5hqlyr"/>
      <w:bookmarkEnd w:id="45"/>
      <w:r w:rsidRPr="00494E22">
        <w:rPr>
          <w:rFonts w:eastAsia="SimSun"/>
        </w:rPr>
        <w:t> </w:t>
      </w:r>
      <w:bookmarkStart w:id="46" w:name="dfasaold12"/>
      <w:bookmarkEnd w:id="46"/>
      <w:r w:rsidRPr="00494E22">
        <w:rPr>
          <w:rFonts w:eastAsia="SimSun"/>
        </w:rPr>
        <w:t>2.1. Система внутреннего контроля обеспечивает:</w:t>
      </w:r>
    </w:p>
    <w:p w14:paraId="4A0DE353"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47" w:name="dfasglfxs6"/>
      <w:bookmarkEnd w:id="47"/>
      <w:r w:rsidRPr="00494E22">
        <w:rPr>
          <w:rFonts w:eastAsia="SimSun"/>
          <w:lang w:eastAsia="zh-CN"/>
        </w:rPr>
        <w:t>точность и полноту документации бухгалтерского учета;</w:t>
      </w:r>
    </w:p>
    <w:p w14:paraId="11D6C69D"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соблюдение требований законодательства;</w:t>
      </w:r>
    </w:p>
    <w:p w14:paraId="778E383E"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своевременность подготовки достоверной бухгалтерской (финансовой) отчетности;</w:t>
      </w:r>
    </w:p>
    <w:p w14:paraId="2610A01B"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предотвращение ошибок и искажений;</w:t>
      </w:r>
    </w:p>
    <w:p w14:paraId="66DAEFC4"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исполнение приказов и распоряжений руководителя учреждения;</w:t>
      </w:r>
    </w:p>
    <w:p w14:paraId="782D28BD" w14:textId="77777777" w:rsidR="00D2198A" w:rsidRPr="00494E22" w:rsidRDefault="00D2198A" w:rsidP="001D2574">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сохранность имущества учреждения.</w:t>
      </w:r>
    </w:p>
    <w:p w14:paraId="7780C222"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48" w:name="dfast96ora"/>
      <w:bookmarkEnd w:id="48"/>
      <w:r w:rsidRPr="00494E22">
        <w:rPr>
          <w:rFonts w:eastAsia="SimSun"/>
        </w:rPr>
        <w:t>2.2. Система внутреннего контроля позволяет следить за эффективностью работы сотрудников и  добросовестностью выполнения возложенных на них должностных обязанностей.</w:t>
      </w:r>
    </w:p>
    <w:p w14:paraId="21A48CB6"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r w:rsidRPr="00494E22">
        <w:rPr>
          <w:rFonts w:eastAsia="SimSun"/>
          <w:bCs/>
        </w:rPr>
        <w:t>3. Организация внутреннего контроля</w:t>
      </w:r>
    </w:p>
    <w:p w14:paraId="40B6ED6C"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49" w:name="dfas73vawc"/>
      <w:bookmarkStart w:id="50" w:name="dfasunxohm"/>
      <w:bookmarkEnd w:id="49"/>
      <w:bookmarkEnd w:id="50"/>
      <w:r w:rsidRPr="00494E22">
        <w:rPr>
          <w:rFonts w:eastAsia="SimSun"/>
        </w:rPr>
        <w:t>3.1. Внутренний контроль в учреждении подразделяется на предварительный, текущий и последующий.</w:t>
      </w:r>
    </w:p>
    <w:p w14:paraId="44BF10C4"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51" w:name="dfas5dxgvb"/>
      <w:bookmarkEnd w:id="51"/>
      <w:r w:rsidRPr="00494E22">
        <w:rPr>
          <w:rFonts w:eastAsia="SimSun"/>
          <w:b/>
          <w:bCs/>
        </w:rPr>
        <w:t>3.1.1.</w:t>
      </w:r>
      <w:r w:rsidRPr="00494E22">
        <w:rPr>
          <w:rFonts w:eastAsia="SimSun"/>
        </w:rPr>
        <w:t xml:space="preserve">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14:paraId="70F30272"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52" w:name="dfaswg22k9"/>
      <w:bookmarkEnd w:id="52"/>
      <w:r w:rsidRPr="00494E22">
        <w:rPr>
          <w:rFonts w:eastAsia="SimSun"/>
        </w:rPr>
        <w:t xml:space="preserve">Целью предварительного контроля является предупреждение нарушений на стадии планирования </w:t>
      </w:r>
      <w:r w:rsidRPr="00494E22">
        <w:rPr>
          <w:rFonts w:eastAsia="SimSun"/>
        </w:rPr>
        <w:lastRenderedPageBreak/>
        <w:t xml:space="preserve">расходов и заключения договоров. </w:t>
      </w:r>
    </w:p>
    <w:p w14:paraId="35B1C80D"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53" w:name="dfashokcsm"/>
      <w:bookmarkEnd w:id="53"/>
      <w:r w:rsidRPr="00494E22">
        <w:rPr>
          <w:rFonts w:eastAsia="SimSun"/>
        </w:rPr>
        <w:t xml:space="preserve">Предварительный контроль осуществляют </w:t>
      </w:r>
      <w:r w:rsidRPr="00494E22">
        <w:rPr>
          <w:rFonts w:eastAsia="SimSun"/>
          <w:b/>
          <w:i/>
        </w:rPr>
        <w:t>заведующий учреждения, его заместитель, главный бухгалтер.</w:t>
      </w:r>
    </w:p>
    <w:p w14:paraId="00545F49"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54" w:name="dfas8ae66d"/>
      <w:bookmarkEnd w:id="54"/>
      <w:r w:rsidRPr="00494E22">
        <w:rPr>
          <w:rFonts w:eastAsia="SimSun"/>
        </w:rPr>
        <w:t>В рамках предварительного внутреннего контроля проводится:</w:t>
      </w:r>
    </w:p>
    <w:p w14:paraId="3FD82EB7" w14:textId="77777777" w:rsidR="00D2198A" w:rsidRPr="00494E22" w:rsidRDefault="00D2198A" w:rsidP="001D2574">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55" w:name="dfas7peqql"/>
      <w:bookmarkEnd w:id="55"/>
      <w:r w:rsidRPr="00494E22">
        <w:rPr>
          <w:rFonts w:eastAsia="SimSun"/>
          <w:lang w:eastAsia="zh-CN"/>
        </w:rPr>
        <w:t xml:space="preserve">проверка финансово-плановых документов </w:t>
      </w:r>
      <w:r w:rsidRPr="00494E22">
        <w:rPr>
          <w:rFonts w:eastAsia="SimSun"/>
          <w:b/>
          <w:bCs/>
          <w:i/>
          <w:iCs/>
          <w:lang w:eastAsia="zh-CN"/>
        </w:rPr>
        <w:t>(расчетов потребности в денежных</w:t>
      </w:r>
      <w:r w:rsidRPr="00494E22">
        <w:rPr>
          <w:rFonts w:eastAsia="SimSun"/>
          <w:lang w:eastAsia="zh-CN"/>
        </w:rPr>
        <w:t xml:space="preserve"> </w:t>
      </w:r>
      <w:r w:rsidRPr="00494E22">
        <w:rPr>
          <w:rFonts w:eastAsia="SimSun"/>
          <w:b/>
          <w:bCs/>
          <w:i/>
          <w:iCs/>
          <w:lang w:eastAsia="zh-CN"/>
        </w:rPr>
        <w:t>средствах, Плана ФХД и др.)</w:t>
      </w:r>
      <w:r w:rsidRPr="00494E22">
        <w:rPr>
          <w:rFonts w:eastAsia="SimSun"/>
          <w:lang w:eastAsia="zh-CN"/>
        </w:rPr>
        <w:t xml:space="preserve"> главным бухгалтером , их визирование, согласование и урегулирование разногласий;</w:t>
      </w:r>
    </w:p>
    <w:p w14:paraId="6384E8FD" w14:textId="77777777" w:rsidR="00D2198A" w:rsidRPr="00494E22" w:rsidRDefault="00D2198A" w:rsidP="001D2574">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b/>
          <w:i/>
          <w:lang w:eastAsia="zh-CN"/>
        </w:rPr>
      </w:pPr>
      <w:r w:rsidRPr="00494E22">
        <w:rPr>
          <w:rFonts w:eastAsia="SimSun"/>
          <w:lang w:eastAsia="zh-CN"/>
        </w:rPr>
        <w:t xml:space="preserve">проверка законности и экономической обоснованности, визирование проектов договоров , визирование договоров и прочих документов, из которых вытекают денежные обязательства </w:t>
      </w:r>
      <w:r w:rsidRPr="00494E22">
        <w:rPr>
          <w:rFonts w:eastAsia="SimSun"/>
          <w:i/>
          <w:lang w:eastAsia="zh-CN"/>
        </w:rPr>
        <w:t xml:space="preserve"> </w:t>
      </w:r>
      <w:r w:rsidRPr="00494E22">
        <w:rPr>
          <w:rFonts w:eastAsia="SimSun"/>
          <w:b/>
          <w:i/>
          <w:lang w:eastAsia="zh-CN"/>
        </w:rPr>
        <w:t>главным бухгалтером (бухгалтером);</w:t>
      </w:r>
    </w:p>
    <w:p w14:paraId="7CEB1736" w14:textId="77777777" w:rsidR="00D2198A" w:rsidRPr="00494E22" w:rsidRDefault="00D2198A" w:rsidP="001D2574">
      <w:pPr>
        <w:numPr>
          <w:ilvl w:val="0"/>
          <w:numId w:val="21"/>
        </w:numPr>
        <w:ind w:left="851" w:hanging="284"/>
        <w:contextualSpacing/>
        <w:jc w:val="both"/>
      </w:pPr>
      <w:r w:rsidRPr="00494E22">
        <w:t>контроль за принятием обязательств учреждения;</w:t>
      </w:r>
    </w:p>
    <w:p w14:paraId="61E662A2" w14:textId="77777777" w:rsidR="00D2198A" w:rsidRPr="00494E22" w:rsidRDefault="00D2198A" w:rsidP="001D2574">
      <w:pPr>
        <w:numPr>
          <w:ilvl w:val="0"/>
          <w:numId w:val="21"/>
        </w:numPr>
        <w:ind w:left="851" w:hanging="284"/>
        <w:contextualSpacing/>
        <w:jc w:val="both"/>
      </w:pPr>
      <w:r w:rsidRPr="00494E22">
        <w:rPr>
          <w:shd w:val="clear" w:color="auto" w:fill="FFFFFF"/>
        </w:rPr>
        <w:t>проверка проектов приказов руководителя учреждения</w:t>
      </w:r>
      <w:r w:rsidRPr="00494E22">
        <w:t>;</w:t>
      </w:r>
    </w:p>
    <w:p w14:paraId="5E62CFF8" w14:textId="77777777" w:rsidR="00D2198A" w:rsidRPr="00494E22" w:rsidRDefault="00D2198A" w:rsidP="001D2574">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проверка документов до совершения хозяйственных операций в соответствии с графиком документооборота, проверка расчетов перед выплатами;</w:t>
      </w:r>
    </w:p>
    <w:p w14:paraId="0FD1453F" w14:textId="77777777" w:rsidR="00D2198A" w:rsidRPr="00494E22" w:rsidRDefault="00D2198A" w:rsidP="001D2574">
      <w:pPr>
        <w:numPr>
          <w:ilvl w:val="0"/>
          <w:numId w:val="21"/>
        </w:numPr>
        <w:ind w:left="851" w:hanging="284"/>
        <w:contextualSpacing/>
        <w:jc w:val="both"/>
      </w:pPr>
      <w:r w:rsidRPr="00494E22">
        <w:t>проверка бухгалтерской, финансовой, статистической, налоговой и другой отчетности до утверждения или подписания;</w:t>
      </w:r>
    </w:p>
    <w:p w14:paraId="6A5A47CB"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56" w:name="dfas8hn5eu"/>
      <w:bookmarkEnd w:id="56"/>
      <w:r w:rsidRPr="00494E22">
        <w:rPr>
          <w:rFonts w:eastAsia="SimSun"/>
          <w:b/>
          <w:bCs/>
        </w:rPr>
        <w:t xml:space="preserve">3.1.2. </w:t>
      </w:r>
      <w:r w:rsidRPr="00494E22">
        <w:rPr>
          <w:rFonts w:eastAsia="SimSun"/>
        </w:rPr>
        <w:t>В рамках текущего внутреннего контроля проводится:</w:t>
      </w:r>
    </w:p>
    <w:p w14:paraId="248122A5" w14:textId="77777777" w:rsidR="00D2198A" w:rsidRPr="00494E22" w:rsidRDefault="00D2198A" w:rsidP="001D257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57" w:name="dfas6bwqvz"/>
      <w:bookmarkStart w:id="58" w:name="dfasi563h2"/>
      <w:bookmarkEnd w:id="57"/>
      <w:bookmarkEnd w:id="58"/>
      <w:r w:rsidRPr="00494E22">
        <w:rPr>
          <w:rFonts w:eastAsia="SimSun"/>
          <w:lang w:eastAsia="zh-CN"/>
        </w:rPr>
        <w:t xml:space="preserve">проверка расходных денежных документов до их оплаты </w:t>
      </w:r>
      <w:r w:rsidRPr="00494E22">
        <w:rPr>
          <w:rFonts w:eastAsia="SimSun"/>
          <w:b/>
          <w:bCs/>
          <w:i/>
          <w:iCs/>
          <w:lang w:eastAsia="zh-CN"/>
        </w:rPr>
        <w:t>(расчетно-платежных</w:t>
      </w:r>
      <w:r w:rsidRPr="00494E22">
        <w:rPr>
          <w:rFonts w:eastAsia="SimSun"/>
          <w:lang w:eastAsia="zh-CN"/>
        </w:rPr>
        <w:t xml:space="preserve"> </w:t>
      </w:r>
      <w:r w:rsidRPr="00494E22">
        <w:rPr>
          <w:rFonts w:eastAsia="SimSun"/>
          <w:b/>
          <w:bCs/>
          <w:i/>
          <w:iCs/>
          <w:lang w:eastAsia="zh-CN"/>
        </w:rPr>
        <w:t>ведомостей, платежных поручений, счетов и т. п.)</w:t>
      </w:r>
      <w:r w:rsidRPr="00494E22">
        <w:rPr>
          <w:rFonts w:eastAsia="SimSun"/>
          <w:lang w:eastAsia="zh-CN"/>
        </w:rPr>
        <w:t>. Фактом контроля является разрешение документов к оплате;</w:t>
      </w:r>
    </w:p>
    <w:p w14:paraId="091ADD00" w14:textId="77777777" w:rsidR="00D2198A" w:rsidRPr="00494E22" w:rsidRDefault="00D2198A" w:rsidP="001D257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проверка у подотчетных лиц наличия полученных под отчет наличных денежных средств и (или) оправдательных документов;</w:t>
      </w:r>
    </w:p>
    <w:p w14:paraId="669D004C" w14:textId="77777777" w:rsidR="00D2198A" w:rsidRPr="00494E22" w:rsidRDefault="00D2198A" w:rsidP="001D257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контроль за взысканием дебиторской и погашением кредиторской задолженности;</w:t>
      </w:r>
    </w:p>
    <w:p w14:paraId="30213F66" w14:textId="77777777" w:rsidR="00D2198A" w:rsidRPr="00494E22" w:rsidRDefault="00D2198A" w:rsidP="001D257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сверка аналитического учета с синтетическим (оборотная ведомость);</w:t>
      </w:r>
    </w:p>
    <w:p w14:paraId="0689F317" w14:textId="77777777" w:rsidR="00D2198A" w:rsidRPr="00494E22" w:rsidRDefault="00D2198A" w:rsidP="001D257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проверка фактического наличия материальных средств;</w:t>
      </w:r>
    </w:p>
    <w:p w14:paraId="753F7452" w14:textId="77777777" w:rsidR="00D2198A" w:rsidRPr="00494E22" w:rsidRDefault="00D2198A" w:rsidP="001D2574">
      <w:pPr>
        <w:numPr>
          <w:ilvl w:val="0"/>
          <w:numId w:val="22"/>
        </w:numPr>
        <w:ind w:left="851" w:hanging="284"/>
        <w:contextualSpacing/>
        <w:jc w:val="both"/>
      </w:pPr>
      <w:r w:rsidRPr="00494E22">
        <w:t>мониторинг расходования средств по назначению, оценка эффективности и результативности их расходования;</w:t>
      </w:r>
    </w:p>
    <w:p w14:paraId="1E5E6C1F" w14:textId="77777777" w:rsidR="00D2198A" w:rsidRPr="00494E22" w:rsidRDefault="00D2198A" w:rsidP="001D2574">
      <w:pPr>
        <w:numPr>
          <w:ilvl w:val="0"/>
          <w:numId w:val="22"/>
        </w:numPr>
        <w:ind w:left="851" w:hanging="284"/>
        <w:contextualSpacing/>
        <w:jc w:val="both"/>
      </w:pPr>
      <w:r w:rsidRPr="00494E22">
        <w:t>анализ главным бухгалтером (бухгалтером) конкретных журналов операций</w:t>
      </w:r>
      <w:r w:rsidRPr="00494E22">
        <w:rPr>
          <w:rFonts w:eastAsia="Times New Roman"/>
          <w:b/>
          <w:bCs/>
          <w:i/>
          <w:iCs/>
        </w:rPr>
        <w:t xml:space="preserve">,  </w:t>
      </w:r>
      <w:r w:rsidRPr="00494E22">
        <w:t>на соответствие методологии учета и положениям учетной политики учреждения</w:t>
      </w:r>
      <w:r w:rsidRPr="00494E22">
        <w:rPr>
          <w:shd w:val="clear" w:color="auto" w:fill="FFFFFF"/>
        </w:rPr>
        <w:t>;</w:t>
      </w:r>
    </w:p>
    <w:p w14:paraId="27669E55"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bCs/>
          <w:i/>
          <w:iCs/>
        </w:rPr>
      </w:pPr>
      <w:bookmarkStart w:id="59" w:name="dfase7bpng"/>
      <w:bookmarkEnd w:id="59"/>
      <w:r w:rsidRPr="00494E22">
        <w:rPr>
          <w:rFonts w:eastAsia="SimSun"/>
        </w:rPr>
        <w:t xml:space="preserve">Ведение текущего контроля осуществляется на постоянной основе </w:t>
      </w:r>
      <w:r w:rsidRPr="00494E22">
        <w:rPr>
          <w:rFonts w:eastAsia="SimSun"/>
          <w:b/>
          <w:bCs/>
          <w:i/>
          <w:iCs/>
        </w:rPr>
        <w:t>бухгалтерией</w:t>
      </w:r>
      <w:r w:rsidR="00992D65" w:rsidRPr="00494E22">
        <w:rPr>
          <w:rFonts w:eastAsia="SimSun"/>
          <w:b/>
          <w:bCs/>
          <w:i/>
          <w:iCs/>
        </w:rPr>
        <w:t>.</w:t>
      </w:r>
    </w:p>
    <w:p w14:paraId="26D4D7C8" w14:textId="77777777" w:rsidR="00992D65" w:rsidRPr="00494E22" w:rsidRDefault="00992D65" w:rsidP="00992D65">
      <w:pPr>
        <w:rPr>
          <w:color w:val="auto"/>
        </w:rPr>
      </w:pPr>
      <w:r w:rsidRPr="00494E22">
        <w:rPr>
          <w:rFonts w:eastAsia="SimSun"/>
          <w:b/>
          <w:bCs/>
        </w:rPr>
        <w:t xml:space="preserve">3.1.3. </w:t>
      </w:r>
      <w:r w:rsidRPr="00494E22">
        <w:rPr>
          <w:color w:val="auto"/>
        </w:rPr>
        <w:t xml:space="preserve">Последующий контроль проводится по итогам совершения хозяйственных операций.   </w:t>
      </w:r>
    </w:p>
    <w:p w14:paraId="4E66D046" w14:textId="77777777" w:rsidR="00992D65" w:rsidRPr="00494E22" w:rsidRDefault="00992D65" w:rsidP="00992D65">
      <w:pPr>
        <w:rPr>
          <w:color w:val="auto"/>
        </w:rPr>
      </w:pPr>
      <w:r w:rsidRPr="00494E22">
        <w:rPr>
          <w:color w:val="auto"/>
        </w:rPr>
        <w:t xml:space="preserve">         Осуществляется путем анализа и проверки бухгалтерской документации и отчетности, проведения инвентаризаций и иных необходимых процедур.</w:t>
      </w:r>
    </w:p>
    <w:p w14:paraId="5950E53F" w14:textId="77777777" w:rsidR="00992D65" w:rsidRPr="00494E22" w:rsidRDefault="00992D65" w:rsidP="00992D65">
      <w:pPr>
        <w:rPr>
          <w:color w:val="auto"/>
        </w:rPr>
      </w:pPr>
      <w:r w:rsidRPr="00494E22">
        <w:rPr>
          <w:color w:val="auto"/>
        </w:rPr>
        <w:t xml:space="preserve">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0F77773C" w14:textId="77777777" w:rsidR="00992D65" w:rsidRPr="00494E22" w:rsidRDefault="00992D65" w:rsidP="00992D65">
      <w:pPr>
        <w:rPr>
          <w:color w:val="auto"/>
        </w:rPr>
      </w:pPr>
      <w:r w:rsidRPr="00494E22">
        <w:rPr>
          <w:color w:val="auto"/>
        </w:rPr>
        <w:t xml:space="preserve">           В рамках последующего внутреннего финансового контроля проводятся:</w:t>
      </w:r>
    </w:p>
    <w:p w14:paraId="7525E800" w14:textId="77777777" w:rsidR="00992D65" w:rsidRPr="00494E22" w:rsidRDefault="00992D65" w:rsidP="00992D65">
      <w:pPr>
        <w:ind w:left="360" w:firstLine="207"/>
        <w:rPr>
          <w:color w:val="auto"/>
        </w:rPr>
      </w:pPr>
      <w:r w:rsidRPr="00494E22">
        <w:rPr>
          <w:color w:val="auto"/>
        </w:rPr>
        <w:t>- проверка наличия имущества учреждения, в том числе: инвентаризация;</w:t>
      </w:r>
    </w:p>
    <w:p w14:paraId="4A423279" w14:textId="77777777" w:rsidR="00992D65" w:rsidRPr="00494E22" w:rsidRDefault="00992D65" w:rsidP="00992D65">
      <w:pPr>
        <w:ind w:left="360" w:firstLine="207"/>
        <w:rPr>
          <w:color w:val="auto"/>
        </w:rPr>
      </w:pPr>
      <w:r w:rsidRPr="00494E22">
        <w:rPr>
          <w:color w:val="auto"/>
        </w:rPr>
        <w:t>- анализ исполнения плановых документов;</w:t>
      </w:r>
    </w:p>
    <w:p w14:paraId="68972A24" w14:textId="77777777" w:rsidR="00992D65" w:rsidRPr="00494E22" w:rsidRDefault="00992D65" w:rsidP="00992D65">
      <w:pPr>
        <w:ind w:left="360" w:firstLine="207"/>
        <w:rPr>
          <w:color w:val="auto"/>
        </w:rPr>
      </w:pPr>
      <w:r w:rsidRPr="00494E22">
        <w:rPr>
          <w:color w:val="auto"/>
        </w:rPr>
        <w:t>- проверка поступления, наличия и использования денежных средств в учреждении;</w:t>
      </w:r>
    </w:p>
    <w:p w14:paraId="0A388D49" w14:textId="77777777" w:rsidR="00992D65" w:rsidRPr="00494E22" w:rsidRDefault="00992D65" w:rsidP="00992D65">
      <w:pPr>
        <w:ind w:left="360" w:firstLine="207"/>
        <w:rPr>
          <w:color w:val="auto"/>
        </w:rPr>
      </w:pPr>
      <w:r w:rsidRPr="00494E22">
        <w:rPr>
          <w:color w:val="auto"/>
        </w:rPr>
        <w:t>- соблюдение норм расхода материальных запасов;</w:t>
      </w:r>
    </w:p>
    <w:p w14:paraId="3690D3B4" w14:textId="77777777" w:rsidR="00992D65" w:rsidRPr="00494E22" w:rsidRDefault="00992D65" w:rsidP="00992D65">
      <w:pPr>
        <w:ind w:left="360" w:firstLine="207"/>
        <w:rPr>
          <w:color w:val="auto"/>
        </w:rPr>
      </w:pPr>
      <w:r w:rsidRPr="00494E22">
        <w:rPr>
          <w:color w:val="auto"/>
        </w:rPr>
        <w:t>- документальные проверки финансово-хозяйственной деятельности учреждения .</w:t>
      </w:r>
    </w:p>
    <w:p w14:paraId="6D168458" w14:textId="77777777" w:rsidR="00992D65" w:rsidRPr="00494E22" w:rsidRDefault="00992D65" w:rsidP="00992D65">
      <w:pPr>
        <w:ind w:left="709" w:hanging="142"/>
        <w:rPr>
          <w:color w:val="auto"/>
        </w:rPr>
      </w:pPr>
      <w:r w:rsidRPr="00494E22">
        <w:rPr>
          <w:color w:val="auto"/>
        </w:rPr>
        <w:t>- проверка достоверности отражения хозяйственных операций в учете и отчетности учреждения.</w:t>
      </w:r>
    </w:p>
    <w:p w14:paraId="13E009A6" w14:textId="77777777" w:rsidR="00992D65" w:rsidRPr="00494E22" w:rsidRDefault="00992D65" w:rsidP="00992D65">
      <w:pPr>
        <w:ind w:firstLine="360"/>
        <w:rPr>
          <w:color w:val="auto"/>
        </w:rPr>
      </w:pPr>
      <w:r w:rsidRPr="00494E22">
        <w:rPr>
          <w:color w:val="auto"/>
        </w:rPr>
        <w:t xml:space="preserve">Последующий контроль осуществляется путем проведения плановых и внеплановых проверок.   </w:t>
      </w:r>
    </w:p>
    <w:p w14:paraId="14DEEB84" w14:textId="77777777" w:rsidR="00992D65" w:rsidRPr="00494E22" w:rsidRDefault="00992D65" w:rsidP="00992D65">
      <w:pPr>
        <w:ind w:firstLine="360"/>
      </w:pPr>
      <w:r w:rsidRPr="00494E22">
        <w:t>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w:t>
      </w:r>
    </w:p>
    <w:p w14:paraId="46FDE1FF" w14:textId="77777777" w:rsidR="00992D65" w:rsidRPr="00494E22" w:rsidRDefault="00992D65" w:rsidP="00992D65">
      <w:pPr>
        <w:ind w:left="360" w:hanging="360"/>
      </w:pPr>
      <w:r w:rsidRPr="00494E22">
        <w:t>- объект проверки;</w:t>
      </w:r>
    </w:p>
    <w:p w14:paraId="14D3D293" w14:textId="77777777" w:rsidR="00992D65" w:rsidRPr="00494E22" w:rsidRDefault="00992D65" w:rsidP="00992D65">
      <w:pPr>
        <w:ind w:left="360" w:hanging="360"/>
      </w:pPr>
      <w:r w:rsidRPr="00494E22">
        <w:t>- период, за который проводится проверка;</w:t>
      </w:r>
    </w:p>
    <w:p w14:paraId="1D420A33" w14:textId="77777777" w:rsidR="00992D65" w:rsidRPr="00494E22" w:rsidRDefault="00992D65" w:rsidP="00992D65">
      <w:pPr>
        <w:ind w:left="360" w:hanging="360"/>
      </w:pPr>
      <w:r w:rsidRPr="00494E22">
        <w:t>- срок проведения проверки;</w:t>
      </w:r>
    </w:p>
    <w:p w14:paraId="098E143B" w14:textId="77777777" w:rsidR="00992D65" w:rsidRPr="00494E22" w:rsidRDefault="00992D65" w:rsidP="00992D65">
      <w:pPr>
        <w:ind w:left="360" w:hanging="360"/>
      </w:pPr>
      <w:r w:rsidRPr="00494E22">
        <w:t>- ответственных исполнителей.</w:t>
      </w:r>
    </w:p>
    <w:p w14:paraId="2AAADCC6" w14:textId="77777777" w:rsidR="00992D65" w:rsidRPr="00494E22" w:rsidRDefault="00992D65" w:rsidP="00992D65">
      <w:pPr>
        <w:ind w:left="360" w:hanging="360"/>
      </w:pPr>
      <w:r w:rsidRPr="00494E22">
        <w:t>- объектами плановой проверки являются:</w:t>
      </w:r>
    </w:p>
    <w:p w14:paraId="77E45A63" w14:textId="77777777" w:rsidR="00992D65" w:rsidRPr="00494E22" w:rsidRDefault="00992D65" w:rsidP="00992D65">
      <w:pPr>
        <w:ind w:left="142" w:hanging="142"/>
      </w:pPr>
      <w:r w:rsidRPr="00494E22">
        <w:t>- соблюдение законодательства России, регулирующего порядок ведения бухгалтерского учета и норм учетной политики;</w:t>
      </w:r>
    </w:p>
    <w:p w14:paraId="0E6C8C97" w14:textId="77777777" w:rsidR="00992D65" w:rsidRPr="00494E22" w:rsidRDefault="00992D65" w:rsidP="00992D65">
      <w:pPr>
        <w:ind w:left="142" w:hanging="142"/>
      </w:pPr>
      <w:r w:rsidRPr="00494E22">
        <w:t>- правильность и своевременность отражения всех хозяйственных операций в бухгалтерском учете;</w:t>
      </w:r>
    </w:p>
    <w:p w14:paraId="755A43CF" w14:textId="77777777" w:rsidR="00992D65" w:rsidRPr="00494E22" w:rsidRDefault="00992D65" w:rsidP="00992D65">
      <w:pPr>
        <w:ind w:left="360" w:hanging="360"/>
      </w:pPr>
      <w:r w:rsidRPr="00494E22">
        <w:lastRenderedPageBreak/>
        <w:t>- полнота и правильность документального оформления операций;</w:t>
      </w:r>
    </w:p>
    <w:p w14:paraId="22E85CEE" w14:textId="77777777" w:rsidR="00992D65" w:rsidRPr="00494E22" w:rsidRDefault="00992D65" w:rsidP="00992D65">
      <w:pPr>
        <w:ind w:left="360" w:hanging="360"/>
      </w:pPr>
      <w:r w:rsidRPr="00494E22">
        <w:t>- своевременность и полнота проведения инвентаризаций;</w:t>
      </w:r>
    </w:p>
    <w:p w14:paraId="4741CC56" w14:textId="77777777" w:rsidR="00992D65" w:rsidRPr="00494E22" w:rsidRDefault="00992D65" w:rsidP="00992D65">
      <w:pPr>
        <w:ind w:left="360" w:hanging="360"/>
      </w:pPr>
      <w:r w:rsidRPr="00494E22">
        <w:t>- достоверность отчетности.</w:t>
      </w:r>
    </w:p>
    <w:p w14:paraId="4248C9B9" w14:textId="77777777" w:rsidR="00992D65" w:rsidRPr="00494E22" w:rsidRDefault="00992D65" w:rsidP="00992D65">
      <w:pPr>
        <w:ind w:firstLine="360"/>
      </w:pPr>
      <w:r w:rsidRPr="00494E22">
        <w:t>В ходе проведения внеплановой проверки осуществляется контроль по вопросам, в отношении которых есть информация о возможных нарушениях.</w:t>
      </w:r>
    </w:p>
    <w:p w14:paraId="7D6F86CF" w14:textId="77777777" w:rsidR="00D2198A" w:rsidRPr="00494E22" w:rsidRDefault="00D2198A" w:rsidP="00D21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rPr>
      </w:pPr>
      <w:bookmarkStart w:id="60" w:name="dfask37zo0"/>
      <w:bookmarkStart w:id="61" w:name="dfas0xo009"/>
      <w:bookmarkEnd w:id="60"/>
      <w:bookmarkEnd w:id="61"/>
      <w:r w:rsidRPr="00494E22">
        <w:rPr>
          <w:rFonts w:eastAsia="SimSun"/>
          <w:color w:val="auto"/>
        </w:rPr>
        <w:t xml:space="preserve">3.4. По результатам проведения контроля, если имеются ошибки, нарушения, искажения документов, </w:t>
      </w:r>
      <w:r w:rsidRPr="00494E22">
        <w:rPr>
          <w:rFonts w:eastAsia="SimSun"/>
          <w:b/>
          <w:bCs/>
          <w:i/>
          <w:iCs/>
          <w:color w:val="auto"/>
        </w:rPr>
        <w:t>главным бухгалтером учреждения</w:t>
      </w:r>
      <w:r w:rsidRPr="00494E22">
        <w:rPr>
          <w:rFonts w:eastAsia="SimSun"/>
          <w:color w:val="auto"/>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3A93B3C7" w14:textId="77777777" w:rsidR="00D2198A" w:rsidRPr="00494E22" w:rsidRDefault="00D2198A" w:rsidP="00D21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rPr>
      </w:pPr>
      <w:bookmarkStart w:id="62" w:name="dfasnhv0b3"/>
      <w:bookmarkEnd w:id="62"/>
      <w:r w:rsidRPr="00494E22">
        <w:rPr>
          <w:rFonts w:eastAsia="SimSun"/>
          <w:color w:val="auto"/>
        </w:rPr>
        <w:t xml:space="preserve">По истечении установленного срока </w:t>
      </w:r>
      <w:r w:rsidRPr="00494E22">
        <w:rPr>
          <w:rFonts w:eastAsia="SimSun"/>
          <w:b/>
          <w:bCs/>
          <w:i/>
          <w:iCs/>
          <w:color w:val="auto"/>
        </w:rPr>
        <w:t>главный бухгалтер</w:t>
      </w:r>
      <w:r w:rsidRPr="00494E22">
        <w:rPr>
          <w:rFonts w:eastAsia="SimSun"/>
          <w:color w:val="auto"/>
        </w:rPr>
        <w:t xml:space="preserve"> незамедлительно информирует руководителя учреждения о выполнении мероприятий или их неисполнении с указанием причин.</w:t>
      </w:r>
    </w:p>
    <w:p w14:paraId="4F64A771" w14:textId="77777777" w:rsidR="00D2198A" w:rsidRPr="00494E22" w:rsidRDefault="00D2198A" w:rsidP="00C5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rPr>
      </w:pPr>
      <w:r w:rsidRPr="00494E22">
        <w:rPr>
          <w:rFonts w:eastAsia="SimSun"/>
          <w:color w:val="auto"/>
        </w:rPr>
        <w:t> </w:t>
      </w:r>
      <w:bookmarkStart w:id="63" w:name="dfasmtcxwr"/>
      <w:bookmarkStart w:id="64" w:name="dfas3sntie"/>
      <w:bookmarkStart w:id="65" w:name="dfasgg2615"/>
      <w:bookmarkEnd w:id="63"/>
      <w:bookmarkEnd w:id="64"/>
      <w:bookmarkEnd w:id="65"/>
      <w:r w:rsidRPr="00494E22">
        <w:rPr>
          <w:rFonts w:eastAsia="SimSun"/>
          <w:bCs/>
        </w:rPr>
        <w:t>4. Субъекты внутреннего контроля</w:t>
      </w:r>
    </w:p>
    <w:p w14:paraId="63788532"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66" w:name="dfas09960l"/>
      <w:bookmarkEnd w:id="66"/>
      <w:r w:rsidRPr="00494E22">
        <w:rPr>
          <w:rFonts w:eastAsia="SimSun"/>
        </w:rPr>
        <w:t> </w:t>
      </w:r>
      <w:bookmarkStart w:id="67" w:name="dfasvq9e8m"/>
      <w:bookmarkEnd w:id="67"/>
      <w:r w:rsidRPr="00494E22">
        <w:rPr>
          <w:rFonts w:eastAsia="SimSun"/>
        </w:rPr>
        <w:t>4.1. В систему субъектов внутреннего контроля входят:</w:t>
      </w:r>
    </w:p>
    <w:p w14:paraId="219AC5A1" w14:textId="77777777" w:rsidR="00D2198A" w:rsidRPr="00494E22" w:rsidRDefault="00D2198A" w:rsidP="001D2574">
      <w:pPr>
        <w:numPr>
          <w:ilvl w:val="0"/>
          <w:numId w:val="2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68" w:name="dfas987sva"/>
      <w:bookmarkEnd w:id="68"/>
      <w:r w:rsidRPr="00494E22">
        <w:rPr>
          <w:rFonts w:eastAsia="SimSun"/>
          <w:lang w:eastAsia="zh-CN"/>
        </w:rPr>
        <w:t>заведующий</w:t>
      </w:r>
      <w:r w:rsidR="00FB2937" w:rsidRPr="00494E22">
        <w:rPr>
          <w:rFonts w:eastAsia="SimSun"/>
          <w:lang w:eastAsia="zh-CN"/>
        </w:rPr>
        <w:t xml:space="preserve"> </w:t>
      </w:r>
      <w:r w:rsidRPr="00494E22">
        <w:rPr>
          <w:rFonts w:eastAsia="SimSun"/>
          <w:lang w:eastAsia="zh-CN"/>
        </w:rPr>
        <w:t>учреждения и его заместители;</w:t>
      </w:r>
    </w:p>
    <w:p w14:paraId="499C6BA2" w14:textId="77777777" w:rsidR="00D2198A" w:rsidRPr="00494E22" w:rsidRDefault="00D2198A" w:rsidP="001D2574">
      <w:pPr>
        <w:numPr>
          <w:ilvl w:val="0"/>
          <w:numId w:val="2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комиссия по внутреннему контролю, назначается приказом заведующего.</w:t>
      </w:r>
    </w:p>
    <w:p w14:paraId="10D9FDE5" w14:textId="77777777" w:rsidR="00D2198A" w:rsidRPr="00494E22" w:rsidRDefault="00D2198A" w:rsidP="00D2198A">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eastAsia="SimSun"/>
          <w:lang w:eastAsia="zh-CN"/>
        </w:rPr>
      </w:pPr>
      <w:r w:rsidRPr="00494E22">
        <w:rPr>
          <w:rFonts w:eastAsia="SimSun"/>
          <w:lang w:eastAsia="zh-CN"/>
        </w:rPr>
        <w:t>В состав комиссии входят: председатель комиссии- заведующий</w:t>
      </w:r>
    </w:p>
    <w:p w14:paraId="15EDFE14" w14:textId="77777777" w:rsidR="00D2198A" w:rsidRPr="00494E22" w:rsidRDefault="00D2198A" w:rsidP="00D2198A">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eastAsia="SimSun"/>
          <w:lang w:eastAsia="zh-CN"/>
        </w:rPr>
      </w:pPr>
      <w:r w:rsidRPr="00494E22">
        <w:rPr>
          <w:rFonts w:eastAsia="SimSun"/>
          <w:lang w:eastAsia="zh-CN"/>
        </w:rPr>
        <w:t>Члены комиссии: заместитель заведующего по воспитательной работе</w:t>
      </w:r>
    </w:p>
    <w:p w14:paraId="66390E78" w14:textId="77777777" w:rsidR="00D2198A" w:rsidRPr="00494E22" w:rsidRDefault="00D2198A" w:rsidP="00D2198A">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eastAsia="SimSun"/>
          <w:lang w:eastAsia="zh-CN"/>
        </w:rPr>
      </w:pPr>
      <w:r w:rsidRPr="00494E22">
        <w:rPr>
          <w:rFonts w:eastAsia="SimSun"/>
          <w:lang w:eastAsia="zh-CN"/>
        </w:rPr>
        <w:t xml:space="preserve"> главный бухгалтер,</w:t>
      </w:r>
    </w:p>
    <w:p w14:paraId="35ECFD31" w14:textId="77777777" w:rsidR="00D2198A" w:rsidRPr="00494E22" w:rsidRDefault="00D2198A" w:rsidP="00D2198A">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eastAsia="SimSun"/>
          <w:lang w:eastAsia="zh-CN"/>
        </w:rPr>
      </w:pPr>
      <w:r w:rsidRPr="00494E22">
        <w:rPr>
          <w:rFonts w:eastAsia="SimSun"/>
          <w:lang w:eastAsia="zh-CN"/>
        </w:rPr>
        <w:t>воспитатель</w:t>
      </w:r>
    </w:p>
    <w:p w14:paraId="5FBA1458"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r w:rsidRPr="00494E22">
        <w:rPr>
          <w:rFonts w:eastAsia="SimSun"/>
        </w:rPr>
        <w:t>4.2. Разграничение полномочий и ответственности проверяющих сотрудников, задействованных в функционировании системы внутреннего контроля, определяется внутренними документами учреждения</w:t>
      </w:r>
    </w:p>
    <w:p w14:paraId="00AB621E"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69" w:name="dfas8du9og"/>
      <w:bookmarkEnd w:id="69"/>
      <w:r w:rsidRPr="00494E22">
        <w:rPr>
          <w:rFonts w:eastAsia="SimSun"/>
          <w:bCs/>
        </w:rPr>
        <w:t>5. Права комиссии по проведению внутренних проверок.</w:t>
      </w:r>
    </w:p>
    <w:p w14:paraId="49DFCCD3"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70" w:name="dfast0ilkf"/>
      <w:bookmarkEnd w:id="70"/>
      <w:r w:rsidRPr="00494E22">
        <w:rPr>
          <w:rFonts w:eastAsia="SimSun"/>
        </w:rPr>
        <w:t> </w:t>
      </w:r>
      <w:bookmarkStart w:id="71" w:name="dfasm35qw7"/>
      <w:bookmarkEnd w:id="71"/>
      <w:r w:rsidRPr="00494E22">
        <w:rPr>
          <w:rFonts w:eastAsia="SimSun"/>
        </w:rPr>
        <w:t xml:space="preserve">5.1. Для обеспечения эффективности внутреннего контроля комиссия по проведению внутренних проверок имеет право: </w:t>
      </w:r>
    </w:p>
    <w:p w14:paraId="29C18FC6"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bookmarkStart w:id="72" w:name="dfasnyyc8k"/>
      <w:bookmarkEnd w:id="72"/>
      <w:r w:rsidRPr="00494E22">
        <w:rPr>
          <w:rFonts w:eastAsia="SimSun"/>
          <w:lang w:eastAsia="zh-CN"/>
        </w:rPr>
        <w:t xml:space="preserve">проверять соответствие финансово-хозяйственных операций действующему законодательству; </w:t>
      </w:r>
    </w:p>
    <w:p w14:paraId="01B56B10"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правильность составления бухгалтерских документов и своевременного их отражения в учете; </w:t>
      </w:r>
    </w:p>
    <w:p w14:paraId="27D8E6E8"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входить </w:t>
      </w:r>
      <w:r w:rsidRPr="00494E22">
        <w:rPr>
          <w:rFonts w:eastAsia="SimSun"/>
          <w:b/>
          <w:bCs/>
          <w:i/>
          <w:iCs/>
          <w:lang w:eastAsia="zh-CN"/>
        </w:rPr>
        <w:t>(с обязательным привлечением главного бухгалтера)</w:t>
      </w:r>
      <w:r w:rsidRPr="00494E22">
        <w:rPr>
          <w:rFonts w:eastAsia="SimSun"/>
          <w:lang w:eastAsia="zh-CN"/>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471F1E8F"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наличие денежных средств, денежных документов. При этом исключить из сроков, в которые такая проверка может быть проведена, период выплаты заработной платы; </w:t>
      </w:r>
    </w:p>
    <w:p w14:paraId="0FE44159"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все учетные бухгалтерские регистры; </w:t>
      </w:r>
    </w:p>
    <w:p w14:paraId="42ABAE4D"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4F4A97F0"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7BB3B577"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состояние и сохранность товарно-материальных ценностей у материально ответственных и подотчетных лиц; </w:t>
      </w:r>
    </w:p>
    <w:p w14:paraId="384589EC"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состояние, наличие и эффективность использования объектов основных средств; </w:t>
      </w:r>
    </w:p>
    <w:p w14:paraId="5EC8E798"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5C698949"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требовать от руководителей структурных подразделений справки, расчеты и объяснения по проверяемым фактам хозяйственной деятельности;</w:t>
      </w:r>
    </w:p>
    <w:p w14:paraId="57C491E8" w14:textId="77777777" w:rsidR="00D2198A" w:rsidRPr="00494E22" w:rsidRDefault="00D2198A" w:rsidP="001D2574">
      <w:pPr>
        <w:numPr>
          <w:ilvl w:val="0"/>
          <w:numId w:val="24"/>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eastAsia="SimSun"/>
          <w:lang w:eastAsia="zh-CN"/>
        </w:rPr>
      </w:pPr>
      <w:r w:rsidRPr="00494E22">
        <w:rPr>
          <w:rFonts w:eastAsia="SimSun"/>
          <w:lang w:eastAsia="zh-CN"/>
        </w:rPr>
        <w:t xml:space="preserve">на иные действия, обусловленные спецификой деятельности комиссии и иными факторами. </w:t>
      </w:r>
    </w:p>
    <w:p w14:paraId="2B1E49B3"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73" w:name="dfas60q9tv"/>
      <w:bookmarkEnd w:id="73"/>
      <w:r w:rsidRPr="00494E22">
        <w:rPr>
          <w:rFonts w:eastAsia="SimSun"/>
        </w:rPr>
        <w:t> </w:t>
      </w:r>
      <w:bookmarkStart w:id="74" w:name="dfasevnxpu"/>
      <w:bookmarkEnd w:id="74"/>
      <w:r w:rsidRPr="00494E22">
        <w:rPr>
          <w:rFonts w:eastAsia="SimSun"/>
          <w:bCs/>
        </w:rPr>
        <w:t xml:space="preserve">6. Ответственность </w:t>
      </w:r>
    </w:p>
    <w:p w14:paraId="43FE1864"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75" w:name="dfasfwtacn"/>
      <w:bookmarkEnd w:id="75"/>
      <w:r w:rsidRPr="00494E22">
        <w:rPr>
          <w:rFonts w:eastAsia="SimSun"/>
        </w:rPr>
        <w:t> </w:t>
      </w:r>
      <w:bookmarkStart w:id="76" w:name="dfas3cl6h5"/>
      <w:bookmarkStart w:id="77" w:name="dfasbtta52"/>
      <w:bookmarkEnd w:id="76"/>
      <w:bookmarkEnd w:id="77"/>
      <w:r w:rsidRPr="00494E22">
        <w:rPr>
          <w:rFonts w:eastAsia="SimSun"/>
        </w:rPr>
        <w:t xml:space="preserve">6.1. Ответственность за организацию и функционирование системы внутреннего контроля возлагается на </w:t>
      </w:r>
      <w:r w:rsidRPr="00494E22">
        <w:rPr>
          <w:rFonts w:eastAsia="SimSun"/>
          <w:b/>
          <w:bCs/>
          <w:i/>
          <w:iCs/>
        </w:rPr>
        <w:t>Заведующего учреждения</w:t>
      </w:r>
      <w:r w:rsidRPr="00494E22">
        <w:rPr>
          <w:rFonts w:eastAsia="SimSun"/>
        </w:rPr>
        <w:t>.</w:t>
      </w:r>
    </w:p>
    <w:p w14:paraId="05FA8F4C"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78" w:name="dfasqe8d5s"/>
      <w:bookmarkEnd w:id="78"/>
      <w:r w:rsidRPr="00494E22">
        <w:rPr>
          <w:rFonts w:eastAsia="SimSun"/>
        </w:rPr>
        <w:t xml:space="preserve">6.2. Лица, допустившие недостатки, искажения и нарушения, несут дисциплинарную ответственность в соответствии с требованиями Трудового кодекса РФ. </w:t>
      </w:r>
    </w:p>
    <w:p w14:paraId="7857F75A" w14:textId="77777777" w:rsidR="00D2198A" w:rsidRPr="00494E22" w:rsidRDefault="00D2198A" w:rsidP="00D2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79" w:name="dfassxxvwn"/>
      <w:bookmarkEnd w:id="79"/>
      <w:r w:rsidRPr="00494E22">
        <w:rPr>
          <w:rFonts w:eastAsia="SimSun"/>
        </w:rPr>
        <w:t> </w:t>
      </w:r>
      <w:bookmarkStart w:id="80" w:name="dfas2x0dvi"/>
      <w:bookmarkEnd w:id="80"/>
      <w:r w:rsidRPr="00494E22">
        <w:rPr>
          <w:rFonts w:eastAsia="SimSun"/>
          <w:bCs/>
        </w:rPr>
        <w:t xml:space="preserve">7. Оценка состояния системы </w:t>
      </w:r>
      <w:r w:rsidR="007933DA" w:rsidRPr="00494E22">
        <w:rPr>
          <w:rFonts w:eastAsia="SimSun"/>
          <w:bCs/>
        </w:rPr>
        <w:t>внутреннего</w:t>
      </w:r>
      <w:r w:rsidRPr="00494E22">
        <w:rPr>
          <w:rFonts w:eastAsia="SimSun"/>
          <w:bCs/>
        </w:rPr>
        <w:t xml:space="preserve"> контроля</w:t>
      </w:r>
    </w:p>
    <w:p w14:paraId="61B91FFE" w14:textId="77777777" w:rsidR="00D2198A" w:rsidRPr="00494E22" w:rsidRDefault="00D2198A"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81" w:name="dfasf82soa"/>
      <w:bookmarkEnd w:id="81"/>
      <w:r w:rsidRPr="00494E22">
        <w:rPr>
          <w:rFonts w:eastAsia="SimSun"/>
        </w:rPr>
        <w:t> </w:t>
      </w:r>
      <w:bookmarkStart w:id="82" w:name="dfasg66kg9"/>
      <w:bookmarkEnd w:id="82"/>
      <w:r w:rsidRPr="00494E22">
        <w:rPr>
          <w:rFonts w:eastAsia="SimSun"/>
        </w:rPr>
        <w:t xml:space="preserve">7.1. Оценка эффективности системы внутреннего контроля в учреждении осуществляется </w:t>
      </w:r>
      <w:r w:rsidRPr="00494E22">
        <w:rPr>
          <w:rFonts w:eastAsia="SimSun"/>
        </w:rPr>
        <w:lastRenderedPageBreak/>
        <w:t>субъектами внутреннего контроля и рассматривается на специальных совещаниях, проводимых руководителем учреждения.</w:t>
      </w:r>
    </w:p>
    <w:p w14:paraId="160D4D7C" w14:textId="77777777" w:rsidR="00D2198A" w:rsidRPr="00494E22" w:rsidRDefault="00D2198A"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83" w:name="dfasrpgilp"/>
      <w:bookmarkStart w:id="84" w:name="dfasuzzzqp"/>
      <w:bookmarkStart w:id="85" w:name="dfastanrdn"/>
      <w:bookmarkEnd w:id="83"/>
      <w:bookmarkEnd w:id="84"/>
      <w:bookmarkEnd w:id="85"/>
      <w:r w:rsidRPr="00494E22">
        <w:rPr>
          <w:rFonts w:eastAsia="SimSun"/>
          <w:bCs/>
        </w:rPr>
        <w:t>8. Заключительные положения</w:t>
      </w:r>
    </w:p>
    <w:p w14:paraId="17624B57" w14:textId="77777777" w:rsidR="00D2198A" w:rsidRPr="00494E22" w:rsidRDefault="00D2198A"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86" w:name="dfasm5lfbx"/>
      <w:bookmarkStart w:id="87" w:name="dfasu0815t"/>
      <w:bookmarkEnd w:id="86"/>
      <w:bookmarkEnd w:id="87"/>
      <w:r w:rsidRPr="00494E22">
        <w:rPr>
          <w:rFonts w:eastAsia="SimSun"/>
        </w:rPr>
        <w:t>8.1. Все изменения и дополнения к настоящему положению утверждаются руководителем учреждения.</w:t>
      </w:r>
    </w:p>
    <w:p w14:paraId="30F11269" w14:textId="77777777" w:rsidR="00D2198A" w:rsidRPr="00494E22" w:rsidRDefault="00D2198A"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rPr>
      </w:pPr>
      <w:bookmarkStart w:id="88" w:name="dfas53q9v8"/>
      <w:bookmarkEnd w:id="88"/>
      <w:r w:rsidRPr="00494E22">
        <w:rPr>
          <w:rFonts w:eastAsia="SimSun"/>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2B5C1CC3" w14:textId="77777777" w:rsidR="00D2198A" w:rsidRPr="00494E22" w:rsidRDefault="00D2198A"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Cs/>
        </w:rPr>
      </w:pPr>
      <w:bookmarkStart w:id="89" w:name="dfas9d91yo"/>
      <w:bookmarkEnd w:id="89"/>
      <w:r w:rsidRPr="00494E22">
        <w:rPr>
          <w:rFonts w:eastAsia="SimSun"/>
        </w:rPr>
        <w:t> </w:t>
      </w:r>
      <w:bookmarkStart w:id="90" w:name="dfasln4c6i"/>
      <w:bookmarkStart w:id="91" w:name="dfasi57z80"/>
      <w:bookmarkEnd w:id="90"/>
      <w:bookmarkEnd w:id="91"/>
      <w:r w:rsidRPr="00494E22">
        <w:rPr>
          <w:rFonts w:eastAsia="SimSun"/>
          <w:bCs/>
        </w:rPr>
        <w:t>8.3. График проведения внутренних проверок финансово-хозяйственной деятельности утверждается руководителем на основании приказа. Проверяющий на проверенных документах ставит отметку: внутренний контроль пройден, подпись, если нет замечаний. Если же проверяющий обнаружил несоответствие, то составляется акт и меры по их устранению.</w:t>
      </w:r>
    </w:p>
    <w:p w14:paraId="07C83DC9" w14:textId="77777777" w:rsidR="00A007FA" w:rsidRPr="00494E22" w:rsidRDefault="00A007FA" w:rsidP="00494E22">
      <w:pPr>
        <w:widowControl/>
        <w:suppressAutoHyphens w:val="0"/>
        <w:ind w:firstLine="708"/>
        <w:jc w:val="right"/>
        <w:rPr>
          <w:rFonts w:eastAsia="Times New Roman"/>
          <w:color w:val="auto"/>
          <w:lang w:eastAsia="ru-RU"/>
        </w:rPr>
      </w:pPr>
      <w:bookmarkStart w:id="92" w:name="dfaslua5lh"/>
      <w:bookmarkStart w:id="93" w:name="dfasg2zzzl"/>
      <w:bookmarkEnd w:id="92"/>
      <w:bookmarkEnd w:id="93"/>
    </w:p>
    <w:p w14:paraId="27F6EC70" w14:textId="77777777" w:rsidR="00105AC3" w:rsidRPr="00494E22" w:rsidRDefault="00105AC3" w:rsidP="00494E22">
      <w:pPr>
        <w:widowControl/>
        <w:suppressAutoHyphens w:val="0"/>
        <w:ind w:firstLine="708"/>
        <w:jc w:val="right"/>
        <w:rPr>
          <w:rFonts w:eastAsia="Times New Roman"/>
          <w:color w:val="auto"/>
          <w:lang w:eastAsia="ru-RU"/>
        </w:rPr>
      </w:pPr>
    </w:p>
    <w:p w14:paraId="46D942CE" w14:textId="77777777" w:rsidR="00105AC3" w:rsidRPr="00494E22" w:rsidRDefault="00105AC3" w:rsidP="00494E22">
      <w:pPr>
        <w:widowControl/>
        <w:suppressAutoHyphens w:val="0"/>
        <w:ind w:firstLine="708"/>
        <w:jc w:val="right"/>
        <w:rPr>
          <w:rFonts w:eastAsia="Times New Roman"/>
          <w:color w:val="auto"/>
          <w:lang w:eastAsia="ru-RU"/>
        </w:rPr>
      </w:pPr>
    </w:p>
    <w:p w14:paraId="17E4A291" w14:textId="77777777" w:rsidR="00105AC3" w:rsidRDefault="00105AC3" w:rsidP="00494E22">
      <w:pPr>
        <w:widowControl/>
        <w:suppressAutoHyphens w:val="0"/>
        <w:ind w:firstLine="708"/>
        <w:jc w:val="right"/>
        <w:rPr>
          <w:rFonts w:eastAsia="Times New Roman"/>
          <w:color w:val="auto"/>
          <w:lang w:eastAsia="ru-RU"/>
        </w:rPr>
      </w:pPr>
    </w:p>
    <w:p w14:paraId="393D6453" w14:textId="77777777" w:rsidR="009A27F8" w:rsidRDefault="009A27F8" w:rsidP="00494E22">
      <w:pPr>
        <w:widowControl/>
        <w:suppressAutoHyphens w:val="0"/>
        <w:ind w:firstLine="708"/>
        <w:jc w:val="right"/>
        <w:rPr>
          <w:rFonts w:eastAsia="Times New Roman"/>
          <w:color w:val="auto"/>
          <w:lang w:eastAsia="ru-RU"/>
        </w:rPr>
      </w:pPr>
    </w:p>
    <w:p w14:paraId="033EA138" w14:textId="77777777" w:rsidR="009A27F8" w:rsidRDefault="009A27F8" w:rsidP="00494E22">
      <w:pPr>
        <w:widowControl/>
        <w:suppressAutoHyphens w:val="0"/>
        <w:ind w:firstLine="708"/>
        <w:jc w:val="right"/>
        <w:rPr>
          <w:rFonts w:eastAsia="Times New Roman"/>
          <w:color w:val="auto"/>
          <w:lang w:eastAsia="ru-RU"/>
        </w:rPr>
      </w:pPr>
    </w:p>
    <w:p w14:paraId="14BB8563" w14:textId="77777777" w:rsidR="009A27F8" w:rsidRDefault="009A27F8" w:rsidP="00494E22">
      <w:pPr>
        <w:widowControl/>
        <w:suppressAutoHyphens w:val="0"/>
        <w:ind w:firstLine="708"/>
        <w:jc w:val="right"/>
        <w:rPr>
          <w:rFonts w:eastAsia="Times New Roman"/>
          <w:color w:val="auto"/>
          <w:lang w:eastAsia="ru-RU"/>
        </w:rPr>
      </w:pPr>
    </w:p>
    <w:p w14:paraId="78F8E89A" w14:textId="77777777" w:rsidR="009A27F8" w:rsidRDefault="009A27F8" w:rsidP="00494E22">
      <w:pPr>
        <w:widowControl/>
        <w:suppressAutoHyphens w:val="0"/>
        <w:ind w:firstLine="708"/>
        <w:jc w:val="right"/>
        <w:rPr>
          <w:rFonts w:eastAsia="Times New Roman"/>
          <w:color w:val="auto"/>
          <w:lang w:eastAsia="ru-RU"/>
        </w:rPr>
      </w:pPr>
    </w:p>
    <w:p w14:paraId="0000514A" w14:textId="77777777" w:rsidR="009A27F8" w:rsidRDefault="009A27F8" w:rsidP="00494E22">
      <w:pPr>
        <w:widowControl/>
        <w:suppressAutoHyphens w:val="0"/>
        <w:ind w:firstLine="708"/>
        <w:jc w:val="right"/>
        <w:rPr>
          <w:rFonts w:eastAsia="Times New Roman"/>
          <w:color w:val="auto"/>
          <w:lang w:eastAsia="ru-RU"/>
        </w:rPr>
      </w:pPr>
    </w:p>
    <w:p w14:paraId="273B2261" w14:textId="77777777" w:rsidR="009A27F8" w:rsidRPr="00494E22" w:rsidRDefault="009A27F8" w:rsidP="00494E22">
      <w:pPr>
        <w:widowControl/>
        <w:suppressAutoHyphens w:val="0"/>
        <w:ind w:firstLine="708"/>
        <w:jc w:val="right"/>
        <w:rPr>
          <w:rFonts w:eastAsia="Times New Roman"/>
          <w:color w:val="auto"/>
          <w:lang w:eastAsia="ru-RU"/>
        </w:rPr>
      </w:pPr>
    </w:p>
    <w:p w14:paraId="22A2BA4F" w14:textId="77777777" w:rsidR="00105AC3" w:rsidRPr="00494E22" w:rsidRDefault="00105AC3" w:rsidP="00494E22">
      <w:pPr>
        <w:widowControl/>
        <w:suppressAutoHyphens w:val="0"/>
        <w:ind w:firstLine="708"/>
        <w:jc w:val="right"/>
        <w:rPr>
          <w:rFonts w:eastAsia="Times New Roman"/>
          <w:color w:val="auto"/>
          <w:lang w:eastAsia="ru-RU"/>
        </w:rPr>
      </w:pPr>
    </w:p>
    <w:p w14:paraId="57D22C82" w14:textId="77777777" w:rsidR="00105AC3" w:rsidRPr="00494E22" w:rsidRDefault="00105AC3" w:rsidP="00494E22">
      <w:pPr>
        <w:widowControl/>
        <w:suppressAutoHyphens w:val="0"/>
        <w:ind w:firstLine="708"/>
        <w:jc w:val="right"/>
        <w:rPr>
          <w:rFonts w:eastAsia="Times New Roman"/>
          <w:color w:val="auto"/>
          <w:lang w:eastAsia="ru-RU"/>
        </w:rPr>
      </w:pPr>
    </w:p>
    <w:p w14:paraId="35025FD4" w14:textId="77777777" w:rsidR="00105AC3" w:rsidRDefault="00105AC3" w:rsidP="00494E22">
      <w:pPr>
        <w:widowControl/>
        <w:suppressAutoHyphens w:val="0"/>
        <w:ind w:firstLine="708"/>
        <w:jc w:val="right"/>
        <w:rPr>
          <w:rFonts w:eastAsia="Times New Roman"/>
          <w:color w:val="auto"/>
          <w:lang w:eastAsia="ru-RU"/>
        </w:rPr>
      </w:pPr>
    </w:p>
    <w:p w14:paraId="3723115F" w14:textId="77777777" w:rsidR="009A27F8" w:rsidRDefault="009A27F8" w:rsidP="00494E22">
      <w:pPr>
        <w:widowControl/>
        <w:suppressAutoHyphens w:val="0"/>
        <w:ind w:firstLine="708"/>
        <w:jc w:val="right"/>
        <w:rPr>
          <w:rFonts w:eastAsia="Times New Roman"/>
          <w:color w:val="auto"/>
          <w:lang w:eastAsia="ru-RU"/>
        </w:rPr>
      </w:pPr>
    </w:p>
    <w:p w14:paraId="575E3CAE" w14:textId="77777777" w:rsidR="009A27F8" w:rsidRDefault="009A27F8" w:rsidP="00494E22">
      <w:pPr>
        <w:widowControl/>
        <w:suppressAutoHyphens w:val="0"/>
        <w:ind w:firstLine="708"/>
        <w:jc w:val="right"/>
        <w:rPr>
          <w:rFonts w:eastAsia="Times New Roman"/>
          <w:color w:val="auto"/>
          <w:lang w:eastAsia="ru-RU"/>
        </w:rPr>
      </w:pPr>
    </w:p>
    <w:p w14:paraId="554AD0E0" w14:textId="77777777" w:rsidR="009A27F8" w:rsidRDefault="009A27F8" w:rsidP="00494E22">
      <w:pPr>
        <w:widowControl/>
        <w:suppressAutoHyphens w:val="0"/>
        <w:ind w:firstLine="708"/>
        <w:jc w:val="right"/>
        <w:rPr>
          <w:rFonts w:eastAsia="Times New Roman"/>
          <w:color w:val="auto"/>
          <w:lang w:eastAsia="ru-RU"/>
        </w:rPr>
      </w:pPr>
    </w:p>
    <w:p w14:paraId="323C1045" w14:textId="77777777" w:rsidR="009A27F8" w:rsidRDefault="009A27F8" w:rsidP="00494E22">
      <w:pPr>
        <w:widowControl/>
        <w:suppressAutoHyphens w:val="0"/>
        <w:ind w:firstLine="708"/>
        <w:jc w:val="right"/>
        <w:rPr>
          <w:rFonts w:eastAsia="Times New Roman"/>
          <w:color w:val="auto"/>
          <w:lang w:eastAsia="ru-RU"/>
        </w:rPr>
      </w:pPr>
    </w:p>
    <w:p w14:paraId="4548FA50" w14:textId="77777777" w:rsidR="009A27F8" w:rsidRDefault="009A27F8" w:rsidP="00494E22">
      <w:pPr>
        <w:widowControl/>
        <w:suppressAutoHyphens w:val="0"/>
        <w:ind w:firstLine="708"/>
        <w:jc w:val="right"/>
        <w:rPr>
          <w:rFonts w:eastAsia="Times New Roman"/>
          <w:color w:val="auto"/>
          <w:lang w:eastAsia="ru-RU"/>
        </w:rPr>
      </w:pPr>
    </w:p>
    <w:p w14:paraId="1BB7A156" w14:textId="77777777" w:rsidR="009A27F8" w:rsidRDefault="009A27F8" w:rsidP="00494E22">
      <w:pPr>
        <w:widowControl/>
        <w:suppressAutoHyphens w:val="0"/>
        <w:ind w:firstLine="708"/>
        <w:jc w:val="right"/>
        <w:rPr>
          <w:rFonts w:eastAsia="Times New Roman"/>
          <w:color w:val="auto"/>
          <w:lang w:eastAsia="ru-RU"/>
        </w:rPr>
      </w:pPr>
    </w:p>
    <w:p w14:paraId="6EB524A6" w14:textId="77777777" w:rsidR="009A27F8" w:rsidRDefault="009A27F8" w:rsidP="00494E22">
      <w:pPr>
        <w:widowControl/>
        <w:suppressAutoHyphens w:val="0"/>
        <w:ind w:firstLine="708"/>
        <w:jc w:val="right"/>
        <w:rPr>
          <w:rFonts w:eastAsia="Times New Roman"/>
          <w:color w:val="auto"/>
          <w:lang w:eastAsia="ru-RU"/>
        </w:rPr>
      </w:pPr>
    </w:p>
    <w:p w14:paraId="364BEE4A" w14:textId="77777777" w:rsidR="009A27F8" w:rsidRDefault="009A27F8" w:rsidP="00494E22">
      <w:pPr>
        <w:widowControl/>
        <w:suppressAutoHyphens w:val="0"/>
        <w:ind w:firstLine="708"/>
        <w:jc w:val="right"/>
        <w:rPr>
          <w:rFonts w:eastAsia="Times New Roman"/>
          <w:color w:val="auto"/>
          <w:lang w:eastAsia="ru-RU"/>
        </w:rPr>
      </w:pPr>
    </w:p>
    <w:p w14:paraId="1A015BA3" w14:textId="77777777" w:rsidR="009A27F8" w:rsidRDefault="009A27F8" w:rsidP="00494E22">
      <w:pPr>
        <w:widowControl/>
        <w:suppressAutoHyphens w:val="0"/>
        <w:ind w:firstLine="708"/>
        <w:jc w:val="right"/>
        <w:rPr>
          <w:rFonts w:eastAsia="Times New Roman"/>
          <w:color w:val="auto"/>
          <w:lang w:eastAsia="ru-RU"/>
        </w:rPr>
      </w:pPr>
    </w:p>
    <w:p w14:paraId="41252C05" w14:textId="77777777" w:rsidR="009A27F8" w:rsidRDefault="009A27F8" w:rsidP="00494E22">
      <w:pPr>
        <w:widowControl/>
        <w:suppressAutoHyphens w:val="0"/>
        <w:ind w:firstLine="708"/>
        <w:jc w:val="right"/>
        <w:rPr>
          <w:rFonts w:eastAsia="Times New Roman"/>
          <w:color w:val="auto"/>
          <w:lang w:eastAsia="ru-RU"/>
        </w:rPr>
      </w:pPr>
    </w:p>
    <w:p w14:paraId="4A16914F" w14:textId="77777777" w:rsidR="009A27F8" w:rsidRDefault="009A27F8" w:rsidP="00494E22">
      <w:pPr>
        <w:widowControl/>
        <w:suppressAutoHyphens w:val="0"/>
        <w:ind w:firstLine="708"/>
        <w:jc w:val="right"/>
        <w:rPr>
          <w:rFonts w:eastAsia="Times New Roman"/>
          <w:color w:val="auto"/>
          <w:lang w:eastAsia="ru-RU"/>
        </w:rPr>
      </w:pPr>
    </w:p>
    <w:p w14:paraId="5ED16734" w14:textId="77777777" w:rsidR="009A27F8" w:rsidRDefault="009A27F8" w:rsidP="00494E22">
      <w:pPr>
        <w:widowControl/>
        <w:suppressAutoHyphens w:val="0"/>
        <w:ind w:firstLine="708"/>
        <w:jc w:val="right"/>
        <w:rPr>
          <w:rFonts w:eastAsia="Times New Roman"/>
          <w:color w:val="auto"/>
          <w:lang w:eastAsia="ru-RU"/>
        </w:rPr>
      </w:pPr>
    </w:p>
    <w:p w14:paraId="22711820" w14:textId="77777777" w:rsidR="009A27F8" w:rsidRDefault="009A27F8" w:rsidP="00494E22">
      <w:pPr>
        <w:widowControl/>
        <w:suppressAutoHyphens w:val="0"/>
        <w:ind w:firstLine="708"/>
        <w:jc w:val="right"/>
        <w:rPr>
          <w:rFonts w:eastAsia="Times New Roman"/>
          <w:color w:val="auto"/>
          <w:lang w:eastAsia="ru-RU"/>
        </w:rPr>
      </w:pPr>
    </w:p>
    <w:p w14:paraId="67B73C1E" w14:textId="77777777" w:rsidR="009A27F8" w:rsidRDefault="009A27F8" w:rsidP="00494E22">
      <w:pPr>
        <w:widowControl/>
        <w:suppressAutoHyphens w:val="0"/>
        <w:ind w:firstLine="708"/>
        <w:jc w:val="right"/>
        <w:rPr>
          <w:rFonts w:eastAsia="Times New Roman"/>
          <w:color w:val="auto"/>
          <w:lang w:eastAsia="ru-RU"/>
        </w:rPr>
      </w:pPr>
    </w:p>
    <w:p w14:paraId="7B8A4973" w14:textId="77777777" w:rsidR="009A27F8" w:rsidRDefault="009A27F8" w:rsidP="00494E22">
      <w:pPr>
        <w:widowControl/>
        <w:suppressAutoHyphens w:val="0"/>
        <w:ind w:firstLine="708"/>
        <w:jc w:val="right"/>
        <w:rPr>
          <w:rFonts w:eastAsia="Times New Roman"/>
          <w:color w:val="auto"/>
          <w:lang w:eastAsia="ru-RU"/>
        </w:rPr>
      </w:pPr>
    </w:p>
    <w:p w14:paraId="0330B8F7" w14:textId="77777777" w:rsidR="009A27F8" w:rsidRDefault="009A27F8" w:rsidP="00494E22">
      <w:pPr>
        <w:widowControl/>
        <w:suppressAutoHyphens w:val="0"/>
        <w:ind w:firstLine="708"/>
        <w:jc w:val="right"/>
        <w:rPr>
          <w:rFonts w:eastAsia="Times New Roman"/>
          <w:color w:val="auto"/>
          <w:lang w:eastAsia="ru-RU"/>
        </w:rPr>
      </w:pPr>
    </w:p>
    <w:p w14:paraId="7F349CB1" w14:textId="77777777" w:rsidR="009A27F8" w:rsidRDefault="009A27F8" w:rsidP="00494E22">
      <w:pPr>
        <w:widowControl/>
        <w:suppressAutoHyphens w:val="0"/>
        <w:ind w:firstLine="708"/>
        <w:jc w:val="right"/>
        <w:rPr>
          <w:rFonts w:eastAsia="Times New Roman"/>
          <w:color w:val="auto"/>
          <w:lang w:eastAsia="ru-RU"/>
        </w:rPr>
      </w:pPr>
    </w:p>
    <w:p w14:paraId="206C1EA7" w14:textId="77777777" w:rsidR="009A27F8" w:rsidRDefault="009A27F8" w:rsidP="00494E22">
      <w:pPr>
        <w:widowControl/>
        <w:suppressAutoHyphens w:val="0"/>
        <w:ind w:firstLine="708"/>
        <w:jc w:val="right"/>
        <w:rPr>
          <w:rFonts w:eastAsia="Times New Roman"/>
          <w:color w:val="auto"/>
          <w:lang w:eastAsia="ru-RU"/>
        </w:rPr>
      </w:pPr>
    </w:p>
    <w:p w14:paraId="6EE0A9E2" w14:textId="77777777" w:rsidR="009A27F8" w:rsidRDefault="009A27F8" w:rsidP="00494E22">
      <w:pPr>
        <w:widowControl/>
        <w:suppressAutoHyphens w:val="0"/>
        <w:ind w:firstLine="708"/>
        <w:jc w:val="right"/>
        <w:rPr>
          <w:rFonts w:eastAsia="Times New Roman"/>
          <w:color w:val="auto"/>
          <w:lang w:eastAsia="ru-RU"/>
        </w:rPr>
      </w:pPr>
    </w:p>
    <w:p w14:paraId="3BE22C4D" w14:textId="77777777" w:rsidR="009A27F8" w:rsidRDefault="009A27F8" w:rsidP="00494E22">
      <w:pPr>
        <w:widowControl/>
        <w:suppressAutoHyphens w:val="0"/>
        <w:ind w:firstLine="708"/>
        <w:jc w:val="right"/>
        <w:rPr>
          <w:rFonts w:eastAsia="Times New Roman"/>
          <w:color w:val="auto"/>
          <w:lang w:eastAsia="ru-RU"/>
        </w:rPr>
      </w:pPr>
    </w:p>
    <w:p w14:paraId="6ECA60B5" w14:textId="77777777" w:rsidR="009A27F8" w:rsidRDefault="009A27F8" w:rsidP="00494E22">
      <w:pPr>
        <w:widowControl/>
        <w:suppressAutoHyphens w:val="0"/>
        <w:ind w:firstLine="708"/>
        <w:jc w:val="right"/>
        <w:rPr>
          <w:rFonts w:eastAsia="Times New Roman"/>
          <w:color w:val="auto"/>
          <w:lang w:eastAsia="ru-RU"/>
        </w:rPr>
      </w:pPr>
    </w:p>
    <w:p w14:paraId="64ECFEAE" w14:textId="77777777" w:rsidR="009A27F8" w:rsidRDefault="009A27F8" w:rsidP="00494E22">
      <w:pPr>
        <w:widowControl/>
        <w:suppressAutoHyphens w:val="0"/>
        <w:ind w:firstLine="708"/>
        <w:jc w:val="right"/>
        <w:rPr>
          <w:rFonts w:eastAsia="Times New Roman"/>
          <w:color w:val="auto"/>
          <w:lang w:eastAsia="ru-RU"/>
        </w:rPr>
      </w:pPr>
    </w:p>
    <w:p w14:paraId="72F34E05" w14:textId="77777777" w:rsidR="009A27F8" w:rsidRDefault="009A27F8" w:rsidP="00494E22">
      <w:pPr>
        <w:widowControl/>
        <w:suppressAutoHyphens w:val="0"/>
        <w:ind w:firstLine="708"/>
        <w:jc w:val="right"/>
        <w:rPr>
          <w:rFonts w:eastAsia="Times New Roman"/>
          <w:color w:val="auto"/>
          <w:lang w:eastAsia="ru-RU"/>
        </w:rPr>
      </w:pPr>
    </w:p>
    <w:p w14:paraId="7B051CD5" w14:textId="77777777" w:rsidR="009A27F8" w:rsidRDefault="009A27F8" w:rsidP="00494E22">
      <w:pPr>
        <w:widowControl/>
        <w:suppressAutoHyphens w:val="0"/>
        <w:ind w:firstLine="708"/>
        <w:jc w:val="right"/>
        <w:rPr>
          <w:rFonts w:eastAsia="Times New Roman"/>
          <w:color w:val="auto"/>
          <w:lang w:eastAsia="ru-RU"/>
        </w:rPr>
      </w:pPr>
    </w:p>
    <w:p w14:paraId="0E3023DF" w14:textId="77777777" w:rsidR="009A27F8" w:rsidRDefault="009A27F8" w:rsidP="00494E22">
      <w:pPr>
        <w:widowControl/>
        <w:suppressAutoHyphens w:val="0"/>
        <w:ind w:firstLine="708"/>
        <w:jc w:val="right"/>
        <w:rPr>
          <w:rFonts w:eastAsia="Times New Roman"/>
          <w:color w:val="auto"/>
          <w:lang w:eastAsia="ru-RU"/>
        </w:rPr>
      </w:pPr>
    </w:p>
    <w:p w14:paraId="67DCEBAA" w14:textId="77777777" w:rsidR="009A27F8" w:rsidRDefault="009A27F8" w:rsidP="00494E22">
      <w:pPr>
        <w:widowControl/>
        <w:suppressAutoHyphens w:val="0"/>
        <w:ind w:firstLine="708"/>
        <w:jc w:val="right"/>
        <w:rPr>
          <w:rFonts w:eastAsia="Times New Roman"/>
          <w:color w:val="auto"/>
          <w:lang w:eastAsia="ru-RU"/>
        </w:rPr>
      </w:pPr>
    </w:p>
    <w:p w14:paraId="2149C7CE" w14:textId="77777777" w:rsidR="009A27F8" w:rsidRDefault="009A27F8" w:rsidP="00494E22">
      <w:pPr>
        <w:widowControl/>
        <w:suppressAutoHyphens w:val="0"/>
        <w:ind w:firstLine="708"/>
        <w:jc w:val="right"/>
        <w:rPr>
          <w:rFonts w:eastAsia="Times New Roman"/>
          <w:color w:val="auto"/>
          <w:lang w:eastAsia="ru-RU"/>
        </w:rPr>
      </w:pPr>
    </w:p>
    <w:p w14:paraId="2682E4A8" w14:textId="77777777" w:rsidR="009A27F8" w:rsidRPr="00494E22" w:rsidRDefault="009A27F8" w:rsidP="00494E22">
      <w:pPr>
        <w:widowControl/>
        <w:suppressAutoHyphens w:val="0"/>
        <w:ind w:firstLine="708"/>
        <w:jc w:val="right"/>
        <w:rPr>
          <w:rFonts w:eastAsia="Times New Roman"/>
          <w:color w:val="auto"/>
          <w:lang w:eastAsia="ru-RU"/>
        </w:rPr>
      </w:pPr>
    </w:p>
    <w:p w14:paraId="068ACB10" w14:textId="77777777" w:rsidR="00105AC3" w:rsidRPr="00494E22" w:rsidRDefault="00105AC3" w:rsidP="00494E22">
      <w:pPr>
        <w:widowControl/>
        <w:suppressAutoHyphens w:val="0"/>
        <w:ind w:firstLine="708"/>
        <w:jc w:val="right"/>
        <w:rPr>
          <w:rFonts w:eastAsia="Times New Roman"/>
          <w:color w:val="auto"/>
          <w:lang w:eastAsia="ru-RU"/>
        </w:rPr>
      </w:pPr>
    </w:p>
    <w:p w14:paraId="159CE9F9" w14:textId="77777777" w:rsidR="00105AC3" w:rsidRPr="00494E22" w:rsidRDefault="00105AC3" w:rsidP="00494E22">
      <w:pPr>
        <w:widowControl/>
        <w:suppressAutoHyphens w:val="0"/>
        <w:ind w:firstLine="708"/>
        <w:jc w:val="right"/>
        <w:rPr>
          <w:rFonts w:eastAsia="Times New Roman"/>
          <w:color w:val="auto"/>
          <w:lang w:eastAsia="ru-RU"/>
        </w:rPr>
      </w:pPr>
    </w:p>
    <w:p w14:paraId="3FC8C209" w14:textId="77777777" w:rsidR="00105AC3" w:rsidRPr="00494E22" w:rsidRDefault="00105AC3" w:rsidP="00494E22">
      <w:pPr>
        <w:widowControl/>
        <w:suppressAutoHyphens w:val="0"/>
        <w:ind w:firstLine="708"/>
        <w:jc w:val="right"/>
        <w:rPr>
          <w:rFonts w:eastAsia="Times New Roman"/>
          <w:color w:val="auto"/>
          <w:lang w:eastAsia="ru-RU"/>
        </w:rPr>
      </w:pPr>
    </w:p>
    <w:p w14:paraId="13C89F2D" w14:textId="77777777" w:rsidR="00A007FA" w:rsidRPr="00494E22" w:rsidRDefault="00A007FA" w:rsidP="00494E22">
      <w:pPr>
        <w:widowControl/>
        <w:suppressAutoHyphens w:val="0"/>
        <w:ind w:firstLine="708"/>
        <w:jc w:val="right"/>
        <w:rPr>
          <w:rFonts w:eastAsia="Times New Roman"/>
          <w:color w:val="auto"/>
          <w:lang w:eastAsia="ru-RU"/>
        </w:rPr>
      </w:pPr>
    </w:p>
    <w:p w14:paraId="128F34E7" w14:textId="77777777" w:rsidR="00B756F5" w:rsidRPr="00494E22" w:rsidRDefault="00D72B72" w:rsidP="00494E22">
      <w:pPr>
        <w:widowControl/>
        <w:suppressAutoHyphens w:val="0"/>
        <w:ind w:firstLine="708"/>
        <w:jc w:val="right"/>
      </w:pPr>
      <w:r w:rsidRPr="00494E22">
        <w:rPr>
          <w:rFonts w:eastAsia="Times New Roman"/>
          <w:color w:val="auto"/>
          <w:lang w:eastAsia="ru-RU"/>
        </w:rPr>
        <w:lastRenderedPageBreak/>
        <w:t xml:space="preserve">Приложение №4 </w:t>
      </w:r>
      <w:r w:rsidR="00A333B4" w:rsidRPr="00494E22">
        <w:rPr>
          <w:rFonts w:eastAsia="Times New Roman"/>
          <w:color w:val="auto"/>
          <w:lang w:eastAsia="ru-RU"/>
        </w:rPr>
        <w:t>к учетной политике</w:t>
      </w:r>
    </w:p>
    <w:p w14:paraId="1AED3433" w14:textId="77777777" w:rsidR="002C08E0" w:rsidRPr="00494E22" w:rsidRDefault="002C08E0" w:rsidP="00494E22">
      <w:pPr>
        <w:tabs>
          <w:tab w:val="num" w:pos="0"/>
          <w:tab w:val="left" w:pos="142"/>
        </w:tabs>
        <w:ind w:firstLine="709"/>
        <w:contextualSpacing/>
        <w:jc w:val="center"/>
        <w:rPr>
          <w:b/>
          <w:bCs/>
        </w:rPr>
      </w:pPr>
    </w:p>
    <w:p w14:paraId="18F8376F" w14:textId="77777777" w:rsidR="00F173D8" w:rsidRPr="00494E22" w:rsidRDefault="00F173D8" w:rsidP="00494E22">
      <w:pPr>
        <w:tabs>
          <w:tab w:val="num" w:pos="0"/>
          <w:tab w:val="left" w:pos="142"/>
        </w:tabs>
        <w:ind w:firstLine="709"/>
        <w:contextualSpacing/>
        <w:jc w:val="center"/>
        <w:rPr>
          <w:b/>
          <w:bCs/>
        </w:rPr>
      </w:pPr>
      <w:r w:rsidRPr="00494E22">
        <w:rPr>
          <w:b/>
          <w:bCs/>
        </w:rPr>
        <w:t>ПЕРЕЧЕНЬ РЕГИСТРОВ БУХГАЛТЕРСКОГО УЧЕТА</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608"/>
        <w:gridCol w:w="2551"/>
        <w:gridCol w:w="2503"/>
      </w:tblGrid>
      <w:tr w:rsidR="00F173D8" w:rsidRPr="00C52D9A" w14:paraId="242207F6" w14:textId="77777777" w:rsidTr="00C52D9A">
        <w:trPr>
          <w:tblHeader/>
        </w:trPr>
        <w:tc>
          <w:tcPr>
            <w:tcW w:w="4253" w:type="dxa"/>
            <w:shd w:val="clear" w:color="auto" w:fill="F3F3F3"/>
            <w:vAlign w:val="center"/>
          </w:tcPr>
          <w:p w14:paraId="05736BEE" w14:textId="77777777" w:rsidR="00F173D8" w:rsidRPr="00C52D9A" w:rsidRDefault="00F173D8" w:rsidP="00F173D8">
            <w:pPr>
              <w:spacing w:before="60" w:after="60"/>
              <w:jc w:val="center"/>
              <w:rPr>
                <w:rFonts w:eastAsia="Times New Roman"/>
                <w:b/>
                <w:sz w:val="20"/>
                <w:szCs w:val="20"/>
                <w:lang w:eastAsia="ru-RU"/>
              </w:rPr>
            </w:pPr>
            <w:r w:rsidRPr="00C52D9A">
              <w:rPr>
                <w:rFonts w:eastAsia="Times New Roman"/>
                <w:b/>
                <w:sz w:val="20"/>
                <w:szCs w:val="20"/>
                <w:lang w:eastAsia="ru-RU"/>
              </w:rPr>
              <w:t>Наименование регистра</w:t>
            </w:r>
          </w:p>
        </w:tc>
        <w:tc>
          <w:tcPr>
            <w:tcW w:w="1608" w:type="dxa"/>
            <w:shd w:val="clear" w:color="auto" w:fill="F3F3F3"/>
            <w:vAlign w:val="center"/>
          </w:tcPr>
          <w:p w14:paraId="38002B54" w14:textId="77777777" w:rsidR="00F173D8" w:rsidRPr="00C52D9A" w:rsidRDefault="00F173D8" w:rsidP="00F173D8">
            <w:pPr>
              <w:spacing w:before="60" w:after="60"/>
              <w:jc w:val="center"/>
              <w:rPr>
                <w:rFonts w:eastAsia="Times New Roman"/>
                <w:b/>
                <w:sz w:val="20"/>
                <w:szCs w:val="20"/>
                <w:lang w:eastAsia="ru-RU"/>
              </w:rPr>
            </w:pPr>
            <w:r w:rsidRPr="00C52D9A">
              <w:rPr>
                <w:rFonts w:eastAsia="Times New Roman"/>
                <w:b/>
                <w:sz w:val="20"/>
                <w:szCs w:val="20"/>
                <w:lang w:eastAsia="ru-RU"/>
              </w:rPr>
              <w:t>Код формы</w:t>
            </w:r>
          </w:p>
        </w:tc>
        <w:tc>
          <w:tcPr>
            <w:tcW w:w="2551" w:type="dxa"/>
            <w:tcBorders>
              <w:bottom w:val="single" w:sz="4" w:space="0" w:color="auto"/>
            </w:tcBorders>
            <w:shd w:val="clear" w:color="auto" w:fill="F3F3F3"/>
            <w:vAlign w:val="center"/>
          </w:tcPr>
          <w:p w14:paraId="798B133F" w14:textId="77777777" w:rsidR="00F173D8" w:rsidRPr="00C52D9A" w:rsidRDefault="00F173D8" w:rsidP="00F173D8">
            <w:pPr>
              <w:spacing w:before="60" w:after="60"/>
              <w:jc w:val="center"/>
              <w:rPr>
                <w:rFonts w:eastAsia="Times New Roman"/>
                <w:b/>
                <w:sz w:val="20"/>
                <w:szCs w:val="20"/>
                <w:lang w:eastAsia="ru-RU"/>
              </w:rPr>
            </w:pPr>
            <w:r w:rsidRPr="00C52D9A">
              <w:rPr>
                <w:rFonts w:eastAsia="Times New Roman"/>
                <w:b/>
                <w:sz w:val="20"/>
                <w:szCs w:val="20"/>
                <w:lang w:eastAsia="ru-RU"/>
              </w:rPr>
              <w:t>Ответственное лицо за составление регистра</w:t>
            </w:r>
          </w:p>
        </w:tc>
        <w:tc>
          <w:tcPr>
            <w:tcW w:w="2503" w:type="dxa"/>
            <w:tcBorders>
              <w:bottom w:val="single" w:sz="4" w:space="0" w:color="auto"/>
            </w:tcBorders>
            <w:shd w:val="clear" w:color="auto" w:fill="F3F3F3"/>
          </w:tcPr>
          <w:p w14:paraId="676E6101" w14:textId="77777777" w:rsidR="00F173D8" w:rsidRPr="00C52D9A" w:rsidRDefault="00F173D8" w:rsidP="00F173D8">
            <w:pPr>
              <w:spacing w:before="60" w:after="60"/>
              <w:jc w:val="center"/>
              <w:rPr>
                <w:rFonts w:eastAsia="Times New Roman"/>
                <w:b/>
                <w:sz w:val="20"/>
                <w:szCs w:val="20"/>
                <w:lang w:eastAsia="ru-RU"/>
              </w:rPr>
            </w:pPr>
          </w:p>
          <w:p w14:paraId="108C4CCA" w14:textId="77777777" w:rsidR="00F173D8" w:rsidRPr="00C52D9A" w:rsidRDefault="00F173D8" w:rsidP="00F173D8">
            <w:pPr>
              <w:spacing w:before="60" w:after="60"/>
              <w:jc w:val="center"/>
              <w:rPr>
                <w:rFonts w:eastAsia="Times New Roman"/>
                <w:b/>
                <w:sz w:val="20"/>
                <w:szCs w:val="20"/>
                <w:lang w:eastAsia="ru-RU"/>
              </w:rPr>
            </w:pPr>
            <w:r w:rsidRPr="00C52D9A">
              <w:rPr>
                <w:rFonts w:eastAsia="Times New Roman"/>
                <w:b/>
                <w:sz w:val="20"/>
                <w:szCs w:val="20"/>
                <w:lang w:eastAsia="ru-RU"/>
              </w:rPr>
              <w:t>Периодичность вывода на печать</w:t>
            </w:r>
          </w:p>
          <w:p w14:paraId="716AAAA9" w14:textId="77777777" w:rsidR="00F173D8" w:rsidRPr="00C52D9A" w:rsidRDefault="00F173D8" w:rsidP="00F173D8">
            <w:pPr>
              <w:spacing w:before="60" w:after="60"/>
              <w:jc w:val="center"/>
              <w:rPr>
                <w:rFonts w:eastAsia="Times New Roman"/>
                <w:b/>
                <w:sz w:val="20"/>
                <w:szCs w:val="20"/>
                <w:lang w:eastAsia="ru-RU"/>
              </w:rPr>
            </w:pPr>
          </w:p>
        </w:tc>
      </w:tr>
      <w:tr w:rsidR="00F173D8" w:rsidRPr="00C52D9A" w14:paraId="6DB1960B" w14:textId="77777777" w:rsidTr="00C52D9A">
        <w:tc>
          <w:tcPr>
            <w:tcW w:w="4253" w:type="dxa"/>
          </w:tcPr>
          <w:p w14:paraId="489837DE"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операций с безналичными денежными средствами</w:t>
            </w:r>
          </w:p>
        </w:tc>
        <w:tc>
          <w:tcPr>
            <w:tcW w:w="1608" w:type="dxa"/>
          </w:tcPr>
          <w:p w14:paraId="12A40EC7"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3AD79494" w14:textId="77777777" w:rsidR="00F173D8" w:rsidRPr="00C52D9A" w:rsidRDefault="00F173D8" w:rsidP="00F173D8">
            <w:pPr>
              <w:rPr>
                <w:sz w:val="20"/>
                <w:szCs w:val="20"/>
              </w:rPr>
            </w:pPr>
            <w:r w:rsidRPr="00C52D9A">
              <w:rPr>
                <w:sz w:val="20"/>
                <w:szCs w:val="20"/>
              </w:rPr>
              <w:t>Главный бухгалтер</w:t>
            </w:r>
          </w:p>
        </w:tc>
        <w:tc>
          <w:tcPr>
            <w:tcW w:w="2503" w:type="dxa"/>
            <w:shd w:val="clear" w:color="auto" w:fill="auto"/>
          </w:tcPr>
          <w:p w14:paraId="7B6BB2A6" w14:textId="77777777" w:rsidR="00F173D8" w:rsidRPr="00C52D9A" w:rsidRDefault="00F173D8" w:rsidP="00F173D8">
            <w:pPr>
              <w:rPr>
                <w:sz w:val="20"/>
                <w:szCs w:val="20"/>
              </w:rPr>
            </w:pPr>
            <w:r w:rsidRPr="00C52D9A">
              <w:rPr>
                <w:sz w:val="20"/>
                <w:szCs w:val="20"/>
              </w:rPr>
              <w:t>Ежемесячно</w:t>
            </w:r>
          </w:p>
        </w:tc>
      </w:tr>
      <w:tr w:rsidR="00F173D8" w:rsidRPr="00C52D9A" w14:paraId="0A3E0E86" w14:textId="77777777" w:rsidTr="00C52D9A">
        <w:tc>
          <w:tcPr>
            <w:tcW w:w="4253" w:type="dxa"/>
          </w:tcPr>
          <w:p w14:paraId="50D61B0E"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операций расчетов с подотчетными лицами</w:t>
            </w:r>
          </w:p>
        </w:tc>
        <w:tc>
          <w:tcPr>
            <w:tcW w:w="1608" w:type="dxa"/>
          </w:tcPr>
          <w:p w14:paraId="40D8DA0D"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5A320920"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4C94F9C0" w14:textId="77777777" w:rsidR="00F173D8" w:rsidRPr="00C52D9A" w:rsidRDefault="00F173D8" w:rsidP="00F173D8">
            <w:pPr>
              <w:rPr>
                <w:sz w:val="20"/>
                <w:szCs w:val="20"/>
              </w:rPr>
            </w:pPr>
            <w:r w:rsidRPr="00C52D9A">
              <w:rPr>
                <w:sz w:val="20"/>
                <w:szCs w:val="20"/>
              </w:rPr>
              <w:t>Ежемесячно</w:t>
            </w:r>
          </w:p>
        </w:tc>
      </w:tr>
      <w:tr w:rsidR="00F173D8" w:rsidRPr="00C52D9A" w14:paraId="5D3ABD60" w14:textId="77777777" w:rsidTr="00C52D9A">
        <w:tc>
          <w:tcPr>
            <w:tcW w:w="4253" w:type="dxa"/>
          </w:tcPr>
          <w:p w14:paraId="09BFE102"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операций расчетов с поставщиками и подрядчиками</w:t>
            </w:r>
          </w:p>
        </w:tc>
        <w:tc>
          <w:tcPr>
            <w:tcW w:w="1608" w:type="dxa"/>
          </w:tcPr>
          <w:p w14:paraId="2127B14A"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0AC93A21" w14:textId="48033E89" w:rsidR="00F173D8" w:rsidRPr="00C52D9A" w:rsidRDefault="00F92537" w:rsidP="00F173D8">
            <w:pPr>
              <w:rPr>
                <w:sz w:val="20"/>
                <w:szCs w:val="20"/>
              </w:rPr>
            </w:pPr>
            <w:r>
              <w:rPr>
                <w:sz w:val="20"/>
                <w:szCs w:val="20"/>
              </w:rPr>
              <w:t xml:space="preserve">Главный </w:t>
            </w:r>
            <w:r w:rsidR="00F173D8" w:rsidRPr="00C52D9A">
              <w:rPr>
                <w:sz w:val="20"/>
                <w:szCs w:val="20"/>
              </w:rPr>
              <w:t>бухгалтер</w:t>
            </w:r>
          </w:p>
        </w:tc>
        <w:tc>
          <w:tcPr>
            <w:tcW w:w="2503" w:type="dxa"/>
            <w:shd w:val="clear" w:color="auto" w:fill="auto"/>
          </w:tcPr>
          <w:p w14:paraId="64C7BA16" w14:textId="77777777" w:rsidR="00F173D8" w:rsidRPr="00C52D9A" w:rsidRDefault="00F173D8" w:rsidP="00F173D8">
            <w:pPr>
              <w:rPr>
                <w:sz w:val="20"/>
                <w:szCs w:val="20"/>
              </w:rPr>
            </w:pPr>
            <w:r w:rsidRPr="00C52D9A">
              <w:rPr>
                <w:sz w:val="20"/>
                <w:szCs w:val="20"/>
              </w:rPr>
              <w:t>Ежемесячно</w:t>
            </w:r>
          </w:p>
        </w:tc>
      </w:tr>
      <w:tr w:rsidR="00F173D8" w:rsidRPr="00C52D9A" w14:paraId="410DE859" w14:textId="77777777" w:rsidTr="00C52D9A">
        <w:tc>
          <w:tcPr>
            <w:tcW w:w="4253" w:type="dxa"/>
          </w:tcPr>
          <w:p w14:paraId="317FEE7B"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операций расчетов с дебиторами по доходам</w:t>
            </w:r>
          </w:p>
        </w:tc>
        <w:tc>
          <w:tcPr>
            <w:tcW w:w="1608" w:type="dxa"/>
          </w:tcPr>
          <w:p w14:paraId="13ECC006"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7C8F69C3"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24D957E6" w14:textId="77777777" w:rsidR="00F173D8" w:rsidRPr="00C52D9A" w:rsidRDefault="00F173D8" w:rsidP="00F173D8">
            <w:pPr>
              <w:rPr>
                <w:sz w:val="20"/>
                <w:szCs w:val="20"/>
              </w:rPr>
            </w:pPr>
            <w:r w:rsidRPr="00C52D9A">
              <w:rPr>
                <w:sz w:val="20"/>
                <w:szCs w:val="20"/>
              </w:rPr>
              <w:t>Ежемесячно</w:t>
            </w:r>
          </w:p>
        </w:tc>
      </w:tr>
      <w:tr w:rsidR="00F173D8" w:rsidRPr="00C52D9A" w14:paraId="5CEDDD8F" w14:textId="77777777" w:rsidTr="00C52D9A">
        <w:tc>
          <w:tcPr>
            <w:tcW w:w="4253" w:type="dxa"/>
          </w:tcPr>
          <w:p w14:paraId="4D977759"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 xml:space="preserve">Журнал операций расчетов по оплате труда, денежному довольствию и стипендиям </w:t>
            </w:r>
          </w:p>
        </w:tc>
        <w:tc>
          <w:tcPr>
            <w:tcW w:w="1608" w:type="dxa"/>
          </w:tcPr>
          <w:p w14:paraId="46CA6314"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5D47D69F" w14:textId="77777777" w:rsidR="00F173D8" w:rsidRPr="00C52D9A" w:rsidRDefault="00F173D8" w:rsidP="00F173D8">
            <w:pPr>
              <w:rPr>
                <w:sz w:val="20"/>
                <w:szCs w:val="20"/>
              </w:rPr>
            </w:pPr>
            <w:r w:rsidRPr="00C52D9A">
              <w:rPr>
                <w:sz w:val="20"/>
                <w:szCs w:val="20"/>
              </w:rPr>
              <w:t>Главный бухгалтер</w:t>
            </w:r>
          </w:p>
        </w:tc>
        <w:tc>
          <w:tcPr>
            <w:tcW w:w="2503" w:type="dxa"/>
            <w:shd w:val="clear" w:color="auto" w:fill="auto"/>
          </w:tcPr>
          <w:p w14:paraId="2801823B" w14:textId="77777777" w:rsidR="00F173D8" w:rsidRPr="00C52D9A" w:rsidRDefault="00F173D8" w:rsidP="00F173D8">
            <w:pPr>
              <w:rPr>
                <w:sz w:val="20"/>
                <w:szCs w:val="20"/>
              </w:rPr>
            </w:pPr>
            <w:r w:rsidRPr="00C52D9A">
              <w:rPr>
                <w:sz w:val="20"/>
                <w:szCs w:val="20"/>
              </w:rPr>
              <w:t>Ежемесячно</w:t>
            </w:r>
          </w:p>
        </w:tc>
      </w:tr>
      <w:tr w:rsidR="00F173D8" w:rsidRPr="00C52D9A" w14:paraId="0CE058EF" w14:textId="77777777" w:rsidTr="00C52D9A">
        <w:tc>
          <w:tcPr>
            <w:tcW w:w="4253" w:type="dxa"/>
          </w:tcPr>
          <w:p w14:paraId="2C59A5C5"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операций по выбытию и перемещению нефинансовых активов</w:t>
            </w:r>
          </w:p>
        </w:tc>
        <w:tc>
          <w:tcPr>
            <w:tcW w:w="1608" w:type="dxa"/>
          </w:tcPr>
          <w:p w14:paraId="063942D9"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5DC62EDC"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17009853" w14:textId="77777777" w:rsidR="00F173D8" w:rsidRPr="00C52D9A" w:rsidRDefault="00F173D8" w:rsidP="00F173D8">
            <w:pPr>
              <w:rPr>
                <w:sz w:val="20"/>
                <w:szCs w:val="20"/>
              </w:rPr>
            </w:pPr>
            <w:r w:rsidRPr="00C52D9A">
              <w:rPr>
                <w:sz w:val="20"/>
                <w:szCs w:val="20"/>
              </w:rPr>
              <w:t>Ежемесячно</w:t>
            </w:r>
          </w:p>
        </w:tc>
      </w:tr>
      <w:tr w:rsidR="00F173D8" w:rsidRPr="00C52D9A" w14:paraId="06679C81" w14:textId="77777777" w:rsidTr="00C52D9A">
        <w:tc>
          <w:tcPr>
            <w:tcW w:w="4253" w:type="dxa"/>
          </w:tcPr>
          <w:p w14:paraId="15C085D2"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по прочим операциям</w:t>
            </w:r>
          </w:p>
        </w:tc>
        <w:tc>
          <w:tcPr>
            <w:tcW w:w="1608" w:type="dxa"/>
          </w:tcPr>
          <w:p w14:paraId="15DA7739"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791C8671" w14:textId="63EA72AF" w:rsidR="00F173D8" w:rsidRPr="00C52D9A" w:rsidRDefault="00F92537" w:rsidP="00F173D8">
            <w:pPr>
              <w:rPr>
                <w:sz w:val="20"/>
                <w:szCs w:val="20"/>
              </w:rPr>
            </w:pPr>
            <w:r>
              <w:rPr>
                <w:sz w:val="20"/>
                <w:szCs w:val="20"/>
              </w:rPr>
              <w:t xml:space="preserve">Главный </w:t>
            </w:r>
            <w:r w:rsidR="00F173D8" w:rsidRPr="00C52D9A">
              <w:rPr>
                <w:sz w:val="20"/>
                <w:szCs w:val="20"/>
              </w:rPr>
              <w:t>бухгалтер</w:t>
            </w:r>
          </w:p>
        </w:tc>
        <w:tc>
          <w:tcPr>
            <w:tcW w:w="2503" w:type="dxa"/>
            <w:shd w:val="clear" w:color="auto" w:fill="auto"/>
          </w:tcPr>
          <w:p w14:paraId="565E9ADB" w14:textId="77777777" w:rsidR="00F173D8" w:rsidRPr="00C52D9A" w:rsidRDefault="00F173D8" w:rsidP="00F173D8">
            <w:pPr>
              <w:rPr>
                <w:sz w:val="20"/>
                <w:szCs w:val="20"/>
              </w:rPr>
            </w:pPr>
            <w:r w:rsidRPr="00C52D9A">
              <w:rPr>
                <w:sz w:val="20"/>
                <w:szCs w:val="20"/>
              </w:rPr>
              <w:t>Ежемесячно</w:t>
            </w:r>
          </w:p>
        </w:tc>
      </w:tr>
      <w:tr w:rsidR="00F173D8" w:rsidRPr="00C52D9A" w14:paraId="5F68718E" w14:textId="77777777" w:rsidTr="00C52D9A">
        <w:tc>
          <w:tcPr>
            <w:tcW w:w="4253" w:type="dxa"/>
          </w:tcPr>
          <w:p w14:paraId="4FEBA547"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Журнал по санкционированию расходов учреждения</w:t>
            </w:r>
          </w:p>
        </w:tc>
        <w:tc>
          <w:tcPr>
            <w:tcW w:w="1608" w:type="dxa"/>
          </w:tcPr>
          <w:p w14:paraId="1E307946"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0504071</w:t>
            </w:r>
          </w:p>
        </w:tc>
        <w:tc>
          <w:tcPr>
            <w:tcW w:w="2551" w:type="dxa"/>
            <w:shd w:val="clear" w:color="auto" w:fill="auto"/>
          </w:tcPr>
          <w:p w14:paraId="44A93C29" w14:textId="56639F24" w:rsidR="00F173D8" w:rsidRPr="00C52D9A" w:rsidRDefault="00F92537" w:rsidP="00F173D8">
            <w:pPr>
              <w:rPr>
                <w:sz w:val="20"/>
                <w:szCs w:val="20"/>
              </w:rPr>
            </w:pPr>
            <w:r>
              <w:rPr>
                <w:sz w:val="20"/>
                <w:szCs w:val="20"/>
              </w:rPr>
              <w:t xml:space="preserve">Главный </w:t>
            </w:r>
            <w:r w:rsidR="00F173D8" w:rsidRPr="00C52D9A">
              <w:rPr>
                <w:sz w:val="20"/>
                <w:szCs w:val="20"/>
              </w:rPr>
              <w:t>бухгалтер</w:t>
            </w:r>
          </w:p>
        </w:tc>
        <w:tc>
          <w:tcPr>
            <w:tcW w:w="2503" w:type="dxa"/>
            <w:shd w:val="clear" w:color="auto" w:fill="auto"/>
          </w:tcPr>
          <w:p w14:paraId="2B75C08B" w14:textId="77777777" w:rsidR="00F173D8" w:rsidRPr="00C52D9A" w:rsidRDefault="00F173D8" w:rsidP="00F173D8">
            <w:pPr>
              <w:rPr>
                <w:sz w:val="20"/>
                <w:szCs w:val="20"/>
              </w:rPr>
            </w:pPr>
            <w:r w:rsidRPr="00C52D9A">
              <w:rPr>
                <w:sz w:val="20"/>
                <w:szCs w:val="20"/>
              </w:rPr>
              <w:t>Ежемесячно</w:t>
            </w:r>
          </w:p>
        </w:tc>
      </w:tr>
      <w:tr w:rsidR="00F173D8" w:rsidRPr="00C52D9A" w14:paraId="5FB27F99" w14:textId="77777777" w:rsidTr="00C52D9A">
        <w:tc>
          <w:tcPr>
            <w:tcW w:w="4253" w:type="dxa"/>
          </w:tcPr>
          <w:p w14:paraId="44D9455A"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Инвентарная карточка учета нефинансовых активов</w:t>
            </w:r>
          </w:p>
        </w:tc>
        <w:tc>
          <w:tcPr>
            <w:tcW w:w="1608" w:type="dxa"/>
          </w:tcPr>
          <w:p w14:paraId="5E4675B2"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0504031</w:t>
            </w:r>
          </w:p>
        </w:tc>
        <w:tc>
          <w:tcPr>
            <w:tcW w:w="2551" w:type="dxa"/>
            <w:shd w:val="clear" w:color="auto" w:fill="auto"/>
          </w:tcPr>
          <w:p w14:paraId="501E0C00"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2BBF29C7" w14:textId="77777777" w:rsidR="00F173D8" w:rsidRPr="00C52D9A" w:rsidRDefault="00F173D8" w:rsidP="00F173D8">
            <w:pPr>
              <w:rPr>
                <w:sz w:val="20"/>
                <w:szCs w:val="20"/>
              </w:rPr>
            </w:pPr>
            <w:r w:rsidRPr="00C52D9A">
              <w:rPr>
                <w:sz w:val="20"/>
                <w:szCs w:val="20"/>
              </w:rPr>
              <w:t>Ведется в электронном виде(распечатывается по необходимости)</w:t>
            </w:r>
          </w:p>
        </w:tc>
      </w:tr>
      <w:tr w:rsidR="00F173D8" w:rsidRPr="00C52D9A" w14:paraId="31E9E11E" w14:textId="77777777" w:rsidTr="00C52D9A">
        <w:tc>
          <w:tcPr>
            <w:tcW w:w="4253" w:type="dxa"/>
          </w:tcPr>
          <w:p w14:paraId="5DD5F549"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Инвентарная карточка группового учета нефинансовых активов</w:t>
            </w:r>
          </w:p>
        </w:tc>
        <w:tc>
          <w:tcPr>
            <w:tcW w:w="1608" w:type="dxa"/>
          </w:tcPr>
          <w:p w14:paraId="742FD027"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0504032</w:t>
            </w:r>
          </w:p>
        </w:tc>
        <w:tc>
          <w:tcPr>
            <w:tcW w:w="2551" w:type="dxa"/>
            <w:shd w:val="clear" w:color="auto" w:fill="auto"/>
          </w:tcPr>
          <w:p w14:paraId="695151D1"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6FBC9D42" w14:textId="77777777" w:rsidR="00F173D8" w:rsidRPr="00C52D9A" w:rsidRDefault="00F173D8" w:rsidP="00F173D8">
            <w:pPr>
              <w:rPr>
                <w:sz w:val="20"/>
                <w:szCs w:val="20"/>
              </w:rPr>
            </w:pPr>
            <w:r w:rsidRPr="00C52D9A">
              <w:rPr>
                <w:sz w:val="20"/>
                <w:szCs w:val="20"/>
              </w:rPr>
              <w:t>Ведется в электронном виде(распечатывается по необходимости)</w:t>
            </w:r>
          </w:p>
        </w:tc>
      </w:tr>
      <w:tr w:rsidR="00F173D8" w:rsidRPr="00C52D9A" w14:paraId="21DCBF53" w14:textId="77777777" w:rsidTr="00C52D9A">
        <w:tc>
          <w:tcPr>
            <w:tcW w:w="4253" w:type="dxa"/>
          </w:tcPr>
          <w:p w14:paraId="746E045A"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Опись инвентарных карточек по учету нефинансовых активов</w:t>
            </w:r>
          </w:p>
        </w:tc>
        <w:tc>
          <w:tcPr>
            <w:tcW w:w="1608" w:type="dxa"/>
          </w:tcPr>
          <w:p w14:paraId="3BA9E356"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0504033</w:t>
            </w:r>
          </w:p>
        </w:tc>
        <w:tc>
          <w:tcPr>
            <w:tcW w:w="2551" w:type="dxa"/>
            <w:shd w:val="clear" w:color="auto" w:fill="auto"/>
          </w:tcPr>
          <w:p w14:paraId="7F8330C8"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66F360FD" w14:textId="77777777" w:rsidR="00F173D8" w:rsidRPr="00C52D9A" w:rsidRDefault="00F173D8" w:rsidP="00F173D8">
            <w:pPr>
              <w:rPr>
                <w:sz w:val="20"/>
                <w:szCs w:val="20"/>
              </w:rPr>
            </w:pPr>
            <w:r w:rsidRPr="00C52D9A">
              <w:rPr>
                <w:sz w:val="20"/>
                <w:szCs w:val="20"/>
              </w:rPr>
              <w:t>Ежегодно</w:t>
            </w:r>
          </w:p>
        </w:tc>
      </w:tr>
      <w:tr w:rsidR="00F173D8" w:rsidRPr="00C52D9A" w14:paraId="5E60BB53" w14:textId="77777777" w:rsidTr="00C52D9A">
        <w:tc>
          <w:tcPr>
            <w:tcW w:w="4253" w:type="dxa"/>
          </w:tcPr>
          <w:p w14:paraId="2CA49ED5"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Оборотная ведомость по нефинансовым активам</w:t>
            </w:r>
          </w:p>
        </w:tc>
        <w:tc>
          <w:tcPr>
            <w:tcW w:w="1608" w:type="dxa"/>
          </w:tcPr>
          <w:p w14:paraId="426E1663"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0504035</w:t>
            </w:r>
          </w:p>
        </w:tc>
        <w:tc>
          <w:tcPr>
            <w:tcW w:w="2551" w:type="dxa"/>
            <w:shd w:val="clear" w:color="auto" w:fill="auto"/>
          </w:tcPr>
          <w:p w14:paraId="145DB8F9"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6A8DD63C" w14:textId="77777777" w:rsidR="00F173D8" w:rsidRPr="00C52D9A" w:rsidRDefault="00F173D8" w:rsidP="00F173D8">
            <w:pPr>
              <w:rPr>
                <w:sz w:val="20"/>
                <w:szCs w:val="20"/>
              </w:rPr>
            </w:pPr>
            <w:r w:rsidRPr="00C52D9A">
              <w:rPr>
                <w:sz w:val="20"/>
                <w:szCs w:val="20"/>
              </w:rPr>
              <w:t>Ежегодно</w:t>
            </w:r>
          </w:p>
        </w:tc>
      </w:tr>
      <w:tr w:rsidR="00F173D8" w:rsidRPr="00C52D9A" w14:paraId="0361A6DA" w14:textId="77777777" w:rsidTr="00C52D9A">
        <w:tc>
          <w:tcPr>
            <w:tcW w:w="4253" w:type="dxa"/>
          </w:tcPr>
          <w:p w14:paraId="3FFF3ED6"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Накопительная ведомость по приходу продуктов питания</w:t>
            </w:r>
          </w:p>
        </w:tc>
        <w:tc>
          <w:tcPr>
            <w:tcW w:w="1608" w:type="dxa"/>
          </w:tcPr>
          <w:p w14:paraId="3E1A6FDC"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0504037</w:t>
            </w:r>
          </w:p>
        </w:tc>
        <w:tc>
          <w:tcPr>
            <w:tcW w:w="2551" w:type="dxa"/>
            <w:shd w:val="clear" w:color="auto" w:fill="auto"/>
          </w:tcPr>
          <w:p w14:paraId="174215C7"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5D4A3860" w14:textId="77777777" w:rsidR="00F173D8" w:rsidRPr="00C52D9A" w:rsidRDefault="00F173D8" w:rsidP="00F173D8">
            <w:pPr>
              <w:rPr>
                <w:sz w:val="20"/>
                <w:szCs w:val="20"/>
              </w:rPr>
            </w:pPr>
            <w:r w:rsidRPr="00C52D9A">
              <w:rPr>
                <w:sz w:val="20"/>
                <w:szCs w:val="20"/>
              </w:rPr>
              <w:t>Ежемесячно</w:t>
            </w:r>
          </w:p>
        </w:tc>
      </w:tr>
      <w:tr w:rsidR="00F173D8" w:rsidRPr="00C52D9A" w14:paraId="23F645C9" w14:textId="77777777" w:rsidTr="00C52D9A">
        <w:tc>
          <w:tcPr>
            <w:tcW w:w="4253" w:type="dxa"/>
          </w:tcPr>
          <w:p w14:paraId="544AA2DB" w14:textId="77777777" w:rsidR="00F173D8" w:rsidRPr="00C52D9A" w:rsidRDefault="00F173D8" w:rsidP="00F1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sz w:val="20"/>
                <w:szCs w:val="20"/>
                <w:lang w:eastAsia="ru-RU"/>
              </w:rPr>
            </w:pPr>
            <w:r w:rsidRPr="00C52D9A">
              <w:rPr>
                <w:rFonts w:eastAsia="Times New Roman"/>
                <w:sz w:val="20"/>
                <w:szCs w:val="20"/>
                <w:lang w:eastAsia="ru-RU"/>
              </w:rPr>
              <w:t>Накопительная ведомость по расходу продуктов питания</w:t>
            </w:r>
          </w:p>
        </w:tc>
        <w:tc>
          <w:tcPr>
            <w:tcW w:w="1608" w:type="dxa"/>
          </w:tcPr>
          <w:p w14:paraId="4E568519"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0504038</w:t>
            </w:r>
          </w:p>
        </w:tc>
        <w:tc>
          <w:tcPr>
            <w:tcW w:w="2551" w:type="dxa"/>
            <w:shd w:val="clear" w:color="auto" w:fill="auto"/>
          </w:tcPr>
          <w:p w14:paraId="683CEC3E"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043FF067" w14:textId="77777777" w:rsidR="00F173D8" w:rsidRPr="00C52D9A" w:rsidRDefault="00F173D8" w:rsidP="00F173D8">
            <w:pPr>
              <w:rPr>
                <w:sz w:val="20"/>
                <w:szCs w:val="20"/>
              </w:rPr>
            </w:pPr>
            <w:r w:rsidRPr="00C52D9A">
              <w:rPr>
                <w:sz w:val="20"/>
                <w:szCs w:val="20"/>
              </w:rPr>
              <w:t>Ежемесячно</w:t>
            </w:r>
          </w:p>
        </w:tc>
      </w:tr>
      <w:tr w:rsidR="00F173D8" w:rsidRPr="00C52D9A" w14:paraId="0C052263" w14:textId="77777777" w:rsidTr="00C52D9A">
        <w:tc>
          <w:tcPr>
            <w:tcW w:w="4253" w:type="dxa"/>
          </w:tcPr>
          <w:p w14:paraId="39DFE37F"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Книга регистрации боя посуды</w:t>
            </w:r>
          </w:p>
        </w:tc>
        <w:tc>
          <w:tcPr>
            <w:tcW w:w="1608" w:type="dxa"/>
          </w:tcPr>
          <w:p w14:paraId="5D2750CF"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0504044</w:t>
            </w:r>
          </w:p>
        </w:tc>
        <w:tc>
          <w:tcPr>
            <w:tcW w:w="2551" w:type="dxa"/>
            <w:shd w:val="clear" w:color="auto" w:fill="auto"/>
          </w:tcPr>
          <w:p w14:paraId="4853EE97" w14:textId="77777777" w:rsidR="00F173D8" w:rsidRPr="00C52D9A" w:rsidRDefault="00F173D8" w:rsidP="00F173D8">
            <w:pPr>
              <w:rPr>
                <w:sz w:val="20"/>
                <w:szCs w:val="20"/>
              </w:rPr>
            </w:pPr>
            <w:r w:rsidRPr="00C52D9A">
              <w:rPr>
                <w:sz w:val="20"/>
                <w:szCs w:val="20"/>
              </w:rPr>
              <w:t>Заведующий хозяйством</w:t>
            </w:r>
          </w:p>
        </w:tc>
        <w:tc>
          <w:tcPr>
            <w:tcW w:w="2503" w:type="dxa"/>
            <w:shd w:val="clear" w:color="auto" w:fill="auto"/>
          </w:tcPr>
          <w:p w14:paraId="56F4E514" w14:textId="77777777" w:rsidR="00F173D8" w:rsidRPr="00C52D9A" w:rsidRDefault="00F173D8" w:rsidP="00F173D8">
            <w:pPr>
              <w:rPr>
                <w:sz w:val="20"/>
                <w:szCs w:val="20"/>
              </w:rPr>
            </w:pPr>
            <w:r w:rsidRPr="00C52D9A">
              <w:rPr>
                <w:sz w:val="20"/>
                <w:szCs w:val="20"/>
              </w:rPr>
              <w:t>Ведется в книге регистрации  боя посуды ежемесячно</w:t>
            </w:r>
          </w:p>
        </w:tc>
      </w:tr>
      <w:tr w:rsidR="00F173D8" w:rsidRPr="00C52D9A" w14:paraId="0C38D1B1" w14:textId="77777777" w:rsidTr="00C52D9A">
        <w:tc>
          <w:tcPr>
            <w:tcW w:w="4253" w:type="dxa"/>
          </w:tcPr>
          <w:p w14:paraId="3C04D594"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Карточка учета средств и расчетов</w:t>
            </w:r>
          </w:p>
        </w:tc>
        <w:tc>
          <w:tcPr>
            <w:tcW w:w="1608" w:type="dxa"/>
          </w:tcPr>
          <w:p w14:paraId="20826FA6"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0504051</w:t>
            </w:r>
          </w:p>
        </w:tc>
        <w:tc>
          <w:tcPr>
            <w:tcW w:w="2551" w:type="dxa"/>
            <w:shd w:val="clear" w:color="auto" w:fill="auto"/>
          </w:tcPr>
          <w:p w14:paraId="470207D3"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33F2FF4C" w14:textId="77777777" w:rsidR="00F173D8" w:rsidRPr="00C52D9A" w:rsidRDefault="00F173D8" w:rsidP="00F173D8">
            <w:pPr>
              <w:rPr>
                <w:sz w:val="20"/>
                <w:szCs w:val="20"/>
              </w:rPr>
            </w:pPr>
            <w:r w:rsidRPr="00C52D9A">
              <w:rPr>
                <w:sz w:val="20"/>
                <w:szCs w:val="20"/>
              </w:rPr>
              <w:t>Ведется в электронном виде(распечатывается по необходимости)</w:t>
            </w:r>
          </w:p>
        </w:tc>
      </w:tr>
      <w:tr w:rsidR="00F173D8" w:rsidRPr="00C52D9A" w14:paraId="7D50B6E6" w14:textId="77777777" w:rsidTr="00C52D9A">
        <w:tc>
          <w:tcPr>
            <w:tcW w:w="4253" w:type="dxa"/>
          </w:tcPr>
          <w:p w14:paraId="7AD126EC"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Реестр сдачи документов</w:t>
            </w:r>
          </w:p>
        </w:tc>
        <w:tc>
          <w:tcPr>
            <w:tcW w:w="1608" w:type="dxa"/>
          </w:tcPr>
          <w:p w14:paraId="44CF31B5"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0504053</w:t>
            </w:r>
          </w:p>
        </w:tc>
        <w:tc>
          <w:tcPr>
            <w:tcW w:w="2551" w:type="dxa"/>
            <w:shd w:val="clear" w:color="auto" w:fill="auto"/>
          </w:tcPr>
          <w:p w14:paraId="5BB2BDE6"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732C15E4" w14:textId="77777777" w:rsidR="00F173D8" w:rsidRPr="00C52D9A" w:rsidRDefault="00F173D8" w:rsidP="00F173D8">
            <w:pPr>
              <w:rPr>
                <w:sz w:val="20"/>
                <w:szCs w:val="20"/>
              </w:rPr>
            </w:pPr>
            <w:r w:rsidRPr="00C52D9A">
              <w:rPr>
                <w:sz w:val="20"/>
                <w:szCs w:val="20"/>
              </w:rPr>
              <w:t>Ведется в электронном виде(распечатывается по необходимости)</w:t>
            </w:r>
          </w:p>
        </w:tc>
      </w:tr>
      <w:tr w:rsidR="00F173D8" w:rsidRPr="00C52D9A" w14:paraId="35B62C5E" w14:textId="77777777" w:rsidTr="00C52D9A">
        <w:tc>
          <w:tcPr>
            <w:tcW w:w="4253" w:type="dxa"/>
          </w:tcPr>
          <w:p w14:paraId="1C858520"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 xml:space="preserve">Журнал регистрации бюджетных обязательств </w:t>
            </w:r>
          </w:p>
        </w:tc>
        <w:tc>
          <w:tcPr>
            <w:tcW w:w="1608" w:type="dxa"/>
          </w:tcPr>
          <w:p w14:paraId="4950E1EF"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0504064</w:t>
            </w:r>
          </w:p>
        </w:tc>
        <w:tc>
          <w:tcPr>
            <w:tcW w:w="2551" w:type="dxa"/>
            <w:shd w:val="clear" w:color="auto" w:fill="auto"/>
          </w:tcPr>
          <w:p w14:paraId="3EF86857" w14:textId="52A5B658" w:rsidR="00F173D8" w:rsidRPr="00C52D9A" w:rsidRDefault="00F92537" w:rsidP="00F173D8">
            <w:pPr>
              <w:rPr>
                <w:sz w:val="20"/>
                <w:szCs w:val="20"/>
              </w:rPr>
            </w:pPr>
            <w:r>
              <w:rPr>
                <w:sz w:val="20"/>
                <w:szCs w:val="20"/>
              </w:rPr>
              <w:t xml:space="preserve">Главный </w:t>
            </w:r>
            <w:r w:rsidR="00F173D8" w:rsidRPr="00C52D9A">
              <w:rPr>
                <w:sz w:val="20"/>
                <w:szCs w:val="20"/>
              </w:rPr>
              <w:t>бухгалтер</w:t>
            </w:r>
          </w:p>
        </w:tc>
        <w:tc>
          <w:tcPr>
            <w:tcW w:w="2503" w:type="dxa"/>
            <w:shd w:val="clear" w:color="auto" w:fill="auto"/>
          </w:tcPr>
          <w:p w14:paraId="5AC79544" w14:textId="77777777" w:rsidR="00F173D8" w:rsidRPr="00C52D9A" w:rsidRDefault="00F173D8" w:rsidP="00F173D8">
            <w:pPr>
              <w:rPr>
                <w:sz w:val="20"/>
                <w:szCs w:val="20"/>
              </w:rPr>
            </w:pPr>
            <w:r w:rsidRPr="00C52D9A">
              <w:rPr>
                <w:sz w:val="20"/>
                <w:szCs w:val="20"/>
              </w:rPr>
              <w:t>За год</w:t>
            </w:r>
          </w:p>
        </w:tc>
      </w:tr>
      <w:tr w:rsidR="00F173D8" w:rsidRPr="00C52D9A" w14:paraId="5EDE1887" w14:textId="77777777" w:rsidTr="00C52D9A">
        <w:tc>
          <w:tcPr>
            <w:tcW w:w="4253" w:type="dxa"/>
          </w:tcPr>
          <w:p w14:paraId="28D0E3BF"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Решение о проведении инвентаризации</w:t>
            </w:r>
          </w:p>
        </w:tc>
        <w:tc>
          <w:tcPr>
            <w:tcW w:w="1608" w:type="dxa"/>
          </w:tcPr>
          <w:p w14:paraId="70BDE8CE"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0510439</w:t>
            </w:r>
          </w:p>
        </w:tc>
        <w:tc>
          <w:tcPr>
            <w:tcW w:w="2551" w:type="dxa"/>
            <w:shd w:val="clear" w:color="auto" w:fill="auto"/>
          </w:tcPr>
          <w:p w14:paraId="40991F8C"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4D5C0950" w14:textId="77777777" w:rsidR="00F173D8" w:rsidRPr="00C52D9A" w:rsidRDefault="00F173D8" w:rsidP="00F173D8">
            <w:pPr>
              <w:rPr>
                <w:sz w:val="20"/>
                <w:szCs w:val="20"/>
              </w:rPr>
            </w:pPr>
            <w:r w:rsidRPr="00C52D9A">
              <w:rPr>
                <w:sz w:val="20"/>
                <w:szCs w:val="20"/>
              </w:rPr>
              <w:t>При проведении инвентаризации</w:t>
            </w:r>
          </w:p>
        </w:tc>
      </w:tr>
      <w:tr w:rsidR="00F173D8" w:rsidRPr="00C52D9A" w14:paraId="3181AB39" w14:textId="77777777" w:rsidTr="00C52D9A">
        <w:tc>
          <w:tcPr>
            <w:tcW w:w="4253" w:type="dxa"/>
          </w:tcPr>
          <w:p w14:paraId="095FE46A"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Инвентаризационная опись остатков на счетах учета денежных средств</w:t>
            </w:r>
          </w:p>
        </w:tc>
        <w:tc>
          <w:tcPr>
            <w:tcW w:w="1608" w:type="dxa"/>
          </w:tcPr>
          <w:p w14:paraId="3ECA632A"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0504082</w:t>
            </w:r>
          </w:p>
        </w:tc>
        <w:tc>
          <w:tcPr>
            <w:tcW w:w="2551" w:type="dxa"/>
            <w:shd w:val="clear" w:color="auto" w:fill="auto"/>
          </w:tcPr>
          <w:p w14:paraId="754B25FC"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5EFD2BAE" w14:textId="77777777" w:rsidR="00F173D8" w:rsidRPr="00C52D9A" w:rsidRDefault="00F173D8" w:rsidP="00F173D8">
            <w:pPr>
              <w:rPr>
                <w:sz w:val="20"/>
                <w:szCs w:val="20"/>
              </w:rPr>
            </w:pPr>
            <w:r w:rsidRPr="00C52D9A">
              <w:rPr>
                <w:sz w:val="20"/>
                <w:szCs w:val="20"/>
              </w:rPr>
              <w:t>Ежегодно (к годовой инвентаризации)</w:t>
            </w:r>
          </w:p>
        </w:tc>
      </w:tr>
      <w:tr w:rsidR="00F173D8" w:rsidRPr="00C52D9A" w14:paraId="7926E21E" w14:textId="77777777" w:rsidTr="00C52D9A">
        <w:tc>
          <w:tcPr>
            <w:tcW w:w="4253" w:type="dxa"/>
          </w:tcPr>
          <w:p w14:paraId="56926A98"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Инвентаризационная опись по поступлениям</w:t>
            </w:r>
          </w:p>
        </w:tc>
        <w:tc>
          <w:tcPr>
            <w:tcW w:w="1608" w:type="dxa"/>
          </w:tcPr>
          <w:p w14:paraId="4A102E99"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0504091</w:t>
            </w:r>
          </w:p>
        </w:tc>
        <w:tc>
          <w:tcPr>
            <w:tcW w:w="2551" w:type="dxa"/>
            <w:shd w:val="clear" w:color="auto" w:fill="auto"/>
          </w:tcPr>
          <w:p w14:paraId="69D87434"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2FEED9D1" w14:textId="77777777" w:rsidR="00F173D8" w:rsidRPr="00C52D9A" w:rsidRDefault="00F173D8" w:rsidP="00F173D8">
            <w:pPr>
              <w:rPr>
                <w:sz w:val="20"/>
                <w:szCs w:val="20"/>
              </w:rPr>
            </w:pPr>
            <w:r w:rsidRPr="00C52D9A">
              <w:rPr>
                <w:sz w:val="20"/>
                <w:szCs w:val="20"/>
              </w:rPr>
              <w:t>Ежегодно (к годовой инвентаризации)</w:t>
            </w:r>
          </w:p>
        </w:tc>
      </w:tr>
      <w:tr w:rsidR="00F173D8" w:rsidRPr="00C52D9A" w14:paraId="4C2B05ED" w14:textId="77777777" w:rsidTr="00C52D9A">
        <w:tc>
          <w:tcPr>
            <w:tcW w:w="4253" w:type="dxa"/>
          </w:tcPr>
          <w:p w14:paraId="63BD85C4"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Инвентаризационная опись (сличительная ведомость) по объектам нефинансовых активов</w:t>
            </w:r>
          </w:p>
        </w:tc>
        <w:tc>
          <w:tcPr>
            <w:tcW w:w="1608" w:type="dxa"/>
          </w:tcPr>
          <w:p w14:paraId="78C1AD8E"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0504087</w:t>
            </w:r>
          </w:p>
        </w:tc>
        <w:tc>
          <w:tcPr>
            <w:tcW w:w="2551" w:type="dxa"/>
            <w:shd w:val="clear" w:color="auto" w:fill="auto"/>
          </w:tcPr>
          <w:p w14:paraId="392C1C5E"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6C491EAF" w14:textId="77777777" w:rsidR="00F173D8" w:rsidRPr="00C52D9A" w:rsidRDefault="00F173D8" w:rsidP="00F173D8">
            <w:pPr>
              <w:rPr>
                <w:sz w:val="20"/>
                <w:szCs w:val="20"/>
              </w:rPr>
            </w:pPr>
            <w:r w:rsidRPr="00C52D9A">
              <w:rPr>
                <w:sz w:val="20"/>
                <w:szCs w:val="20"/>
              </w:rPr>
              <w:t>При проведении инвентаризации</w:t>
            </w:r>
          </w:p>
        </w:tc>
      </w:tr>
      <w:tr w:rsidR="00F173D8" w:rsidRPr="00C52D9A" w14:paraId="2854E833" w14:textId="77777777" w:rsidTr="00C52D9A">
        <w:tc>
          <w:tcPr>
            <w:tcW w:w="4253" w:type="dxa"/>
          </w:tcPr>
          <w:p w14:paraId="298F33BC"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 xml:space="preserve">Инвентаризационная опись расчетов с покупателями, поставщиками и прочими </w:t>
            </w:r>
            <w:r w:rsidRPr="00C52D9A">
              <w:rPr>
                <w:rFonts w:eastAsia="Times New Roman"/>
                <w:sz w:val="20"/>
                <w:szCs w:val="20"/>
                <w:lang w:eastAsia="ru-RU"/>
              </w:rPr>
              <w:lastRenderedPageBreak/>
              <w:t>дебиторами и кредиторами</w:t>
            </w:r>
          </w:p>
        </w:tc>
        <w:tc>
          <w:tcPr>
            <w:tcW w:w="1608" w:type="dxa"/>
          </w:tcPr>
          <w:p w14:paraId="75C07694"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lastRenderedPageBreak/>
              <w:t>0504089</w:t>
            </w:r>
          </w:p>
        </w:tc>
        <w:tc>
          <w:tcPr>
            <w:tcW w:w="2551" w:type="dxa"/>
            <w:shd w:val="clear" w:color="auto" w:fill="auto"/>
          </w:tcPr>
          <w:p w14:paraId="73921050"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4588B357" w14:textId="77777777" w:rsidR="00F173D8" w:rsidRPr="00C52D9A" w:rsidRDefault="00F173D8" w:rsidP="00F173D8">
            <w:pPr>
              <w:rPr>
                <w:sz w:val="20"/>
                <w:szCs w:val="20"/>
              </w:rPr>
            </w:pPr>
            <w:r w:rsidRPr="00C52D9A">
              <w:rPr>
                <w:sz w:val="20"/>
                <w:szCs w:val="20"/>
              </w:rPr>
              <w:t>При проведении инвентаризации</w:t>
            </w:r>
          </w:p>
        </w:tc>
      </w:tr>
      <w:tr w:rsidR="00F173D8" w:rsidRPr="00C52D9A" w14:paraId="5FA4E159" w14:textId="77777777" w:rsidTr="00C52D9A">
        <w:tc>
          <w:tcPr>
            <w:tcW w:w="4253" w:type="dxa"/>
          </w:tcPr>
          <w:p w14:paraId="5C5CACF7"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Акт о результатах инвентаризации</w:t>
            </w:r>
          </w:p>
        </w:tc>
        <w:tc>
          <w:tcPr>
            <w:tcW w:w="1608" w:type="dxa"/>
          </w:tcPr>
          <w:p w14:paraId="6A6461A9"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0510463</w:t>
            </w:r>
          </w:p>
        </w:tc>
        <w:tc>
          <w:tcPr>
            <w:tcW w:w="2551" w:type="dxa"/>
            <w:shd w:val="clear" w:color="auto" w:fill="auto"/>
          </w:tcPr>
          <w:p w14:paraId="280379BF" w14:textId="2AE81AF7" w:rsidR="00F173D8" w:rsidRPr="00C52D9A" w:rsidRDefault="00F173D8" w:rsidP="00F173D8">
            <w:pPr>
              <w:rPr>
                <w:sz w:val="20"/>
                <w:szCs w:val="20"/>
              </w:rPr>
            </w:pPr>
            <w:r w:rsidRPr="00C52D9A">
              <w:rPr>
                <w:sz w:val="20"/>
                <w:szCs w:val="20"/>
              </w:rPr>
              <w:t xml:space="preserve"> бухгалтер</w:t>
            </w:r>
          </w:p>
        </w:tc>
        <w:tc>
          <w:tcPr>
            <w:tcW w:w="2503" w:type="dxa"/>
            <w:shd w:val="clear" w:color="auto" w:fill="auto"/>
          </w:tcPr>
          <w:p w14:paraId="286256B3" w14:textId="77777777" w:rsidR="00F173D8" w:rsidRPr="00C52D9A" w:rsidRDefault="00F173D8" w:rsidP="00F173D8">
            <w:pPr>
              <w:rPr>
                <w:sz w:val="20"/>
                <w:szCs w:val="20"/>
              </w:rPr>
            </w:pPr>
            <w:r w:rsidRPr="00C52D9A">
              <w:rPr>
                <w:sz w:val="20"/>
                <w:szCs w:val="20"/>
              </w:rPr>
              <w:t>При проведении инвентаризации</w:t>
            </w:r>
          </w:p>
        </w:tc>
      </w:tr>
      <w:tr w:rsidR="00F173D8" w:rsidRPr="00C52D9A" w14:paraId="1BAD3B6A" w14:textId="77777777" w:rsidTr="00C52D9A">
        <w:tc>
          <w:tcPr>
            <w:tcW w:w="4253" w:type="dxa"/>
          </w:tcPr>
          <w:p w14:paraId="536608BE"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Ведомость расхождений по результатам инвентаризации</w:t>
            </w:r>
          </w:p>
        </w:tc>
        <w:tc>
          <w:tcPr>
            <w:tcW w:w="1608" w:type="dxa"/>
          </w:tcPr>
          <w:p w14:paraId="0C6A5311"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0504092</w:t>
            </w:r>
          </w:p>
        </w:tc>
        <w:tc>
          <w:tcPr>
            <w:tcW w:w="2551" w:type="dxa"/>
            <w:shd w:val="clear" w:color="auto" w:fill="auto"/>
          </w:tcPr>
          <w:p w14:paraId="6601782F" w14:textId="77777777" w:rsidR="00F173D8" w:rsidRPr="00C52D9A" w:rsidRDefault="00F173D8" w:rsidP="00F173D8">
            <w:pPr>
              <w:rPr>
                <w:sz w:val="20"/>
                <w:szCs w:val="20"/>
              </w:rPr>
            </w:pPr>
            <w:r w:rsidRPr="00C52D9A">
              <w:rPr>
                <w:sz w:val="20"/>
                <w:szCs w:val="20"/>
              </w:rPr>
              <w:t>бухгалтер</w:t>
            </w:r>
          </w:p>
        </w:tc>
        <w:tc>
          <w:tcPr>
            <w:tcW w:w="2503" w:type="dxa"/>
            <w:shd w:val="clear" w:color="auto" w:fill="auto"/>
          </w:tcPr>
          <w:p w14:paraId="616C8813" w14:textId="77777777" w:rsidR="00F173D8" w:rsidRPr="00C52D9A" w:rsidRDefault="00F173D8" w:rsidP="00F173D8">
            <w:pPr>
              <w:rPr>
                <w:sz w:val="20"/>
                <w:szCs w:val="20"/>
              </w:rPr>
            </w:pPr>
            <w:r w:rsidRPr="00C52D9A">
              <w:rPr>
                <w:sz w:val="20"/>
                <w:szCs w:val="20"/>
              </w:rPr>
              <w:t>При проведении инвентаризации (если есть расхождения)</w:t>
            </w:r>
          </w:p>
        </w:tc>
      </w:tr>
      <w:tr w:rsidR="00F173D8" w:rsidRPr="00C52D9A" w14:paraId="558F321C" w14:textId="77777777" w:rsidTr="00C52D9A">
        <w:tc>
          <w:tcPr>
            <w:tcW w:w="4253" w:type="dxa"/>
          </w:tcPr>
          <w:p w14:paraId="5FCD044F" w14:textId="77777777" w:rsidR="00F173D8" w:rsidRPr="00C52D9A" w:rsidRDefault="00F173D8" w:rsidP="00F173D8">
            <w:pPr>
              <w:spacing w:before="60" w:after="60"/>
              <w:rPr>
                <w:rFonts w:eastAsia="Times New Roman"/>
                <w:sz w:val="20"/>
                <w:szCs w:val="20"/>
                <w:lang w:eastAsia="ru-RU"/>
              </w:rPr>
            </w:pPr>
            <w:r w:rsidRPr="00C52D9A">
              <w:rPr>
                <w:rFonts w:eastAsia="Times New Roman"/>
                <w:sz w:val="20"/>
                <w:szCs w:val="20"/>
                <w:lang w:eastAsia="ru-RU"/>
              </w:rPr>
              <w:t>Главная книга</w:t>
            </w:r>
          </w:p>
        </w:tc>
        <w:tc>
          <w:tcPr>
            <w:tcW w:w="1608" w:type="dxa"/>
          </w:tcPr>
          <w:p w14:paraId="572B2A62" w14:textId="77777777" w:rsidR="00F173D8" w:rsidRPr="00C52D9A" w:rsidRDefault="00F173D8" w:rsidP="00F173D8">
            <w:pPr>
              <w:spacing w:before="60" w:after="60"/>
              <w:jc w:val="center"/>
              <w:rPr>
                <w:rFonts w:eastAsia="Times New Roman"/>
                <w:sz w:val="20"/>
                <w:szCs w:val="20"/>
                <w:lang w:eastAsia="ru-RU"/>
              </w:rPr>
            </w:pPr>
            <w:r w:rsidRPr="00C52D9A">
              <w:rPr>
                <w:rFonts w:eastAsia="Times New Roman"/>
                <w:sz w:val="20"/>
                <w:szCs w:val="20"/>
                <w:lang w:eastAsia="ru-RU"/>
              </w:rPr>
              <w:t>0504072</w:t>
            </w:r>
          </w:p>
        </w:tc>
        <w:tc>
          <w:tcPr>
            <w:tcW w:w="2551" w:type="dxa"/>
            <w:shd w:val="clear" w:color="auto" w:fill="auto"/>
          </w:tcPr>
          <w:p w14:paraId="2E05C9B8" w14:textId="16D3541F" w:rsidR="00F173D8" w:rsidRPr="00C52D9A" w:rsidRDefault="00623B15" w:rsidP="00F173D8">
            <w:pPr>
              <w:rPr>
                <w:sz w:val="20"/>
                <w:szCs w:val="20"/>
              </w:rPr>
            </w:pPr>
            <w:r>
              <w:rPr>
                <w:sz w:val="20"/>
                <w:szCs w:val="20"/>
              </w:rPr>
              <w:t xml:space="preserve">Главный </w:t>
            </w:r>
            <w:r w:rsidR="00F173D8" w:rsidRPr="00C52D9A">
              <w:rPr>
                <w:sz w:val="20"/>
                <w:szCs w:val="20"/>
              </w:rPr>
              <w:t>бухгалтер</w:t>
            </w:r>
          </w:p>
        </w:tc>
        <w:tc>
          <w:tcPr>
            <w:tcW w:w="2503" w:type="dxa"/>
            <w:shd w:val="clear" w:color="auto" w:fill="auto"/>
          </w:tcPr>
          <w:p w14:paraId="2F1862B3" w14:textId="77777777" w:rsidR="00F173D8" w:rsidRPr="00C52D9A" w:rsidRDefault="00F173D8" w:rsidP="00F173D8">
            <w:pPr>
              <w:rPr>
                <w:sz w:val="20"/>
                <w:szCs w:val="20"/>
              </w:rPr>
            </w:pPr>
            <w:r w:rsidRPr="00C52D9A">
              <w:rPr>
                <w:sz w:val="20"/>
                <w:szCs w:val="20"/>
              </w:rPr>
              <w:t>Ежемесячно</w:t>
            </w:r>
          </w:p>
        </w:tc>
      </w:tr>
    </w:tbl>
    <w:p w14:paraId="71824824" w14:textId="77777777" w:rsidR="00F173D8" w:rsidRPr="00F173D8" w:rsidRDefault="00F173D8" w:rsidP="00F173D8">
      <w:pPr>
        <w:tabs>
          <w:tab w:val="num" w:pos="0"/>
          <w:tab w:val="left" w:pos="142"/>
        </w:tabs>
        <w:spacing w:line="360" w:lineRule="auto"/>
        <w:ind w:firstLine="709"/>
        <w:contextualSpacing/>
        <w:jc w:val="both"/>
        <w:rPr>
          <w:bCs/>
          <w:sz w:val="20"/>
          <w:szCs w:val="20"/>
        </w:rPr>
      </w:pPr>
    </w:p>
    <w:p w14:paraId="2E168377" w14:textId="77777777" w:rsidR="00F173D8" w:rsidRDefault="00F173D8" w:rsidP="00F173D8">
      <w:pPr>
        <w:tabs>
          <w:tab w:val="num" w:pos="0"/>
          <w:tab w:val="left" w:pos="142"/>
        </w:tabs>
        <w:spacing w:line="360" w:lineRule="auto"/>
        <w:ind w:firstLine="709"/>
        <w:contextualSpacing/>
        <w:jc w:val="center"/>
        <w:rPr>
          <w:b/>
          <w:bCs/>
          <w:sz w:val="20"/>
          <w:szCs w:val="20"/>
        </w:rPr>
      </w:pPr>
    </w:p>
    <w:p w14:paraId="30BE45C5" w14:textId="77777777" w:rsidR="007E354E" w:rsidRDefault="007E354E" w:rsidP="00F173D8">
      <w:pPr>
        <w:tabs>
          <w:tab w:val="num" w:pos="0"/>
          <w:tab w:val="left" w:pos="142"/>
        </w:tabs>
        <w:spacing w:line="360" w:lineRule="auto"/>
        <w:ind w:firstLine="709"/>
        <w:contextualSpacing/>
        <w:jc w:val="center"/>
        <w:rPr>
          <w:b/>
          <w:bCs/>
          <w:sz w:val="20"/>
          <w:szCs w:val="20"/>
        </w:rPr>
      </w:pPr>
    </w:p>
    <w:p w14:paraId="0E8772BB" w14:textId="77777777" w:rsidR="007E354E" w:rsidRDefault="007E354E" w:rsidP="00F173D8">
      <w:pPr>
        <w:tabs>
          <w:tab w:val="num" w:pos="0"/>
          <w:tab w:val="left" w:pos="142"/>
        </w:tabs>
        <w:spacing w:line="360" w:lineRule="auto"/>
        <w:ind w:firstLine="709"/>
        <w:contextualSpacing/>
        <w:jc w:val="center"/>
        <w:rPr>
          <w:b/>
          <w:bCs/>
          <w:sz w:val="20"/>
          <w:szCs w:val="20"/>
        </w:rPr>
      </w:pPr>
    </w:p>
    <w:p w14:paraId="7D493371" w14:textId="77777777" w:rsidR="007E354E" w:rsidRDefault="007E354E" w:rsidP="00F173D8">
      <w:pPr>
        <w:tabs>
          <w:tab w:val="num" w:pos="0"/>
          <w:tab w:val="left" w:pos="142"/>
        </w:tabs>
        <w:spacing w:line="360" w:lineRule="auto"/>
        <w:ind w:firstLine="709"/>
        <w:contextualSpacing/>
        <w:jc w:val="center"/>
        <w:rPr>
          <w:b/>
          <w:bCs/>
          <w:sz w:val="20"/>
          <w:szCs w:val="20"/>
        </w:rPr>
      </w:pPr>
    </w:p>
    <w:p w14:paraId="7C476923" w14:textId="77777777" w:rsidR="007E354E" w:rsidRDefault="007E354E" w:rsidP="00F173D8">
      <w:pPr>
        <w:tabs>
          <w:tab w:val="num" w:pos="0"/>
          <w:tab w:val="left" w:pos="142"/>
        </w:tabs>
        <w:spacing w:line="360" w:lineRule="auto"/>
        <w:ind w:firstLine="709"/>
        <w:contextualSpacing/>
        <w:jc w:val="center"/>
        <w:rPr>
          <w:b/>
          <w:bCs/>
          <w:sz w:val="20"/>
          <w:szCs w:val="20"/>
        </w:rPr>
      </w:pPr>
    </w:p>
    <w:p w14:paraId="5A9963EA" w14:textId="77777777" w:rsidR="007E354E" w:rsidRDefault="007E354E" w:rsidP="00F173D8">
      <w:pPr>
        <w:tabs>
          <w:tab w:val="num" w:pos="0"/>
          <w:tab w:val="left" w:pos="142"/>
        </w:tabs>
        <w:spacing w:line="360" w:lineRule="auto"/>
        <w:ind w:firstLine="709"/>
        <w:contextualSpacing/>
        <w:jc w:val="center"/>
        <w:rPr>
          <w:b/>
          <w:bCs/>
          <w:sz w:val="20"/>
          <w:szCs w:val="20"/>
        </w:rPr>
      </w:pPr>
    </w:p>
    <w:p w14:paraId="499B001E" w14:textId="77777777" w:rsidR="007E354E" w:rsidRDefault="007E354E" w:rsidP="00F173D8">
      <w:pPr>
        <w:tabs>
          <w:tab w:val="num" w:pos="0"/>
          <w:tab w:val="left" w:pos="142"/>
        </w:tabs>
        <w:spacing w:line="360" w:lineRule="auto"/>
        <w:ind w:firstLine="709"/>
        <w:contextualSpacing/>
        <w:jc w:val="center"/>
        <w:rPr>
          <w:b/>
          <w:bCs/>
          <w:sz w:val="20"/>
          <w:szCs w:val="20"/>
        </w:rPr>
      </w:pPr>
    </w:p>
    <w:p w14:paraId="5A605F41" w14:textId="77777777" w:rsidR="007E354E" w:rsidRDefault="007E354E" w:rsidP="00F173D8">
      <w:pPr>
        <w:tabs>
          <w:tab w:val="num" w:pos="0"/>
          <w:tab w:val="left" w:pos="142"/>
        </w:tabs>
        <w:spacing w:line="360" w:lineRule="auto"/>
        <w:ind w:firstLine="709"/>
        <w:contextualSpacing/>
        <w:jc w:val="center"/>
        <w:rPr>
          <w:b/>
          <w:bCs/>
          <w:sz w:val="20"/>
          <w:szCs w:val="20"/>
        </w:rPr>
      </w:pPr>
    </w:p>
    <w:p w14:paraId="3E333115" w14:textId="77777777" w:rsidR="007E354E" w:rsidRDefault="007E354E" w:rsidP="00F173D8">
      <w:pPr>
        <w:tabs>
          <w:tab w:val="num" w:pos="0"/>
          <w:tab w:val="left" w:pos="142"/>
        </w:tabs>
        <w:spacing w:line="360" w:lineRule="auto"/>
        <w:ind w:firstLine="709"/>
        <w:contextualSpacing/>
        <w:jc w:val="center"/>
        <w:rPr>
          <w:b/>
          <w:bCs/>
          <w:sz w:val="20"/>
          <w:szCs w:val="20"/>
        </w:rPr>
      </w:pPr>
    </w:p>
    <w:p w14:paraId="4CEEBEC1" w14:textId="77777777" w:rsidR="007E354E" w:rsidRDefault="007E354E" w:rsidP="00F173D8">
      <w:pPr>
        <w:tabs>
          <w:tab w:val="num" w:pos="0"/>
          <w:tab w:val="left" w:pos="142"/>
        </w:tabs>
        <w:spacing w:line="360" w:lineRule="auto"/>
        <w:ind w:firstLine="709"/>
        <w:contextualSpacing/>
        <w:jc w:val="center"/>
        <w:rPr>
          <w:b/>
          <w:bCs/>
          <w:sz w:val="20"/>
          <w:szCs w:val="20"/>
        </w:rPr>
      </w:pPr>
    </w:p>
    <w:p w14:paraId="7E18E0EE" w14:textId="77777777" w:rsidR="00A333B4" w:rsidRDefault="00A333B4" w:rsidP="00F173D8">
      <w:pPr>
        <w:tabs>
          <w:tab w:val="num" w:pos="0"/>
          <w:tab w:val="left" w:pos="142"/>
        </w:tabs>
        <w:spacing w:line="360" w:lineRule="auto"/>
        <w:ind w:firstLine="709"/>
        <w:contextualSpacing/>
        <w:jc w:val="center"/>
        <w:rPr>
          <w:b/>
          <w:bCs/>
          <w:sz w:val="20"/>
          <w:szCs w:val="20"/>
        </w:rPr>
      </w:pPr>
    </w:p>
    <w:p w14:paraId="1B79FD1B" w14:textId="77777777" w:rsidR="00A333B4" w:rsidRDefault="00A333B4" w:rsidP="00F173D8">
      <w:pPr>
        <w:tabs>
          <w:tab w:val="num" w:pos="0"/>
          <w:tab w:val="left" w:pos="142"/>
        </w:tabs>
        <w:spacing w:line="360" w:lineRule="auto"/>
        <w:ind w:firstLine="709"/>
        <w:contextualSpacing/>
        <w:jc w:val="center"/>
        <w:rPr>
          <w:b/>
          <w:bCs/>
          <w:sz w:val="20"/>
          <w:szCs w:val="20"/>
        </w:rPr>
      </w:pPr>
    </w:p>
    <w:p w14:paraId="31EFA4FD" w14:textId="77777777" w:rsidR="0074492D" w:rsidRDefault="0074492D" w:rsidP="00F173D8">
      <w:pPr>
        <w:tabs>
          <w:tab w:val="num" w:pos="0"/>
          <w:tab w:val="left" w:pos="142"/>
        </w:tabs>
        <w:spacing w:line="360" w:lineRule="auto"/>
        <w:ind w:firstLine="709"/>
        <w:contextualSpacing/>
        <w:jc w:val="center"/>
        <w:rPr>
          <w:b/>
          <w:bCs/>
          <w:sz w:val="20"/>
          <w:szCs w:val="20"/>
        </w:rPr>
      </w:pPr>
    </w:p>
    <w:p w14:paraId="51994FE2" w14:textId="77777777" w:rsidR="0074492D" w:rsidRDefault="0074492D" w:rsidP="00F173D8">
      <w:pPr>
        <w:tabs>
          <w:tab w:val="num" w:pos="0"/>
          <w:tab w:val="left" w:pos="142"/>
        </w:tabs>
        <w:spacing w:line="360" w:lineRule="auto"/>
        <w:ind w:firstLine="709"/>
        <w:contextualSpacing/>
        <w:jc w:val="center"/>
        <w:rPr>
          <w:b/>
          <w:bCs/>
          <w:sz w:val="20"/>
          <w:szCs w:val="20"/>
        </w:rPr>
      </w:pPr>
    </w:p>
    <w:p w14:paraId="019A6001" w14:textId="77777777" w:rsidR="0074492D" w:rsidRDefault="0074492D" w:rsidP="00F173D8">
      <w:pPr>
        <w:tabs>
          <w:tab w:val="num" w:pos="0"/>
          <w:tab w:val="left" w:pos="142"/>
        </w:tabs>
        <w:spacing w:line="360" w:lineRule="auto"/>
        <w:ind w:firstLine="709"/>
        <w:contextualSpacing/>
        <w:jc w:val="center"/>
        <w:rPr>
          <w:b/>
          <w:bCs/>
          <w:sz w:val="20"/>
          <w:szCs w:val="20"/>
        </w:rPr>
      </w:pPr>
    </w:p>
    <w:p w14:paraId="1A61C41B" w14:textId="77777777" w:rsidR="0074492D" w:rsidRDefault="0074492D" w:rsidP="00F173D8">
      <w:pPr>
        <w:tabs>
          <w:tab w:val="num" w:pos="0"/>
          <w:tab w:val="left" w:pos="142"/>
        </w:tabs>
        <w:spacing w:line="360" w:lineRule="auto"/>
        <w:ind w:firstLine="709"/>
        <w:contextualSpacing/>
        <w:jc w:val="center"/>
        <w:rPr>
          <w:b/>
          <w:bCs/>
          <w:sz w:val="20"/>
          <w:szCs w:val="20"/>
        </w:rPr>
      </w:pPr>
    </w:p>
    <w:p w14:paraId="33AD0D10" w14:textId="77777777" w:rsidR="0074492D" w:rsidRDefault="0074492D" w:rsidP="00F173D8">
      <w:pPr>
        <w:tabs>
          <w:tab w:val="num" w:pos="0"/>
          <w:tab w:val="left" w:pos="142"/>
        </w:tabs>
        <w:spacing w:line="360" w:lineRule="auto"/>
        <w:ind w:firstLine="709"/>
        <w:contextualSpacing/>
        <w:jc w:val="center"/>
        <w:rPr>
          <w:b/>
          <w:bCs/>
          <w:sz w:val="20"/>
          <w:szCs w:val="20"/>
        </w:rPr>
      </w:pPr>
    </w:p>
    <w:p w14:paraId="10DAE835" w14:textId="77777777" w:rsidR="0074492D" w:rsidRDefault="0074492D" w:rsidP="00F173D8">
      <w:pPr>
        <w:tabs>
          <w:tab w:val="num" w:pos="0"/>
          <w:tab w:val="left" w:pos="142"/>
        </w:tabs>
        <w:spacing w:line="360" w:lineRule="auto"/>
        <w:ind w:firstLine="709"/>
        <w:contextualSpacing/>
        <w:jc w:val="center"/>
        <w:rPr>
          <w:b/>
          <w:bCs/>
          <w:sz w:val="20"/>
          <w:szCs w:val="20"/>
        </w:rPr>
      </w:pPr>
    </w:p>
    <w:p w14:paraId="390AFCBA" w14:textId="77777777" w:rsidR="0074492D" w:rsidRDefault="0074492D" w:rsidP="00F173D8">
      <w:pPr>
        <w:tabs>
          <w:tab w:val="num" w:pos="0"/>
          <w:tab w:val="left" w:pos="142"/>
        </w:tabs>
        <w:spacing w:line="360" w:lineRule="auto"/>
        <w:ind w:firstLine="709"/>
        <w:contextualSpacing/>
        <w:jc w:val="center"/>
        <w:rPr>
          <w:b/>
          <w:bCs/>
          <w:sz w:val="20"/>
          <w:szCs w:val="20"/>
        </w:rPr>
      </w:pPr>
    </w:p>
    <w:p w14:paraId="758E47FE" w14:textId="77777777" w:rsidR="0074492D" w:rsidRDefault="0074492D" w:rsidP="00F173D8">
      <w:pPr>
        <w:tabs>
          <w:tab w:val="num" w:pos="0"/>
          <w:tab w:val="left" w:pos="142"/>
        </w:tabs>
        <w:spacing w:line="360" w:lineRule="auto"/>
        <w:ind w:firstLine="709"/>
        <w:contextualSpacing/>
        <w:jc w:val="center"/>
        <w:rPr>
          <w:b/>
          <w:bCs/>
          <w:sz w:val="20"/>
          <w:szCs w:val="20"/>
        </w:rPr>
      </w:pPr>
    </w:p>
    <w:p w14:paraId="6E6CCA51" w14:textId="77777777" w:rsidR="0074492D" w:rsidRDefault="0074492D" w:rsidP="00F173D8">
      <w:pPr>
        <w:tabs>
          <w:tab w:val="num" w:pos="0"/>
          <w:tab w:val="left" w:pos="142"/>
        </w:tabs>
        <w:spacing w:line="360" w:lineRule="auto"/>
        <w:ind w:firstLine="709"/>
        <w:contextualSpacing/>
        <w:jc w:val="center"/>
        <w:rPr>
          <w:b/>
          <w:bCs/>
          <w:sz w:val="20"/>
          <w:szCs w:val="20"/>
        </w:rPr>
      </w:pPr>
    </w:p>
    <w:p w14:paraId="5E9A66C2" w14:textId="77777777" w:rsidR="00A333B4" w:rsidRDefault="00A333B4" w:rsidP="00F173D8">
      <w:pPr>
        <w:tabs>
          <w:tab w:val="num" w:pos="0"/>
          <w:tab w:val="left" w:pos="142"/>
        </w:tabs>
        <w:spacing w:line="360" w:lineRule="auto"/>
        <w:ind w:firstLine="709"/>
        <w:contextualSpacing/>
        <w:jc w:val="center"/>
        <w:rPr>
          <w:b/>
          <w:bCs/>
          <w:sz w:val="20"/>
          <w:szCs w:val="20"/>
        </w:rPr>
      </w:pPr>
    </w:p>
    <w:p w14:paraId="6464F884" w14:textId="77777777" w:rsidR="000B65CE" w:rsidRDefault="000B65CE" w:rsidP="00F173D8">
      <w:pPr>
        <w:tabs>
          <w:tab w:val="num" w:pos="0"/>
          <w:tab w:val="left" w:pos="142"/>
        </w:tabs>
        <w:spacing w:line="360" w:lineRule="auto"/>
        <w:ind w:firstLine="709"/>
        <w:contextualSpacing/>
        <w:jc w:val="center"/>
        <w:rPr>
          <w:b/>
          <w:bCs/>
          <w:sz w:val="20"/>
          <w:szCs w:val="20"/>
        </w:rPr>
      </w:pPr>
    </w:p>
    <w:p w14:paraId="109ECA34" w14:textId="77777777" w:rsidR="00A333B4" w:rsidRDefault="00A333B4" w:rsidP="00F173D8">
      <w:pPr>
        <w:tabs>
          <w:tab w:val="num" w:pos="0"/>
          <w:tab w:val="left" w:pos="142"/>
        </w:tabs>
        <w:spacing w:line="360" w:lineRule="auto"/>
        <w:ind w:firstLine="709"/>
        <w:contextualSpacing/>
        <w:jc w:val="center"/>
        <w:rPr>
          <w:b/>
          <w:bCs/>
          <w:sz w:val="20"/>
          <w:szCs w:val="20"/>
        </w:rPr>
      </w:pPr>
    </w:p>
    <w:p w14:paraId="36BFF619" w14:textId="77777777" w:rsidR="00C52D9A" w:rsidRDefault="00C52D9A" w:rsidP="00F173D8">
      <w:pPr>
        <w:tabs>
          <w:tab w:val="num" w:pos="0"/>
          <w:tab w:val="left" w:pos="142"/>
        </w:tabs>
        <w:spacing w:line="360" w:lineRule="auto"/>
        <w:ind w:firstLine="709"/>
        <w:contextualSpacing/>
        <w:jc w:val="center"/>
        <w:rPr>
          <w:b/>
          <w:bCs/>
          <w:sz w:val="20"/>
          <w:szCs w:val="20"/>
        </w:rPr>
      </w:pPr>
    </w:p>
    <w:p w14:paraId="7D50E250" w14:textId="77777777" w:rsidR="00C52D9A" w:rsidRDefault="00C52D9A" w:rsidP="00F173D8">
      <w:pPr>
        <w:tabs>
          <w:tab w:val="num" w:pos="0"/>
          <w:tab w:val="left" w:pos="142"/>
        </w:tabs>
        <w:spacing w:line="360" w:lineRule="auto"/>
        <w:ind w:firstLine="709"/>
        <w:contextualSpacing/>
        <w:jc w:val="center"/>
        <w:rPr>
          <w:b/>
          <w:bCs/>
          <w:sz w:val="20"/>
          <w:szCs w:val="20"/>
        </w:rPr>
      </w:pPr>
    </w:p>
    <w:p w14:paraId="230710F9" w14:textId="77777777" w:rsidR="00C52D9A" w:rsidRDefault="00C52D9A" w:rsidP="00F173D8">
      <w:pPr>
        <w:tabs>
          <w:tab w:val="num" w:pos="0"/>
          <w:tab w:val="left" w:pos="142"/>
        </w:tabs>
        <w:spacing w:line="360" w:lineRule="auto"/>
        <w:ind w:firstLine="709"/>
        <w:contextualSpacing/>
        <w:jc w:val="center"/>
        <w:rPr>
          <w:b/>
          <w:bCs/>
          <w:sz w:val="20"/>
          <w:szCs w:val="20"/>
        </w:rPr>
      </w:pPr>
    </w:p>
    <w:p w14:paraId="6122E850" w14:textId="77777777" w:rsidR="00C52D9A" w:rsidRDefault="00C52D9A" w:rsidP="00F173D8">
      <w:pPr>
        <w:tabs>
          <w:tab w:val="num" w:pos="0"/>
          <w:tab w:val="left" w:pos="142"/>
        </w:tabs>
        <w:spacing w:line="360" w:lineRule="auto"/>
        <w:ind w:firstLine="709"/>
        <w:contextualSpacing/>
        <w:jc w:val="center"/>
        <w:rPr>
          <w:b/>
          <w:bCs/>
          <w:sz w:val="20"/>
          <w:szCs w:val="20"/>
        </w:rPr>
      </w:pPr>
    </w:p>
    <w:p w14:paraId="13372653" w14:textId="77777777" w:rsidR="00C52D9A" w:rsidRDefault="00C52D9A" w:rsidP="00F173D8">
      <w:pPr>
        <w:tabs>
          <w:tab w:val="num" w:pos="0"/>
          <w:tab w:val="left" w:pos="142"/>
        </w:tabs>
        <w:spacing w:line="360" w:lineRule="auto"/>
        <w:ind w:firstLine="709"/>
        <w:contextualSpacing/>
        <w:jc w:val="center"/>
        <w:rPr>
          <w:b/>
          <w:bCs/>
          <w:sz w:val="20"/>
          <w:szCs w:val="20"/>
        </w:rPr>
      </w:pPr>
    </w:p>
    <w:p w14:paraId="45C5E8C9" w14:textId="77777777" w:rsidR="00C52D9A" w:rsidRDefault="00C52D9A" w:rsidP="00F173D8">
      <w:pPr>
        <w:tabs>
          <w:tab w:val="num" w:pos="0"/>
          <w:tab w:val="left" w:pos="142"/>
        </w:tabs>
        <w:spacing w:line="360" w:lineRule="auto"/>
        <w:ind w:firstLine="709"/>
        <w:contextualSpacing/>
        <w:jc w:val="center"/>
        <w:rPr>
          <w:b/>
          <w:bCs/>
          <w:sz w:val="20"/>
          <w:szCs w:val="20"/>
        </w:rPr>
      </w:pPr>
    </w:p>
    <w:p w14:paraId="54804E6B" w14:textId="77777777" w:rsidR="00C52D9A" w:rsidRDefault="00C52D9A" w:rsidP="00F173D8">
      <w:pPr>
        <w:tabs>
          <w:tab w:val="num" w:pos="0"/>
          <w:tab w:val="left" w:pos="142"/>
        </w:tabs>
        <w:spacing w:line="360" w:lineRule="auto"/>
        <w:ind w:firstLine="709"/>
        <w:contextualSpacing/>
        <w:jc w:val="center"/>
        <w:rPr>
          <w:b/>
          <w:bCs/>
          <w:sz w:val="20"/>
          <w:szCs w:val="20"/>
        </w:rPr>
      </w:pPr>
    </w:p>
    <w:p w14:paraId="594D522F" w14:textId="77777777" w:rsidR="00C52D9A" w:rsidRDefault="00C52D9A" w:rsidP="00F173D8">
      <w:pPr>
        <w:tabs>
          <w:tab w:val="num" w:pos="0"/>
          <w:tab w:val="left" w:pos="142"/>
        </w:tabs>
        <w:spacing w:line="360" w:lineRule="auto"/>
        <w:ind w:firstLine="709"/>
        <w:contextualSpacing/>
        <w:jc w:val="center"/>
        <w:rPr>
          <w:b/>
          <w:bCs/>
          <w:sz w:val="20"/>
          <w:szCs w:val="20"/>
        </w:rPr>
      </w:pPr>
    </w:p>
    <w:p w14:paraId="0656C3D2" w14:textId="77777777" w:rsidR="00C52D9A" w:rsidRDefault="00C52D9A" w:rsidP="00F173D8">
      <w:pPr>
        <w:tabs>
          <w:tab w:val="num" w:pos="0"/>
          <w:tab w:val="left" w:pos="142"/>
        </w:tabs>
        <w:spacing w:line="360" w:lineRule="auto"/>
        <w:ind w:firstLine="709"/>
        <w:contextualSpacing/>
        <w:jc w:val="center"/>
        <w:rPr>
          <w:b/>
          <w:bCs/>
          <w:sz w:val="20"/>
          <w:szCs w:val="20"/>
        </w:rPr>
      </w:pPr>
    </w:p>
    <w:p w14:paraId="49A31499" w14:textId="77777777" w:rsidR="002C08E0" w:rsidRDefault="002C08E0" w:rsidP="00F173D8">
      <w:pPr>
        <w:tabs>
          <w:tab w:val="num" w:pos="0"/>
          <w:tab w:val="left" w:pos="142"/>
        </w:tabs>
        <w:spacing w:line="360" w:lineRule="auto"/>
        <w:ind w:firstLine="709"/>
        <w:contextualSpacing/>
        <w:jc w:val="center"/>
        <w:rPr>
          <w:b/>
          <w:bCs/>
          <w:sz w:val="20"/>
          <w:szCs w:val="20"/>
        </w:rPr>
      </w:pPr>
    </w:p>
    <w:p w14:paraId="105A0C19" w14:textId="77777777" w:rsidR="00C52D9A" w:rsidRDefault="00C52D9A" w:rsidP="00F173D8">
      <w:pPr>
        <w:tabs>
          <w:tab w:val="num" w:pos="0"/>
          <w:tab w:val="left" w:pos="142"/>
        </w:tabs>
        <w:spacing w:line="360" w:lineRule="auto"/>
        <w:ind w:firstLine="709"/>
        <w:contextualSpacing/>
        <w:jc w:val="center"/>
        <w:rPr>
          <w:b/>
          <w:bCs/>
          <w:sz w:val="20"/>
          <w:szCs w:val="20"/>
        </w:rPr>
      </w:pPr>
    </w:p>
    <w:p w14:paraId="698EDEBD" w14:textId="77777777" w:rsidR="00C52D9A" w:rsidRDefault="00C52D9A" w:rsidP="00F173D8">
      <w:pPr>
        <w:tabs>
          <w:tab w:val="num" w:pos="0"/>
          <w:tab w:val="left" w:pos="142"/>
        </w:tabs>
        <w:spacing w:line="360" w:lineRule="auto"/>
        <w:ind w:firstLine="709"/>
        <w:contextualSpacing/>
        <w:jc w:val="center"/>
        <w:rPr>
          <w:b/>
          <w:bCs/>
          <w:sz w:val="20"/>
          <w:szCs w:val="20"/>
        </w:rPr>
      </w:pPr>
    </w:p>
    <w:p w14:paraId="2903F9B0" w14:textId="77777777" w:rsidR="00140FAC" w:rsidRPr="00494E22" w:rsidRDefault="00140FAC"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 xml:space="preserve">Приложение №5 </w:t>
      </w:r>
      <w:r w:rsidR="00A333B4" w:rsidRPr="00494E22">
        <w:rPr>
          <w:rFonts w:eastAsia="Times New Roman"/>
          <w:color w:val="auto"/>
          <w:lang w:eastAsia="ru-RU"/>
        </w:rPr>
        <w:t>к учетной политике</w:t>
      </w:r>
    </w:p>
    <w:p w14:paraId="188EA68A" w14:textId="77777777" w:rsidR="00140FAC" w:rsidRPr="00494E22" w:rsidRDefault="00140FAC" w:rsidP="00494E22">
      <w:pPr>
        <w:widowControl/>
        <w:suppressAutoHyphens w:val="0"/>
        <w:ind w:firstLine="708"/>
        <w:jc w:val="right"/>
        <w:rPr>
          <w:rFonts w:eastAsia="Times New Roman"/>
          <w:color w:val="auto"/>
          <w:lang w:eastAsia="ru-RU"/>
        </w:rPr>
      </w:pPr>
    </w:p>
    <w:p w14:paraId="3397A831" w14:textId="77777777" w:rsidR="00F173D8" w:rsidRPr="00494E22" w:rsidRDefault="00F173D8" w:rsidP="00494E22">
      <w:pPr>
        <w:tabs>
          <w:tab w:val="num" w:pos="0"/>
          <w:tab w:val="left" w:pos="142"/>
        </w:tabs>
        <w:ind w:firstLine="709"/>
        <w:contextualSpacing/>
        <w:jc w:val="both"/>
        <w:rPr>
          <w:b/>
          <w:bCs/>
        </w:rPr>
      </w:pPr>
    </w:p>
    <w:p w14:paraId="5C1C3225" w14:textId="77777777" w:rsidR="00140FAC" w:rsidRPr="00494E22" w:rsidRDefault="00140FAC" w:rsidP="00494E22">
      <w:pPr>
        <w:tabs>
          <w:tab w:val="num" w:pos="0"/>
          <w:tab w:val="left" w:pos="142"/>
        </w:tabs>
        <w:ind w:firstLine="709"/>
        <w:contextualSpacing/>
        <w:jc w:val="center"/>
        <w:rPr>
          <w:b/>
          <w:bCs/>
          <w:iCs/>
        </w:rPr>
      </w:pPr>
      <w:r w:rsidRPr="00494E22">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14:paraId="40BCA72F" w14:textId="77777777" w:rsidR="00140FAC" w:rsidRPr="00494E22" w:rsidRDefault="00140FAC" w:rsidP="00494E22">
      <w:pPr>
        <w:tabs>
          <w:tab w:val="num" w:pos="0"/>
          <w:tab w:val="left" w:pos="142"/>
        </w:tabs>
        <w:contextualSpacing/>
        <w:jc w:val="both"/>
      </w:pPr>
    </w:p>
    <w:p w14:paraId="20668593" w14:textId="77777777" w:rsidR="00140FAC" w:rsidRPr="00494E22" w:rsidRDefault="00140FAC"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ru-RU"/>
        </w:rPr>
      </w:pPr>
      <w:r w:rsidRPr="00494E22">
        <w:rPr>
          <w:rFonts w:eastAsia="Times New Roman"/>
          <w:lang w:eastAsia="ru-RU"/>
        </w:rPr>
        <w:t>Перечень лиц, имеющих право подписи первичных документов </w:t>
      </w:r>
    </w:p>
    <w:tbl>
      <w:tblPr>
        <w:tblW w:w="10377" w:type="dxa"/>
        <w:tblCellMar>
          <w:top w:w="15" w:type="dxa"/>
          <w:left w:w="15" w:type="dxa"/>
          <w:bottom w:w="15" w:type="dxa"/>
          <w:right w:w="15" w:type="dxa"/>
        </w:tblCellMar>
        <w:tblLook w:val="04A0" w:firstRow="1" w:lastRow="0" w:firstColumn="1" w:lastColumn="0" w:noHBand="0" w:noVBand="1"/>
      </w:tblPr>
      <w:tblGrid>
        <w:gridCol w:w="390"/>
        <w:gridCol w:w="2861"/>
        <w:gridCol w:w="4819"/>
        <w:gridCol w:w="2307"/>
      </w:tblGrid>
      <w:tr w:rsidR="00140FAC" w:rsidRPr="00140FAC" w14:paraId="61F0B74A" w14:textId="77777777" w:rsidTr="00C52D9A">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181F2788" w14:textId="77777777" w:rsidR="00140FAC" w:rsidRPr="00140FAC" w:rsidRDefault="00140FAC" w:rsidP="00140FAC">
            <w:pPr>
              <w:jc w:val="center"/>
              <w:rPr>
                <w:rFonts w:eastAsia="Times New Roman"/>
                <w:sz w:val="20"/>
                <w:szCs w:val="20"/>
                <w:lang w:eastAsia="ru-RU"/>
              </w:rPr>
            </w:pPr>
            <w:r w:rsidRPr="00140FAC">
              <w:rPr>
                <w:rFonts w:eastAsia="Times New Roman"/>
                <w:sz w:val="20"/>
                <w:szCs w:val="20"/>
                <w:lang w:eastAsia="ru-RU"/>
              </w:rPr>
              <w:t xml:space="preserve">№ </w:t>
            </w:r>
            <w:r w:rsidRPr="00140FAC">
              <w:rPr>
                <w:rFonts w:eastAsia="Times New Roman"/>
                <w:sz w:val="20"/>
                <w:szCs w:val="20"/>
                <w:lang w:eastAsia="ru-RU"/>
              </w:rPr>
              <w:br/>
              <w:t>п/п</w:t>
            </w:r>
          </w:p>
        </w:tc>
        <w:tc>
          <w:tcPr>
            <w:tcW w:w="2861"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E3C38AF" w14:textId="77777777" w:rsidR="00140FAC" w:rsidRPr="00140FAC" w:rsidRDefault="00140FAC" w:rsidP="00140FAC">
            <w:pPr>
              <w:jc w:val="center"/>
              <w:rPr>
                <w:rFonts w:eastAsia="Times New Roman"/>
                <w:sz w:val="20"/>
                <w:szCs w:val="20"/>
                <w:lang w:eastAsia="ru-RU"/>
              </w:rPr>
            </w:pPr>
            <w:r w:rsidRPr="00140FAC">
              <w:rPr>
                <w:rFonts w:eastAsia="Times New Roman"/>
                <w:sz w:val="20"/>
                <w:szCs w:val="20"/>
                <w:lang w:eastAsia="ru-RU"/>
              </w:rPr>
              <w:t>Должность, Ф. И. О.</w:t>
            </w:r>
          </w:p>
        </w:tc>
        <w:tc>
          <w:tcPr>
            <w:tcW w:w="4819"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7579F30" w14:textId="77777777" w:rsidR="00140FAC" w:rsidRPr="00140FAC" w:rsidRDefault="00140FAC" w:rsidP="00140FAC">
            <w:pPr>
              <w:jc w:val="center"/>
              <w:rPr>
                <w:rFonts w:eastAsia="Times New Roman"/>
                <w:sz w:val="20"/>
                <w:szCs w:val="20"/>
                <w:lang w:eastAsia="ru-RU"/>
              </w:rPr>
            </w:pPr>
            <w:r w:rsidRPr="00140FAC">
              <w:rPr>
                <w:rFonts w:eastAsia="Times New Roman"/>
                <w:sz w:val="20"/>
                <w:szCs w:val="20"/>
                <w:lang w:eastAsia="ru-RU"/>
              </w:rPr>
              <w:t xml:space="preserve">Наименование </w:t>
            </w:r>
            <w:r w:rsidRPr="00140FAC">
              <w:rPr>
                <w:rFonts w:eastAsia="Times New Roman"/>
                <w:sz w:val="20"/>
                <w:szCs w:val="20"/>
                <w:lang w:eastAsia="ru-RU"/>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2782D9F8" w14:textId="77777777" w:rsidR="00140FAC" w:rsidRPr="00140FAC" w:rsidRDefault="00140FAC" w:rsidP="00140FAC">
            <w:pPr>
              <w:jc w:val="center"/>
              <w:rPr>
                <w:rFonts w:eastAsia="Times New Roman"/>
                <w:sz w:val="20"/>
                <w:szCs w:val="20"/>
                <w:lang w:eastAsia="ru-RU"/>
              </w:rPr>
            </w:pPr>
            <w:r w:rsidRPr="00140FAC">
              <w:rPr>
                <w:rFonts w:eastAsia="Times New Roman"/>
                <w:sz w:val="20"/>
                <w:szCs w:val="20"/>
                <w:lang w:eastAsia="ru-RU"/>
              </w:rPr>
              <w:t>Примечание</w:t>
            </w:r>
          </w:p>
        </w:tc>
      </w:tr>
      <w:tr w:rsidR="00140FAC" w:rsidRPr="00140FAC" w14:paraId="0EBAF547"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6AB47490" w14:textId="77777777" w:rsidR="00140FAC" w:rsidRPr="00140FAC" w:rsidRDefault="00140FAC" w:rsidP="00140FAC">
            <w:pPr>
              <w:jc w:val="center"/>
              <w:rPr>
                <w:rFonts w:eastAsia="Times New Roman"/>
                <w:sz w:val="20"/>
                <w:szCs w:val="20"/>
                <w:lang w:eastAsia="ru-RU"/>
              </w:rPr>
            </w:pPr>
            <w:r w:rsidRPr="00140FAC">
              <w:rPr>
                <w:rFonts w:eastAsia="Times New Roman"/>
                <w:bCs/>
                <w:iCs/>
                <w:sz w:val="20"/>
                <w:szCs w:val="20"/>
                <w:lang w:eastAsia="ru-RU"/>
              </w:rPr>
              <w:t>1</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27E89A9F" w14:textId="77777777" w:rsidR="00140FAC" w:rsidRPr="00140FAC" w:rsidRDefault="00140FAC" w:rsidP="002C08E0">
            <w:pPr>
              <w:rPr>
                <w:rFonts w:eastAsia="Times New Roman"/>
                <w:i/>
                <w:sz w:val="20"/>
                <w:szCs w:val="20"/>
                <w:lang w:eastAsia="ru-RU"/>
              </w:rPr>
            </w:pPr>
            <w:r w:rsidRPr="00140FAC">
              <w:rPr>
                <w:rFonts w:eastAsia="Times New Roman"/>
                <w:bCs/>
                <w:iCs/>
                <w:sz w:val="20"/>
                <w:szCs w:val="20"/>
                <w:lang w:eastAsia="ru-RU"/>
              </w:rPr>
              <w:t xml:space="preserve">Заведующий </w:t>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2180853A"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5A83D623" w14:textId="77777777" w:rsidR="00140FAC" w:rsidRPr="00140FAC" w:rsidRDefault="00140FAC" w:rsidP="00140FAC">
            <w:pPr>
              <w:rPr>
                <w:rFonts w:eastAsia="Times New Roman"/>
                <w:sz w:val="20"/>
                <w:szCs w:val="20"/>
                <w:lang w:eastAsia="ru-RU"/>
              </w:rPr>
            </w:pPr>
            <w:r w:rsidRPr="00140FAC">
              <w:rPr>
                <w:rFonts w:eastAsia="Times New Roman"/>
                <w:bCs/>
                <w:i/>
                <w:iCs/>
                <w:sz w:val="20"/>
                <w:szCs w:val="20"/>
                <w:lang w:eastAsia="ru-RU"/>
              </w:rPr>
              <w:t>–</w:t>
            </w:r>
          </w:p>
        </w:tc>
      </w:tr>
      <w:tr w:rsidR="00140FAC" w:rsidRPr="00140FAC" w14:paraId="0C30061C"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3560623C" w14:textId="77777777" w:rsidR="00140FAC" w:rsidRPr="00140FAC" w:rsidRDefault="00140FAC" w:rsidP="00140FAC">
            <w:pPr>
              <w:jc w:val="center"/>
              <w:rPr>
                <w:rFonts w:eastAsia="Times New Roman"/>
                <w:sz w:val="20"/>
                <w:szCs w:val="20"/>
                <w:lang w:eastAsia="ru-RU"/>
              </w:rPr>
            </w:pPr>
            <w:r w:rsidRPr="00140FAC">
              <w:rPr>
                <w:rFonts w:eastAsia="Times New Roman"/>
                <w:bCs/>
                <w:iCs/>
                <w:sz w:val="20"/>
                <w:szCs w:val="20"/>
                <w:lang w:eastAsia="ru-RU"/>
              </w:rPr>
              <w:t>2</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4DA56F8A"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Главный бухгалтер</w:t>
            </w:r>
            <w:r w:rsidRPr="00140FAC">
              <w:rPr>
                <w:rFonts w:eastAsia="Times New Roman"/>
                <w:i/>
                <w:sz w:val="20"/>
                <w:szCs w:val="20"/>
                <w:lang w:eastAsia="ru-RU"/>
              </w:rPr>
              <w:t xml:space="preserve"> </w:t>
            </w:r>
            <w:r w:rsidRPr="00140FAC">
              <w:rPr>
                <w:rFonts w:eastAsia="Times New Roman"/>
                <w:i/>
                <w:sz w:val="20"/>
                <w:szCs w:val="20"/>
                <w:lang w:eastAsia="ru-RU"/>
              </w:rPr>
              <w:br/>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5EB4CF82"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Все документы, относящиеся к хозяйственно-финансовой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598987EA" w14:textId="77777777" w:rsidR="00140FAC" w:rsidRPr="00140FAC" w:rsidRDefault="00140FAC" w:rsidP="00140FAC">
            <w:pPr>
              <w:rPr>
                <w:rFonts w:eastAsia="Times New Roman"/>
                <w:i/>
                <w:sz w:val="20"/>
                <w:szCs w:val="20"/>
                <w:lang w:eastAsia="ru-RU"/>
              </w:rPr>
            </w:pPr>
          </w:p>
        </w:tc>
      </w:tr>
      <w:tr w:rsidR="00140FAC" w:rsidRPr="00140FAC" w14:paraId="3CDCA5D8"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29671B71" w14:textId="77777777" w:rsidR="00140FAC" w:rsidRPr="00140FAC" w:rsidRDefault="00140FAC" w:rsidP="00140FAC">
            <w:pPr>
              <w:jc w:val="center"/>
              <w:rPr>
                <w:rFonts w:eastAsia="Times New Roman"/>
                <w:sz w:val="20"/>
                <w:szCs w:val="20"/>
                <w:lang w:eastAsia="ru-RU"/>
              </w:rPr>
            </w:pPr>
            <w:r w:rsidRPr="00140FAC">
              <w:rPr>
                <w:rFonts w:eastAsia="Times New Roman"/>
                <w:bCs/>
                <w:iCs/>
                <w:sz w:val="20"/>
                <w:szCs w:val="20"/>
                <w:lang w:eastAsia="ru-RU"/>
              </w:rPr>
              <w:t>3</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3948B86" w14:textId="77777777" w:rsidR="00140FAC" w:rsidRPr="00140FAC" w:rsidRDefault="00140FAC" w:rsidP="00140FAC">
            <w:pPr>
              <w:rPr>
                <w:rFonts w:eastAsia="Times New Roman"/>
                <w:bCs/>
                <w:iCs/>
                <w:sz w:val="20"/>
                <w:szCs w:val="20"/>
                <w:lang w:eastAsia="ru-RU"/>
              </w:rPr>
            </w:pPr>
            <w:r w:rsidRPr="00140FAC">
              <w:rPr>
                <w:rFonts w:eastAsia="Times New Roman"/>
                <w:bCs/>
                <w:iCs/>
                <w:sz w:val="20"/>
                <w:szCs w:val="20"/>
                <w:lang w:eastAsia="ru-RU"/>
              </w:rPr>
              <w:t>Заместитель</w:t>
            </w:r>
            <w:r w:rsidRPr="00140FAC">
              <w:rPr>
                <w:rFonts w:eastAsia="Times New Roman"/>
                <w:i/>
                <w:sz w:val="20"/>
                <w:szCs w:val="20"/>
                <w:lang w:eastAsia="ru-RU"/>
              </w:rPr>
              <w:t xml:space="preserve"> </w:t>
            </w:r>
            <w:r w:rsidRPr="00140FAC">
              <w:rPr>
                <w:rFonts w:eastAsia="Times New Roman"/>
                <w:i/>
                <w:sz w:val="20"/>
                <w:szCs w:val="20"/>
                <w:lang w:eastAsia="ru-RU"/>
              </w:rPr>
              <w:br/>
            </w:r>
            <w:r w:rsidRPr="00140FAC">
              <w:rPr>
                <w:rFonts w:eastAsia="Times New Roman"/>
                <w:bCs/>
                <w:iCs/>
                <w:sz w:val="20"/>
                <w:szCs w:val="20"/>
                <w:lang w:eastAsia="ru-RU"/>
              </w:rPr>
              <w:t xml:space="preserve">заведующего </w:t>
            </w:r>
          </w:p>
          <w:p w14:paraId="24B98CD7" w14:textId="77777777" w:rsidR="00140FAC" w:rsidRPr="00140FAC" w:rsidRDefault="000B65CE" w:rsidP="00140FAC">
            <w:pPr>
              <w:rPr>
                <w:rFonts w:eastAsia="Times New Roman"/>
                <w:sz w:val="20"/>
                <w:szCs w:val="20"/>
                <w:lang w:eastAsia="ru-RU"/>
              </w:rPr>
            </w:pPr>
            <w:r>
              <w:rPr>
                <w:rFonts w:eastAsia="Times New Roman"/>
                <w:sz w:val="20"/>
                <w:szCs w:val="20"/>
                <w:lang w:eastAsia="ru-RU"/>
              </w:rPr>
              <w:t>п</w:t>
            </w:r>
            <w:r w:rsidR="00140FAC" w:rsidRPr="00140FAC">
              <w:rPr>
                <w:rFonts w:eastAsia="Times New Roman"/>
                <w:sz w:val="20"/>
                <w:szCs w:val="20"/>
                <w:lang w:eastAsia="ru-RU"/>
              </w:rPr>
              <w:t>о воспитательной работе</w:t>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D5CE300" w14:textId="77777777" w:rsidR="00140FAC" w:rsidRPr="00140FAC" w:rsidRDefault="00140FAC" w:rsidP="00140FAC">
            <w:pPr>
              <w:rPr>
                <w:rFonts w:eastAsia="Times New Roman"/>
                <w:sz w:val="20"/>
                <w:szCs w:val="20"/>
                <w:lang w:eastAsia="ru-RU"/>
              </w:rPr>
            </w:pPr>
            <w:r w:rsidRPr="00140FAC">
              <w:rPr>
                <w:rFonts w:eastAsia="Times New Roman"/>
                <w:sz w:val="20"/>
                <w:szCs w:val="20"/>
                <w:lang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6F7D8177" w14:textId="77777777" w:rsidR="00140FAC" w:rsidRPr="00140FAC" w:rsidRDefault="00140FAC" w:rsidP="00140FAC">
            <w:pPr>
              <w:rPr>
                <w:rFonts w:eastAsia="Times New Roman"/>
                <w:sz w:val="20"/>
                <w:szCs w:val="20"/>
                <w:lang w:eastAsia="ru-RU"/>
              </w:rPr>
            </w:pPr>
            <w:r w:rsidRPr="00140FAC">
              <w:rPr>
                <w:rFonts w:eastAsia="Times New Roman"/>
                <w:bCs/>
                <w:iCs/>
                <w:sz w:val="20"/>
                <w:szCs w:val="20"/>
                <w:lang w:eastAsia="ru-RU"/>
              </w:rPr>
              <w:t>За заведующего в его</w:t>
            </w:r>
            <w:r w:rsidRPr="00140FAC">
              <w:rPr>
                <w:rFonts w:eastAsia="Times New Roman"/>
                <w:sz w:val="20"/>
                <w:szCs w:val="20"/>
                <w:lang w:eastAsia="ru-RU"/>
              </w:rPr>
              <w:t xml:space="preserve"> </w:t>
            </w:r>
            <w:r w:rsidRPr="00140FAC">
              <w:rPr>
                <w:rFonts w:eastAsia="Times New Roman"/>
                <w:sz w:val="20"/>
                <w:szCs w:val="20"/>
                <w:lang w:eastAsia="ru-RU"/>
              </w:rPr>
              <w:br/>
            </w:r>
            <w:r w:rsidRPr="00140FAC">
              <w:rPr>
                <w:rFonts w:eastAsia="Times New Roman"/>
                <w:bCs/>
                <w:iCs/>
                <w:sz w:val="20"/>
                <w:szCs w:val="20"/>
                <w:lang w:eastAsia="ru-RU"/>
              </w:rPr>
              <w:t>отсутствие</w:t>
            </w:r>
          </w:p>
        </w:tc>
      </w:tr>
      <w:tr w:rsidR="00140FAC" w:rsidRPr="00140FAC" w14:paraId="1F3D4C95"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7D333CB" w14:textId="77777777" w:rsidR="00140FAC" w:rsidRPr="00140FAC" w:rsidRDefault="00140FAC" w:rsidP="00140FAC">
            <w:pPr>
              <w:jc w:val="center"/>
              <w:rPr>
                <w:rFonts w:eastAsia="Times New Roman"/>
                <w:b/>
                <w:sz w:val="20"/>
                <w:szCs w:val="20"/>
                <w:lang w:eastAsia="ru-RU"/>
              </w:rPr>
            </w:pPr>
            <w:r w:rsidRPr="00140FAC">
              <w:rPr>
                <w:rFonts w:eastAsia="Times New Roman"/>
                <w:bCs/>
                <w:iCs/>
                <w:sz w:val="20"/>
                <w:szCs w:val="20"/>
                <w:lang w:eastAsia="ru-RU"/>
              </w:rPr>
              <w:t>4</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C76FB43" w14:textId="77777777" w:rsidR="00140FAC" w:rsidRPr="002C08E0" w:rsidRDefault="00140FAC" w:rsidP="00140FAC">
            <w:pPr>
              <w:rPr>
                <w:rFonts w:eastAsia="Times New Roman"/>
                <w:bCs/>
                <w:iCs/>
                <w:sz w:val="20"/>
                <w:szCs w:val="20"/>
                <w:lang w:eastAsia="ru-RU"/>
              </w:rPr>
            </w:pPr>
            <w:r w:rsidRPr="00140FAC">
              <w:rPr>
                <w:rFonts w:eastAsia="Times New Roman"/>
                <w:bCs/>
                <w:iCs/>
                <w:sz w:val="20"/>
                <w:szCs w:val="20"/>
                <w:lang w:eastAsia="ru-RU"/>
              </w:rPr>
              <w:t>Бухгалте</w:t>
            </w:r>
            <w:r w:rsidR="002C08E0">
              <w:rPr>
                <w:rFonts w:eastAsia="Times New Roman"/>
                <w:bCs/>
                <w:iCs/>
                <w:sz w:val="20"/>
                <w:szCs w:val="20"/>
                <w:lang w:eastAsia="ru-RU"/>
              </w:rPr>
              <w:t>р</w:t>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B9237BE"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Приказы по хозяйственно-финансовой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33715E59"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За главного бухгалтера в его отсутствие</w:t>
            </w:r>
          </w:p>
        </w:tc>
      </w:tr>
      <w:tr w:rsidR="00140FAC" w:rsidRPr="00140FAC" w14:paraId="5F3397B7"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0DAFB837" w14:textId="77777777" w:rsidR="00140FAC" w:rsidRPr="00140FAC" w:rsidRDefault="00140FAC" w:rsidP="00140FAC">
            <w:pPr>
              <w:jc w:val="center"/>
              <w:rPr>
                <w:rFonts w:eastAsia="Times New Roman"/>
                <w:sz w:val="20"/>
                <w:szCs w:val="20"/>
                <w:lang w:eastAsia="ru-RU"/>
              </w:rPr>
            </w:pPr>
            <w:r w:rsidRPr="00140FAC">
              <w:rPr>
                <w:rFonts w:eastAsia="Times New Roman"/>
                <w:bCs/>
                <w:iCs/>
                <w:sz w:val="20"/>
                <w:szCs w:val="20"/>
                <w:lang w:eastAsia="ru-RU"/>
              </w:rPr>
              <w:t>5</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293ABF6B" w14:textId="77777777" w:rsidR="00140FAC" w:rsidRPr="00140FAC" w:rsidRDefault="00140FAC" w:rsidP="002C08E0">
            <w:pPr>
              <w:rPr>
                <w:rFonts w:eastAsia="Times New Roman"/>
                <w:i/>
                <w:sz w:val="20"/>
                <w:szCs w:val="20"/>
                <w:lang w:eastAsia="ru-RU"/>
              </w:rPr>
            </w:pPr>
            <w:r w:rsidRPr="00140FAC">
              <w:rPr>
                <w:rFonts w:eastAsia="Times New Roman"/>
                <w:bCs/>
                <w:iCs/>
                <w:sz w:val="20"/>
                <w:szCs w:val="20"/>
                <w:lang w:eastAsia="ru-RU"/>
              </w:rPr>
              <w:t xml:space="preserve">Кладовщик </w:t>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4DCE3081" w14:textId="77777777" w:rsidR="00140FAC" w:rsidRPr="00140FAC" w:rsidRDefault="00140FAC" w:rsidP="00140FAC">
            <w:pPr>
              <w:rPr>
                <w:rFonts w:eastAsia="Times New Roman"/>
                <w:i/>
                <w:sz w:val="20"/>
                <w:szCs w:val="20"/>
                <w:lang w:eastAsia="ru-RU"/>
              </w:rPr>
            </w:pPr>
            <w:r w:rsidRPr="00140FAC">
              <w:rPr>
                <w:rFonts w:eastAsia="Times New Roman"/>
                <w:bCs/>
                <w:iCs/>
                <w:sz w:val="20"/>
                <w:szCs w:val="20"/>
                <w:lang w:eastAsia="ru-RU"/>
              </w:rPr>
              <w:t>Товарные накладные по поступлению продуктов питания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A27AD63" w14:textId="77777777" w:rsidR="00140FAC" w:rsidRPr="00140FAC" w:rsidRDefault="00140FAC" w:rsidP="00140FAC">
            <w:pPr>
              <w:rPr>
                <w:rFonts w:eastAsia="Times New Roman"/>
                <w:iCs/>
                <w:sz w:val="20"/>
                <w:szCs w:val="20"/>
                <w:lang w:eastAsia="ru-RU"/>
              </w:rPr>
            </w:pPr>
          </w:p>
        </w:tc>
      </w:tr>
      <w:tr w:rsidR="00140FAC" w:rsidRPr="00140FAC" w14:paraId="774F74B4" w14:textId="77777777" w:rsidTr="002C08E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59501EEC" w14:textId="77777777" w:rsidR="00140FAC" w:rsidRPr="002C08E0" w:rsidRDefault="00140FAC" w:rsidP="00140FAC">
            <w:pPr>
              <w:jc w:val="center"/>
              <w:rPr>
                <w:rFonts w:eastAsia="Times New Roman"/>
                <w:sz w:val="20"/>
                <w:szCs w:val="20"/>
                <w:lang w:eastAsia="ru-RU"/>
              </w:rPr>
            </w:pPr>
            <w:r w:rsidRPr="002C08E0">
              <w:rPr>
                <w:rFonts w:eastAsia="Times New Roman"/>
                <w:sz w:val="20"/>
                <w:szCs w:val="20"/>
                <w:lang w:eastAsia="ru-RU"/>
              </w:rPr>
              <w:t>6</w:t>
            </w:r>
          </w:p>
        </w:tc>
        <w:tc>
          <w:tcPr>
            <w:tcW w:w="28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71BF1C99" w14:textId="77777777" w:rsidR="00140FAC" w:rsidRPr="002C08E0" w:rsidRDefault="00140FAC" w:rsidP="002C08E0">
            <w:pPr>
              <w:rPr>
                <w:rFonts w:eastAsia="Times New Roman"/>
                <w:b/>
                <w:sz w:val="20"/>
                <w:szCs w:val="20"/>
                <w:lang w:eastAsia="ru-RU"/>
              </w:rPr>
            </w:pPr>
            <w:r w:rsidRPr="002C08E0">
              <w:rPr>
                <w:rFonts w:eastAsia="Times New Roman"/>
                <w:bCs/>
                <w:iCs/>
                <w:sz w:val="20"/>
                <w:szCs w:val="20"/>
                <w:lang w:eastAsia="ru-RU"/>
              </w:rPr>
              <w:t>Заведующий хозяйством</w:t>
            </w:r>
          </w:p>
        </w:tc>
        <w:tc>
          <w:tcPr>
            <w:tcW w:w="48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4BB903C1" w14:textId="77777777" w:rsidR="00140FAC" w:rsidRPr="002C08E0" w:rsidRDefault="00140FAC" w:rsidP="00140FAC">
            <w:pPr>
              <w:rPr>
                <w:rFonts w:eastAsia="Times New Roman"/>
                <w:sz w:val="20"/>
                <w:szCs w:val="20"/>
                <w:lang w:eastAsia="ru-RU"/>
              </w:rPr>
            </w:pPr>
            <w:r w:rsidRPr="002C08E0">
              <w:rPr>
                <w:rFonts w:eastAsia="Times New Roman"/>
                <w:bCs/>
                <w:iCs/>
                <w:sz w:val="20"/>
                <w:szCs w:val="20"/>
                <w:lang w:eastAsia="ru-RU"/>
              </w:rPr>
              <w:t>Товарные накладные по поступлению ОС и МЗ</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14:paraId="13D1EBCB" w14:textId="77777777" w:rsidR="00140FAC" w:rsidRPr="002C08E0" w:rsidRDefault="00140FAC" w:rsidP="00140FAC">
            <w:pPr>
              <w:rPr>
                <w:rFonts w:eastAsia="Times New Roman"/>
                <w:sz w:val="20"/>
                <w:szCs w:val="20"/>
                <w:lang w:eastAsia="ru-RU"/>
              </w:rPr>
            </w:pPr>
          </w:p>
        </w:tc>
      </w:tr>
    </w:tbl>
    <w:p w14:paraId="3E3D12CE"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48073497"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577950D5"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641EDC42"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0EF4CADD"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60172F90" w14:textId="77777777" w:rsidR="00F173D8" w:rsidRPr="00F173D8" w:rsidRDefault="00F173D8" w:rsidP="00F173D8">
      <w:pPr>
        <w:tabs>
          <w:tab w:val="num" w:pos="0"/>
          <w:tab w:val="left" w:pos="142"/>
        </w:tabs>
        <w:spacing w:line="360" w:lineRule="auto"/>
        <w:ind w:firstLine="709"/>
        <w:contextualSpacing/>
        <w:jc w:val="both"/>
        <w:rPr>
          <w:b/>
          <w:bCs/>
          <w:sz w:val="20"/>
          <w:szCs w:val="20"/>
        </w:rPr>
      </w:pPr>
    </w:p>
    <w:p w14:paraId="748898C0" w14:textId="77777777" w:rsidR="00F173D8" w:rsidRDefault="00F173D8" w:rsidP="00F173D8">
      <w:pPr>
        <w:tabs>
          <w:tab w:val="num" w:pos="0"/>
          <w:tab w:val="left" w:pos="142"/>
        </w:tabs>
        <w:spacing w:line="360" w:lineRule="auto"/>
        <w:ind w:firstLine="709"/>
        <w:contextualSpacing/>
        <w:jc w:val="both"/>
        <w:rPr>
          <w:b/>
          <w:bCs/>
          <w:sz w:val="20"/>
          <w:szCs w:val="20"/>
        </w:rPr>
      </w:pPr>
    </w:p>
    <w:p w14:paraId="3758FE1A" w14:textId="77777777" w:rsidR="007E354E" w:rsidRDefault="007E354E" w:rsidP="00F173D8">
      <w:pPr>
        <w:tabs>
          <w:tab w:val="num" w:pos="0"/>
          <w:tab w:val="left" w:pos="142"/>
        </w:tabs>
        <w:spacing w:line="360" w:lineRule="auto"/>
        <w:ind w:firstLine="709"/>
        <w:contextualSpacing/>
        <w:jc w:val="both"/>
        <w:rPr>
          <w:b/>
          <w:bCs/>
          <w:sz w:val="20"/>
          <w:szCs w:val="20"/>
        </w:rPr>
      </w:pPr>
    </w:p>
    <w:p w14:paraId="6C190B20" w14:textId="77777777" w:rsidR="007E354E" w:rsidRDefault="007E354E" w:rsidP="00F173D8">
      <w:pPr>
        <w:tabs>
          <w:tab w:val="num" w:pos="0"/>
          <w:tab w:val="left" w:pos="142"/>
        </w:tabs>
        <w:spacing w:line="360" w:lineRule="auto"/>
        <w:ind w:firstLine="709"/>
        <w:contextualSpacing/>
        <w:jc w:val="both"/>
        <w:rPr>
          <w:b/>
          <w:bCs/>
          <w:sz w:val="20"/>
          <w:szCs w:val="20"/>
        </w:rPr>
      </w:pPr>
    </w:p>
    <w:p w14:paraId="17CCC91B" w14:textId="77777777" w:rsidR="007E354E" w:rsidRDefault="007E354E" w:rsidP="00F173D8">
      <w:pPr>
        <w:tabs>
          <w:tab w:val="num" w:pos="0"/>
          <w:tab w:val="left" w:pos="142"/>
        </w:tabs>
        <w:spacing w:line="360" w:lineRule="auto"/>
        <w:ind w:firstLine="709"/>
        <w:contextualSpacing/>
        <w:jc w:val="both"/>
        <w:rPr>
          <w:b/>
          <w:bCs/>
          <w:sz w:val="20"/>
          <w:szCs w:val="20"/>
        </w:rPr>
      </w:pPr>
    </w:p>
    <w:p w14:paraId="264BDBAA" w14:textId="77777777" w:rsidR="007E354E" w:rsidRDefault="007E354E" w:rsidP="00F173D8">
      <w:pPr>
        <w:tabs>
          <w:tab w:val="num" w:pos="0"/>
          <w:tab w:val="left" w:pos="142"/>
        </w:tabs>
        <w:spacing w:line="360" w:lineRule="auto"/>
        <w:ind w:firstLine="709"/>
        <w:contextualSpacing/>
        <w:jc w:val="both"/>
        <w:rPr>
          <w:b/>
          <w:bCs/>
          <w:sz w:val="20"/>
          <w:szCs w:val="20"/>
        </w:rPr>
      </w:pPr>
    </w:p>
    <w:p w14:paraId="4736CDD7" w14:textId="77777777" w:rsidR="007E354E" w:rsidRDefault="007E354E" w:rsidP="00F173D8">
      <w:pPr>
        <w:tabs>
          <w:tab w:val="num" w:pos="0"/>
          <w:tab w:val="left" w:pos="142"/>
        </w:tabs>
        <w:spacing w:line="360" w:lineRule="auto"/>
        <w:ind w:firstLine="709"/>
        <w:contextualSpacing/>
        <w:jc w:val="both"/>
        <w:rPr>
          <w:b/>
          <w:bCs/>
          <w:sz w:val="20"/>
          <w:szCs w:val="20"/>
        </w:rPr>
      </w:pPr>
    </w:p>
    <w:p w14:paraId="1C839D14" w14:textId="77777777" w:rsidR="00C52D9A" w:rsidRDefault="00C52D9A" w:rsidP="00F173D8">
      <w:pPr>
        <w:tabs>
          <w:tab w:val="num" w:pos="0"/>
          <w:tab w:val="left" w:pos="142"/>
        </w:tabs>
        <w:spacing w:line="360" w:lineRule="auto"/>
        <w:ind w:firstLine="709"/>
        <w:contextualSpacing/>
        <w:jc w:val="both"/>
        <w:rPr>
          <w:b/>
          <w:bCs/>
          <w:sz w:val="20"/>
          <w:szCs w:val="20"/>
        </w:rPr>
      </w:pPr>
    </w:p>
    <w:p w14:paraId="002DD84B" w14:textId="77777777" w:rsidR="00C52D9A" w:rsidRDefault="00C52D9A" w:rsidP="00F173D8">
      <w:pPr>
        <w:tabs>
          <w:tab w:val="num" w:pos="0"/>
          <w:tab w:val="left" w:pos="142"/>
        </w:tabs>
        <w:spacing w:line="360" w:lineRule="auto"/>
        <w:ind w:firstLine="709"/>
        <w:contextualSpacing/>
        <w:jc w:val="both"/>
        <w:rPr>
          <w:b/>
          <w:bCs/>
          <w:sz w:val="20"/>
          <w:szCs w:val="20"/>
        </w:rPr>
      </w:pPr>
    </w:p>
    <w:p w14:paraId="79CF686B" w14:textId="77777777" w:rsidR="00C52D9A" w:rsidRDefault="00C52D9A" w:rsidP="00F173D8">
      <w:pPr>
        <w:tabs>
          <w:tab w:val="num" w:pos="0"/>
          <w:tab w:val="left" w:pos="142"/>
        </w:tabs>
        <w:spacing w:line="360" w:lineRule="auto"/>
        <w:ind w:firstLine="709"/>
        <w:contextualSpacing/>
        <w:jc w:val="both"/>
        <w:rPr>
          <w:b/>
          <w:bCs/>
          <w:sz w:val="20"/>
          <w:szCs w:val="20"/>
        </w:rPr>
      </w:pPr>
    </w:p>
    <w:p w14:paraId="24E5D366" w14:textId="77777777" w:rsidR="00C52D9A" w:rsidRDefault="00C52D9A" w:rsidP="00F173D8">
      <w:pPr>
        <w:tabs>
          <w:tab w:val="num" w:pos="0"/>
          <w:tab w:val="left" w:pos="142"/>
        </w:tabs>
        <w:spacing w:line="360" w:lineRule="auto"/>
        <w:ind w:firstLine="709"/>
        <w:contextualSpacing/>
        <w:jc w:val="both"/>
        <w:rPr>
          <w:b/>
          <w:bCs/>
          <w:sz w:val="20"/>
          <w:szCs w:val="20"/>
        </w:rPr>
      </w:pPr>
    </w:p>
    <w:p w14:paraId="1FEBC1F4" w14:textId="77777777" w:rsidR="00C52D9A" w:rsidRDefault="00C52D9A" w:rsidP="00F173D8">
      <w:pPr>
        <w:tabs>
          <w:tab w:val="num" w:pos="0"/>
          <w:tab w:val="left" w:pos="142"/>
        </w:tabs>
        <w:spacing w:line="360" w:lineRule="auto"/>
        <w:ind w:firstLine="709"/>
        <w:contextualSpacing/>
        <w:jc w:val="both"/>
        <w:rPr>
          <w:b/>
          <w:bCs/>
          <w:sz w:val="20"/>
          <w:szCs w:val="20"/>
        </w:rPr>
      </w:pPr>
    </w:p>
    <w:p w14:paraId="327C7593" w14:textId="77777777" w:rsidR="002C08E0" w:rsidRDefault="002C08E0" w:rsidP="00F173D8">
      <w:pPr>
        <w:tabs>
          <w:tab w:val="num" w:pos="0"/>
          <w:tab w:val="left" w:pos="142"/>
        </w:tabs>
        <w:spacing w:line="360" w:lineRule="auto"/>
        <w:ind w:firstLine="709"/>
        <w:contextualSpacing/>
        <w:jc w:val="both"/>
        <w:rPr>
          <w:b/>
          <w:bCs/>
          <w:sz w:val="20"/>
          <w:szCs w:val="20"/>
        </w:rPr>
      </w:pPr>
    </w:p>
    <w:p w14:paraId="6BB74A43" w14:textId="77777777" w:rsidR="002C08E0" w:rsidRDefault="002C08E0" w:rsidP="00F173D8">
      <w:pPr>
        <w:tabs>
          <w:tab w:val="num" w:pos="0"/>
          <w:tab w:val="left" w:pos="142"/>
        </w:tabs>
        <w:spacing w:line="360" w:lineRule="auto"/>
        <w:ind w:firstLine="709"/>
        <w:contextualSpacing/>
        <w:jc w:val="both"/>
        <w:rPr>
          <w:b/>
          <w:bCs/>
          <w:sz w:val="20"/>
          <w:szCs w:val="20"/>
        </w:rPr>
      </w:pPr>
    </w:p>
    <w:p w14:paraId="71A8DF94" w14:textId="77777777" w:rsidR="002C08E0" w:rsidRDefault="002C08E0" w:rsidP="00F173D8">
      <w:pPr>
        <w:tabs>
          <w:tab w:val="num" w:pos="0"/>
          <w:tab w:val="left" w:pos="142"/>
        </w:tabs>
        <w:spacing w:line="360" w:lineRule="auto"/>
        <w:ind w:firstLine="709"/>
        <w:contextualSpacing/>
        <w:jc w:val="both"/>
        <w:rPr>
          <w:b/>
          <w:bCs/>
          <w:sz w:val="20"/>
          <w:szCs w:val="20"/>
        </w:rPr>
      </w:pPr>
    </w:p>
    <w:p w14:paraId="769618B0" w14:textId="77777777" w:rsidR="002C08E0" w:rsidRDefault="002C08E0" w:rsidP="00F173D8">
      <w:pPr>
        <w:tabs>
          <w:tab w:val="num" w:pos="0"/>
          <w:tab w:val="left" w:pos="142"/>
        </w:tabs>
        <w:spacing w:line="360" w:lineRule="auto"/>
        <w:ind w:firstLine="709"/>
        <w:contextualSpacing/>
        <w:jc w:val="both"/>
        <w:rPr>
          <w:b/>
          <w:bCs/>
          <w:sz w:val="20"/>
          <w:szCs w:val="20"/>
        </w:rPr>
      </w:pPr>
    </w:p>
    <w:p w14:paraId="773E15BD" w14:textId="77777777" w:rsidR="005865AD" w:rsidRDefault="005865AD" w:rsidP="00F173D8">
      <w:pPr>
        <w:tabs>
          <w:tab w:val="num" w:pos="0"/>
          <w:tab w:val="left" w:pos="142"/>
        </w:tabs>
        <w:spacing w:line="360" w:lineRule="auto"/>
        <w:ind w:firstLine="709"/>
        <w:contextualSpacing/>
        <w:jc w:val="both"/>
        <w:rPr>
          <w:b/>
          <w:bCs/>
          <w:sz w:val="20"/>
          <w:szCs w:val="20"/>
        </w:rPr>
      </w:pPr>
    </w:p>
    <w:p w14:paraId="23D4F2F7" w14:textId="77777777" w:rsidR="00C52D9A" w:rsidRDefault="00C52D9A" w:rsidP="00F173D8">
      <w:pPr>
        <w:tabs>
          <w:tab w:val="num" w:pos="0"/>
          <w:tab w:val="left" w:pos="142"/>
        </w:tabs>
        <w:spacing w:line="360" w:lineRule="auto"/>
        <w:ind w:firstLine="709"/>
        <w:contextualSpacing/>
        <w:jc w:val="both"/>
        <w:rPr>
          <w:b/>
          <w:bCs/>
          <w:sz w:val="20"/>
          <w:szCs w:val="20"/>
        </w:rPr>
      </w:pPr>
    </w:p>
    <w:p w14:paraId="3B79B896" w14:textId="77777777" w:rsidR="00C52D9A" w:rsidRDefault="00C52D9A" w:rsidP="00F173D8">
      <w:pPr>
        <w:tabs>
          <w:tab w:val="num" w:pos="0"/>
          <w:tab w:val="left" w:pos="142"/>
        </w:tabs>
        <w:spacing w:line="360" w:lineRule="auto"/>
        <w:ind w:firstLine="709"/>
        <w:contextualSpacing/>
        <w:jc w:val="both"/>
        <w:rPr>
          <w:b/>
          <w:bCs/>
          <w:sz w:val="20"/>
          <w:szCs w:val="20"/>
        </w:rPr>
      </w:pPr>
    </w:p>
    <w:p w14:paraId="47AB1793" w14:textId="77777777" w:rsidR="00C52D9A" w:rsidRDefault="00C52D9A" w:rsidP="00F173D8">
      <w:pPr>
        <w:tabs>
          <w:tab w:val="num" w:pos="0"/>
          <w:tab w:val="left" w:pos="142"/>
        </w:tabs>
        <w:spacing w:line="360" w:lineRule="auto"/>
        <w:ind w:firstLine="709"/>
        <w:contextualSpacing/>
        <w:jc w:val="both"/>
        <w:rPr>
          <w:b/>
          <w:bCs/>
          <w:sz w:val="20"/>
          <w:szCs w:val="20"/>
        </w:rPr>
      </w:pPr>
    </w:p>
    <w:p w14:paraId="09B44E61" w14:textId="77777777" w:rsidR="00C52D9A" w:rsidRDefault="00C52D9A" w:rsidP="00F173D8">
      <w:pPr>
        <w:tabs>
          <w:tab w:val="num" w:pos="0"/>
          <w:tab w:val="left" w:pos="142"/>
        </w:tabs>
        <w:spacing w:line="360" w:lineRule="auto"/>
        <w:ind w:firstLine="709"/>
        <w:contextualSpacing/>
        <w:jc w:val="both"/>
        <w:rPr>
          <w:b/>
          <w:bCs/>
          <w:sz w:val="20"/>
          <w:szCs w:val="20"/>
        </w:rPr>
      </w:pPr>
    </w:p>
    <w:p w14:paraId="652F88E5" w14:textId="77777777" w:rsidR="00C52D9A" w:rsidRDefault="00C52D9A" w:rsidP="00F173D8">
      <w:pPr>
        <w:tabs>
          <w:tab w:val="num" w:pos="0"/>
          <w:tab w:val="left" w:pos="142"/>
        </w:tabs>
        <w:spacing w:line="360" w:lineRule="auto"/>
        <w:ind w:firstLine="709"/>
        <w:contextualSpacing/>
        <w:jc w:val="both"/>
        <w:rPr>
          <w:b/>
          <w:bCs/>
          <w:sz w:val="20"/>
          <w:szCs w:val="20"/>
        </w:rPr>
      </w:pPr>
    </w:p>
    <w:p w14:paraId="6BA3B917" w14:textId="77777777" w:rsidR="00A333B4" w:rsidRPr="00494E22" w:rsidRDefault="00A333B4" w:rsidP="00494E22">
      <w:pPr>
        <w:widowControl/>
        <w:suppressAutoHyphens w:val="0"/>
        <w:ind w:firstLine="708"/>
        <w:jc w:val="right"/>
        <w:rPr>
          <w:rFonts w:eastAsia="Times New Roman"/>
          <w:color w:val="auto"/>
          <w:lang w:eastAsia="ru-RU"/>
        </w:rPr>
      </w:pPr>
    </w:p>
    <w:p w14:paraId="0300A9E2" w14:textId="77777777" w:rsidR="007E354E" w:rsidRDefault="007E354E"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 xml:space="preserve">Приложение №6 </w:t>
      </w:r>
      <w:r w:rsidR="00A333B4" w:rsidRPr="00494E22">
        <w:rPr>
          <w:rFonts w:eastAsia="Times New Roman"/>
          <w:color w:val="auto"/>
          <w:lang w:eastAsia="ru-RU"/>
        </w:rPr>
        <w:t>к учетной политике</w:t>
      </w:r>
    </w:p>
    <w:p w14:paraId="4B8206C3" w14:textId="77777777" w:rsidR="009A27F8" w:rsidRPr="00494E22" w:rsidRDefault="009A27F8" w:rsidP="00494E22">
      <w:pPr>
        <w:widowControl/>
        <w:suppressAutoHyphens w:val="0"/>
        <w:ind w:firstLine="708"/>
        <w:jc w:val="right"/>
        <w:rPr>
          <w:b/>
          <w:bCs/>
        </w:rPr>
      </w:pPr>
    </w:p>
    <w:p w14:paraId="564A4181" w14:textId="77777777" w:rsidR="007E354E" w:rsidRPr="00494E22" w:rsidRDefault="007E354E" w:rsidP="00494E22">
      <w:pPr>
        <w:tabs>
          <w:tab w:val="left" w:pos="0"/>
          <w:tab w:val="left" w:pos="1276"/>
        </w:tabs>
        <w:contextualSpacing/>
        <w:jc w:val="center"/>
        <w:rPr>
          <w:b/>
          <w:bCs/>
        </w:rPr>
      </w:pPr>
      <w:r w:rsidRPr="00494E22">
        <w:rPr>
          <w:b/>
          <w:bCs/>
        </w:rPr>
        <w:t>Порядок учета принятых (принимаемых, отложенных) обязательств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15"/>
        <w:gridCol w:w="4253"/>
      </w:tblGrid>
      <w:tr w:rsidR="007E354E" w:rsidRPr="007E354E" w14:paraId="6D296DEE" w14:textId="77777777" w:rsidTr="00C52D9A">
        <w:tc>
          <w:tcPr>
            <w:tcW w:w="817" w:type="dxa"/>
            <w:shd w:val="clear" w:color="auto" w:fill="D9D9D9"/>
          </w:tcPr>
          <w:p w14:paraId="79BFDA76"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№п</w:t>
            </w:r>
            <w:r w:rsidRPr="007E354E">
              <w:rPr>
                <w:b/>
                <w:sz w:val="20"/>
                <w:szCs w:val="20"/>
                <w:lang w:val="en-US"/>
              </w:rPr>
              <w:t>/</w:t>
            </w:r>
            <w:r w:rsidRPr="007E354E">
              <w:rPr>
                <w:b/>
                <w:sz w:val="20"/>
                <w:szCs w:val="20"/>
              </w:rPr>
              <w:t>п</w:t>
            </w:r>
          </w:p>
        </w:tc>
        <w:tc>
          <w:tcPr>
            <w:tcW w:w="5415" w:type="dxa"/>
            <w:shd w:val="clear" w:color="auto" w:fill="D9D9D9"/>
          </w:tcPr>
          <w:p w14:paraId="502CD096"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Вид обязательства</w:t>
            </w:r>
          </w:p>
        </w:tc>
        <w:tc>
          <w:tcPr>
            <w:tcW w:w="4253" w:type="dxa"/>
            <w:shd w:val="clear" w:color="auto" w:fill="D9D9D9"/>
          </w:tcPr>
          <w:p w14:paraId="624ADDBC"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Документ-основание</w:t>
            </w:r>
          </w:p>
        </w:tc>
      </w:tr>
      <w:tr w:rsidR="007E354E" w:rsidRPr="007E354E" w14:paraId="4FD9877E" w14:textId="77777777" w:rsidTr="00C52D9A">
        <w:trPr>
          <w:trHeight w:val="308"/>
        </w:trPr>
        <w:tc>
          <w:tcPr>
            <w:tcW w:w="10485" w:type="dxa"/>
            <w:gridSpan w:val="3"/>
            <w:shd w:val="clear" w:color="auto" w:fill="auto"/>
          </w:tcPr>
          <w:p w14:paraId="696B2E3B"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1. Обязательства по договорам</w:t>
            </w:r>
          </w:p>
        </w:tc>
      </w:tr>
      <w:tr w:rsidR="007E354E" w:rsidRPr="007E354E" w14:paraId="2EFBA729" w14:textId="77777777" w:rsidTr="00C52D9A">
        <w:tc>
          <w:tcPr>
            <w:tcW w:w="817" w:type="dxa"/>
            <w:shd w:val="clear" w:color="auto" w:fill="auto"/>
          </w:tcPr>
          <w:p w14:paraId="672FC27D"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1.1</w:t>
            </w:r>
          </w:p>
        </w:tc>
        <w:tc>
          <w:tcPr>
            <w:tcW w:w="9668" w:type="dxa"/>
            <w:gridSpan w:val="2"/>
            <w:shd w:val="clear" w:color="auto" w:fill="auto"/>
          </w:tcPr>
          <w:p w14:paraId="2E452DD2" w14:textId="77777777" w:rsidR="007E354E" w:rsidRPr="007E354E" w:rsidRDefault="007E354E" w:rsidP="007E354E">
            <w:pPr>
              <w:tabs>
                <w:tab w:val="left" w:pos="0"/>
                <w:tab w:val="left" w:pos="1276"/>
              </w:tabs>
              <w:contextualSpacing/>
              <w:jc w:val="both"/>
              <w:rPr>
                <w:b/>
                <w:sz w:val="20"/>
                <w:szCs w:val="20"/>
              </w:rPr>
            </w:pPr>
            <w:r w:rsidRPr="007E354E">
              <w:rPr>
                <w:b/>
                <w:sz w:val="20"/>
                <w:szCs w:val="20"/>
              </w:rPr>
              <w:t>Обязательства по договорам, заключенным без проведения закупки конкурентным способом</w:t>
            </w:r>
          </w:p>
        </w:tc>
      </w:tr>
      <w:tr w:rsidR="007E354E" w:rsidRPr="007E354E" w14:paraId="6AF8B515" w14:textId="77777777" w:rsidTr="00C52D9A">
        <w:tc>
          <w:tcPr>
            <w:tcW w:w="817" w:type="dxa"/>
            <w:shd w:val="clear" w:color="auto" w:fill="auto"/>
          </w:tcPr>
          <w:p w14:paraId="07488985" w14:textId="77777777" w:rsidR="007E354E" w:rsidRPr="007E354E" w:rsidRDefault="007E354E" w:rsidP="007E354E">
            <w:pPr>
              <w:tabs>
                <w:tab w:val="left" w:pos="0"/>
                <w:tab w:val="left" w:pos="1276"/>
              </w:tabs>
              <w:spacing w:line="360" w:lineRule="auto"/>
              <w:contextualSpacing/>
              <w:jc w:val="both"/>
              <w:rPr>
                <w:rFonts w:ascii="Calibri" w:hAnsi="Calibri"/>
                <w:sz w:val="20"/>
                <w:szCs w:val="20"/>
              </w:rPr>
            </w:pPr>
            <w:r w:rsidRPr="007E354E">
              <w:rPr>
                <w:rFonts w:ascii="Calibri" w:hAnsi="Calibri"/>
                <w:sz w:val="20"/>
                <w:szCs w:val="20"/>
              </w:rPr>
              <w:t>1.1.1</w:t>
            </w:r>
          </w:p>
        </w:tc>
        <w:tc>
          <w:tcPr>
            <w:tcW w:w="5415" w:type="dxa"/>
            <w:shd w:val="clear" w:color="auto" w:fill="auto"/>
          </w:tcPr>
          <w:p w14:paraId="04D05A95" w14:textId="77777777" w:rsidR="007E354E" w:rsidRPr="007E354E" w:rsidRDefault="007E354E" w:rsidP="007E354E">
            <w:pPr>
              <w:tabs>
                <w:tab w:val="left" w:pos="0"/>
                <w:tab w:val="left" w:pos="1276"/>
              </w:tabs>
              <w:contextualSpacing/>
              <w:rPr>
                <w:sz w:val="20"/>
                <w:szCs w:val="20"/>
              </w:rPr>
            </w:pPr>
            <w:r w:rsidRPr="007E354E">
              <w:rPr>
                <w:sz w:val="20"/>
                <w:szCs w:val="20"/>
              </w:rPr>
              <w:t>Заключение договора на поставку продукции, выполнение работ, оказание услуг с единственным поставщиком (организацией или гражданином)</w:t>
            </w:r>
            <w:r w:rsidRPr="007E354E">
              <w:rPr>
                <w:sz w:val="20"/>
                <w:szCs w:val="20"/>
              </w:rPr>
              <w:tab/>
            </w:r>
          </w:p>
        </w:tc>
        <w:tc>
          <w:tcPr>
            <w:tcW w:w="4253" w:type="dxa"/>
            <w:shd w:val="clear" w:color="auto" w:fill="auto"/>
          </w:tcPr>
          <w:p w14:paraId="482FC07F" w14:textId="77777777" w:rsidR="007E354E" w:rsidRPr="007E354E" w:rsidRDefault="007E354E" w:rsidP="007E354E">
            <w:pPr>
              <w:tabs>
                <w:tab w:val="left" w:pos="0"/>
                <w:tab w:val="left" w:pos="34"/>
              </w:tabs>
              <w:contextualSpacing/>
              <w:rPr>
                <w:sz w:val="20"/>
                <w:szCs w:val="20"/>
              </w:rPr>
            </w:pPr>
            <w:r w:rsidRPr="007E354E">
              <w:rPr>
                <w:sz w:val="20"/>
                <w:szCs w:val="20"/>
              </w:rPr>
              <w:tab/>
              <w:t>договор</w:t>
            </w:r>
          </w:p>
        </w:tc>
      </w:tr>
      <w:tr w:rsidR="007E354E" w:rsidRPr="007E354E" w14:paraId="2DA8790F" w14:textId="77777777" w:rsidTr="00C52D9A">
        <w:tc>
          <w:tcPr>
            <w:tcW w:w="817" w:type="dxa"/>
            <w:shd w:val="clear" w:color="auto" w:fill="auto"/>
          </w:tcPr>
          <w:p w14:paraId="6247C483" w14:textId="77777777" w:rsidR="007E354E" w:rsidRPr="007E354E" w:rsidRDefault="007E354E" w:rsidP="007E354E">
            <w:pPr>
              <w:tabs>
                <w:tab w:val="left" w:pos="0"/>
                <w:tab w:val="left" w:pos="1276"/>
              </w:tabs>
              <w:contextualSpacing/>
              <w:jc w:val="both"/>
              <w:rPr>
                <w:b/>
                <w:sz w:val="20"/>
                <w:szCs w:val="20"/>
              </w:rPr>
            </w:pPr>
            <w:r w:rsidRPr="007E354E">
              <w:rPr>
                <w:b/>
                <w:sz w:val="20"/>
                <w:szCs w:val="20"/>
              </w:rPr>
              <w:t>1.2</w:t>
            </w:r>
          </w:p>
        </w:tc>
        <w:tc>
          <w:tcPr>
            <w:tcW w:w="9668" w:type="dxa"/>
            <w:gridSpan w:val="2"/>
            <w:shd w:val="clear" w:color="auto" w:fill="auto"/>
          </w:tcPr>
          <w:p w14:paraId="764AC65B" w14:textId="77777777" w:rsidR="007E354E" w:rsidRPr="007E354E" w:rsidRDefault="007E354E" w:rsidP="007E354E">
            <w:pPr>
              <w:tabs>
                <w:tab w:val="left" w:pos="0"/>
                <w:tab w:val="left" w:pos="1276"/>
              </w:tabs>
              <w:contextualSpacing/>
              <w:jc w:val="both"/>
              <w:rPr>
                <w:b/>
                <w:sz w:val="20"/>
                <w:szCs w:val="20"/>
              </w:rPr>
            </w:pPr>
            <w:r w:rsidRPr="007E354E">
              <w:rPr>
                <w:b/>
                <w:sz w:val="20"/>
                <w:szCs w:val="20"/>
              </w:rPr>
              <w:t>Обязательства по договорам, заключенным путем проведения конкурентных закупок (конкурсов, аукционов, запросов котировок, запросов предложений)</w:t>
            </w:r>
          </w:p>
        </w:tc>
      </w:tr>
      <w:tr w:rsidR="007E354E" w:rsidRPr="007E354E" w14:paraId="6E551F35" w14:textId="77777777" w:rsidTr="00C52D9A">
        <w:tc>
          <w:tcPr>
            <w:tcW w:w="817" w:type="dxa"/>
            <w:shd w:val="clear" w:color="auto" w:fill="auto"/>
          </w:tcPr>
          <w:p w14:paraId="333912C9" w14:textId="77777777" w:rsidR="007E354E" w:rsidRPr="007E354E" w:rsidRDefault="007E354E" w:rsidP="007E354E">
            <w:pPr>
              <w:rPr>
                <w:sz w:val="20"/>
                <w:szCs w:val="20"/>
              </w:rPr>
            </w:pPr>
            <w:r w:rsidRPr="007E354E">
              <w:rPr>
                <w:sz w:val="20"/>
                <w:szCs w:val="20"/>
              </w:rPr>
              <w:t>1.2.1</w:t>
            </w:r>
          </w:p>
        </w:tc>
        <w:tc>
          <w:tcPr>
            <w:tcW w:w="5415" w:type="dxa"/>
            <w:shd w:val="clear" w:color="auto" w:fill="auto"/>
          </w:tcPr>
          <w:p w14:paraId="2F9276CC" w14:textId="77777777" w:rsidR="007E354E" w:rsidRPr="007E354E" w:rsidRDefault="007E354E" w:rsidP="007E354E">
            <w:pPr>
              <w:tabs>
                <w:tab w:val="left" w:pos="0"/>
                <w:tab w:val="left" w:pos="1276"/>
              </w:tabs>
              <w:contextualSpacing/>
              <w:jc w:val="both"/>
              <w:rPr>
                <w:sz w:val="20"/>
                <w:szCs w:val="20"/>
              </w:rPr>
            </w:pPr>
            <w:r w:rsidRPr="007E354E">
              <w:rPr>
                <w:sz w:val="20"/>
                <w:szCs w:val="20"/>
              </w:rPr>
              <w:t>Проведение закупки товаров (работ, услуг)</w:t>
            </w:r>
          </w:p>
        </w:tc>
        <w:tc>
          <w:tcPr>
            <w:tcW w:w="4253" w:type="dxa"/>
            <w:shd w:val="clear" w:color="auto" w:fill="auto"/>
          </w:tcPr>
          <w:p w14:paraId="20E4386B" w14:textId="77777777" w:rsidR="007E354E" w:rsidRPr="007E354E" w:rsidRDefault="007E354E" w:rsidP="007E354E">
            <w:pPr>
              <w:tabs>
                <w:tab w:val="left" w:pos="0"/>
                <w:tab w:val="left" w:pos="1276"/>
              </w:tabs>
              <w:contextualSpacing/>
              <w:jc w:val="both"/>
              <w:rPr>
                <w:sz w:val="20"/>
                <w:szCs w:val="20"/>
              </w:rPr>
            </w:pPr>
            <w:r w:rsidRPr="007E354E">
              <w:rPr>
                <w:sz w:val="20"/>
                <w:szCs w:val="20"/>
              </w:rPr>
              <w:t>Извещение об осуществлении закупки</w:t>
            </w:r>
          </w:p>
        </w:tc>
      </w:tr>
      <w:tr w:rsidR="007E354E" w:rsidRPr="007E354E" w14:paraId="2DFA20C1" w14:textId="77777777" w:rsidTr="00C52D9A">
        <w:tc>
          <w:tcPr>
            <w:tcW w:w="817" w:type="dxa"/>
            <w:shd w:val="clear" w:color="auto" w:fill="auto"/>
          </w:tcPr>
          <w:p w14:paraId="529B3940" w14:textId="77777777" w:rsidR="007E354E" w:rsidRPr="007E354E" w:rsidRDefault="007E354E" w:rsidP="007E354E">
            <w:pPr>
              <w:rPr>
                <w:sz w:val="20"/>
                <w:szCs w:val="20"/>
              </w:rPr>
            </w:pPr>
            <w:r w:rsidRPr="007E354E">
              <w:rPr>
                <w:sz w:val="20"/>
                <w:szCs w:val="20"/>
              </w:rPr>
              <w:t>1.2.2</w:t>
            </w:r>
          </w:p>
        </w:tc>
        <w:tc>
          <w:tcPr>
            <w:tcW w:w="5415" w:type="dxa"/>
            <w:shd w:val="clear" w:color="auto" w:fill="auto"/>
          </w:tcPr>
          <w:p w14:paraId="27F035FA" w14:textId="77777777" w:rsidR="007E354E" w:rsidRPr="007E354E" w:rsidRDefault="007E354E" w:rsidP="007E354E">
            <w:pPr>
              <w:tabs>
                <w:tab w:val="left" w:pos="0"/>
                <w:tab w:val="left" w:pos="1276"/>
              </w:tabs>
              <w:contextualSpacing/>
              <w:jc w:val="both"/>
              <w:rPr>
                <w:sz w:val="20"/>
                <w:szCs w:val="20"/>
              </w:rPr>
            </w:pPr>
            <w:r w:rsidRPr="007E354E">
              <w:rPr>
                <w:sz w:val="20"/>
                <w:szCs w:val="20"/>
              </w:rPr>
              <w:t>Принятие обязательства при заключении договора по итогам конкурентной закупки</w:t>
            </w:r>
          </w:p>
        </w:tc>
        <w:tc>
          <w:tcPr>
            <w:tcW w:w="4253" w:type="dxa"/>
            <w:shd w:val="clear" w:color="auto" w:fill="auto"/>
          </w:tcPr>
          <w:p w14:paraId="4553769C" w14:textId="77777777" w:rsidR="007E354E" w:rsidRPr="007E354E" w:rsidRDefault="007E354E" w:rsidP="007E354E">
            <w:pPr>
              <w:tabs>
                <w:tab w:val="left" w:pos="0"/>
                <w:tab w:val="left" w:pos="1276"/>
              </w:tabs>
              <w:contextualSpacing/>
              <w:jc w:val="both"/>
              <w:rPr>
                <w:sz w:val="20"/>
                <w:szCs w:val="20"/>
              </w:rPr>
            </w:pPr>
            <w:r w:rsidRPr="007E354E">
              <w:rPr>
                <w:sz w:val="20"/>
                <w:szCs w:val="20"/>
              </w:rPr>
              <w:t>договор</w:t>
            </w:r>
          </w:p>
        </w:tc>
      </w:tr>
      <w:tr w:rsidR="007E354E" w:rsidRPr="007E354E" w14:paraId="3C5E711C" w14:textId="77777777" w:rsidTr="00C52D9A">
        <w:tc>
          <w:tcPr>
            <w:tcW w:w="817" w:type="dxa"/>
            <w:shd w:val="clear" w:color="auto" w:fill="auto"/>
          </w:tcPr>
          <w:p w14:paraId="6FC75D09" w14:textId="77777777" w:rsidR="007E354E" w:rsidRPr="007E354E" w:rsidRDefault="007E354E" w:rsidP="007E354E">
            <w:pPr>
              <w:rPr>
                <w:sz w:val="20"/>
                <w:szCs w:val="20"/>
              </w:rPr>
            </w:pPr>
            <w:r w:rsidRPr="007E354E">
              <w:rPr>
                <w:sz w:val="20"/>
                <w:szCs w:val="20"/>
              </w:rPr>
              <w:t>1.2.3</w:t>
            </w:r>
          </w:p>
        </w:tc>
        <w:tc>
          <w:tcPr>
            <w:tcW w:w="5415" w:type="dxa"/>
            <w:shd w:val="clear" w:color="auto" w:fill="auto"/>
          </w:tcPr>
          <w:p w14:paraId="4E4902B4" w14:textId="77777777" w:rsidR="007E354E" w:rsidRPr="007E354E" w:rsidRDefault="007E354E" w:rsidP="007E354E">
            <w:pPr>
              <w:tabs>
                <w:tab w:val="left" w:pos="0"/>
                <w:tab w:val="left" w:pos="1276"/>
              </w:tabs>
              <w:contextualSpacing/>
              <w:jc w:val="both"/>
              <w:rPr>
                <w:sz w:val="20"/>
                <w:szCs w:val="20"/>
              </w:rPr>
            </w:pPr>
            <w:r w:rsidRPr="007E354E">
              <w:rPr>
                <w:sz w:val="20"/>
                <w:szCs w:val="20"/>
              </w:rPr>
              <w:t>Уточнение принимаемых обязательств на сумму экономии, полученной при осуществлении конкурентной закупки</w:t>
            </w:r>
          </w:p>
        </w:tc>
        <w:tc>
          <w:tcPr>
            <w:tcW w:w="4253" w:type="dxa"/>
            <w:shd w:val="clear" w:color="auto" w:fill="auto"/>
          </w:tcPr>
          <w:p w14:paraId="61F98489" w14:textId="77777777" w:rsidR="007E354E" w:rsidRPr="007E354E" w:rsidRDefault="007E354E" w:rsidP="007E354E">
            <w:pPr>
              <w:tabs>
                <w:tab w:val="left" w:pos="0"/>
                <w:tab w:val="left" w:pos="1276"/>
              </w:tabs>
              <w:contextualSpacing/>
              <w:jc w:val="both"/>
              <w:rPr>
                <w:sz w:val="20"/>
                <w:szCs w:val="20"/>
              </w:rPr>
            </w:pPr>
            <w:r w:rsidRPr="007E354E">
              <w:rPr>
                <w:sz w:val="20"/>
                <w:szCs w:val="20"/>
              </w:rPr>
              <w:t>договор</w:t>
            </w:r>
          </w:p>
        </w:tc>
      </w:tr>
      <w:tr w:rsidR="007E354E" w:rsidRPr="007E354E" w14:paraId="7FDEB77A" w14:textId="77777777" w:rsidTr="00C52D9A">
        <w:tc>
          <w:tcPr>
            <w:tcW w:w="817" w:type="dxa"/>
            <w:shd w:val="clear" w:color="auto" w:fill="auto"/>
          </w:tcPr>
          <w:p w14:paraId="0E2603E2" w14:textId="77777777" w:rsidR="007E354E" w:rsidRPr="007E354E" w:rsidRDefault="007E354E" w:rsidP="007E354E">
            <w:pPr>
              <w:rPr>
                <w:sz w:val="20"/>
                <w:szCs w:val="20"/>
              </w:rPr>
            </w:pPr>
            <w:r w:rsidRPr="007E354E">
              <w:rPr>
                <w:sz w:val="20"/>
                <w:szCs w:val="20"/>
              </w:rPr>
              <w:t>1.2.4</w:t>
            </w:r>
          </w:p>
        </w:tc>
        <w:tc>
          <w:tcPr>
            <w:tcW w:w="5415" w:type="dxa"/>
            <w:shd w:val="clear" w:color="auto" w:fill="auto"/>
          </w:tcPr>
          <w:p w14:paraId="636FBE3B" w14:textId="77777777" w:rsidR="007E354E" w:rsidRPr="007E354E" w:rsidRDefault="007E354E" w:rsidP="007E354E">
            <w:pPr>
              <w:tabs>
                <w:tab w:val="left" w:pos="0"/>
                <w:tab w:val="left" w:pos="1276"/>
              </w:tabs>
              <w:contextualSpacing/>
              <w:jc w:val="both"/>
              <w:rPr>
                <w:sz w:val="20"/>
                <w:szCs w:val="20"/>
              </w:rPr>
            </w:pPr>
            <w:r w:rsidRPr="007E354E">
              <w:rPr>
                <w:sz w:val="20"/>
                <w:szCs w:val="20"/>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договора</w:t>
            </w:r>
          </w:p>
        </w:tc>
        <w:tc>
          <w:tcPr>
            <w:tcW w:w="4253" w:type="dxa"/>
            <w:shd w:val="clear" w:color="auto" w:fill="auto"/>
          </w:tcPr>
          <w:p w14:paraId="50E1C210" w14:textId="77777777" w:rsidR="007E354E" w:rsidRPr="007E354E" w:rsidRDefault="007E354E" w:rsidP="007E354E">
            <w:pPr>
              <w:tabs>
                <w:tab w:val="left" w:pos="0"/>
                <w:tab w:val="left" w:pos="1276"/>
              </w:tabs>
              <w:contextualSpacing/>
              <w:jc w:val="both"/>
              <w:rPr>
                <w:sz w:val="20"/>
                <w:szCs w:val="20"/>
              </w:rPr>
            </w:pPr>
            <w:r w:rsidRPr="007E354E">
              <w:rPr>
                <w:sz w:val="20"/>
                <w:szCs w:val="20"/>
              </w:rPr>
              <w:t>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договора</w:t>
            </w:r>
          </w:p>
        </w:tc>
      </w:tr>
      <w:tr w:rsidR="007E354E" w:rsidRPr="007E354E" w14:paraId="73639D3D" w14:textId="77777777" w:rsidTr="00C52D9A">
        <w:tc>
          <w:tcPr>
            <w:tcW w:w="10485" w:type="dxa"/>
            <w:gridSpan w:val="3"/>
            <w:shd w:val="clear" w:color="auto" w:fill="auto"/>
          </w:tcPr>
          <w:p w14:paraId="1E31B118"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2. Обязательства по текущей деятельности учреждения</w:t>
            </w:r>
          </w:p>
        </w:tc>
      </w:tr>
      <w:tr w:rsidR="007E354E" w:rsidRPr="007E354E" w14:paraId="351D3487" w14:textId="77777777" w:rsidTr="00C52D9A">
        <w:tc>
          <w:tcPr>
            <w:tcW w:w="817" w:type="dxa"/>
            <w:shd w:val="clear" w:color="auto" w:fill="auto"/>
          </w:tcPr>
          <w:p w14:paraId="4F941DDA" w14:textId="77777777" w:rsidR="007E354E" w:rsidRPr="007E354E" w:rsidRDefault="007E354E" w:rsidP="007E354E">
            <w:pPr>
              <w:tabs>
                <w:tab w:val="left" w:pos="0"/>
                <w:tab w:val="left" w:pos="1276"/>
              </w:tabs>
              <w:contextualSpacing/>
              <w:jc w:val="both"/>
              <w:rPr>
                <w:b/>
                <w:sz w:val="20"/>
                <w:szCs w:val="20"/>
              </w:rPr>
            </w:pPr>
            <w:r w:rsidRPr="007E354E">
              <w:rPr>
                <w:b/>
                <w:sz w:val="20"/>
                <w:szCs w:val="20"/>
              </w:rPr>
              <w:t>2.1</w:t>
            </w:r>
          </w:p>
        </w:tc>
        <w:tc>
          <w:tcPr>
            <w:tcW w:w="9668" w:type="dxa"/>
            <w:gridSpan w:val="2"/>
            <w:shd w:val="clear" w:color="auto" w:fill="auto"/>
          </w:tcPr>
          <w:p w14:paraId="004A153B" w14:textId="77777777" w:rsidR="007E354E" w:rsidRPr="007E354E" w:rsidRDefault="007E354E" w:rsidP="007E354E">
            <w:pPr>
              <w:tabs>
                <w:tab w:val="left" w:pos="0"/>
                <w:tab w:val="left" w:pos="1276"/>
              </w:tabs>
              <w:contextualSpacing/>
              <w:jc w:val="both"/>
              <w:rPr>
                <w:b/>
                <w:sz w:val="20"/>
                <w:szCs w:val="20"/>
              </w:rPr>
            </w:pPr>
            <w:r w:rsidRPr="007E354E">
              <w:rPr>
                <w:b/>
                <w:sz w:val="20"/>
                <w:szCs w:val="20"/>
              </w:rPr>
              <w:t>Обязательства по оплате труда</w:t>
            </w:r>
          </w:p>
        </w:tc>
      </w:tr>
      <w:tr w:rsidR="007E354E" w:rsidRPr="007E354E" w14:paraId="32801170" w14:textId="77777777" w:rsidTr="00C52D9A">
        <w:tc>
          <w:tcPr>
            <w:tcW w:w="817" w:type="dxa"/>
            <w:shd w:val="clear" w:color="auto" w:fill="auto"/>
          </w:tcPr>
          <w:p w14:paraId="3C74EC72" w14:textId="77777777" w:rsidR="007E354E" w:rsidRPr="007E354E" w:rsidRDefault="007E354E" w:rsidP="007E354E">
            <w:pPr>
              <w:tabs>
                <w:tab w:val="left" w:pos="0"/>
                <w:tab w:val="left" w:pos="1276"/>
              </w:tabs>
              <w:contextualSpacing/>
              <w:jc w:val="both"/>
              <w:rPr>
                <w:sz w:val="20"/>
                <w:szCs w:val="20"/>
              </w:rPr>
            </w:pPr>
            <w:r w:rsidRPr="007E354E">
              <w:rPr>
                <w:sz w:val="20"/>
                <w:szCs w:val="20"/>
              </w:rPr>
              <w:t>2.1.1</w:t>
            </w:r>
          </w:p>
        </w:tc>
        <w:tc>
          <w:tcPr>
            <w:tcW w:w="5415" w:type="dxa"/>
            <w:shd w:val="clear" w:color="auto" w:fill="auto"/>
          </w:tcPr>
          <w:p w14:paraId="6C9FABA0" w14:textId="77777777" w:rsidR="007E354E" w:rsidRPr="007E354E" w:rsidRDefault="007E354E" w:rsidP="007E354E">
            <w:pPr>
              <w:tabs>
                <w:tab w:val="left" w:pos="0"/>
                <w:tab w:val="left" w:pos="1276"/>
              </w:tabs>
              <w:contextualSpacing/>
              <w:jc w:val="both"/>
              <w:rPr>
                <w:sz w:val="20"/>
                <w:szCs w:val="20"/>
              </w:rPr>
            </w:pPr>
            <w:r w:rsidRPr="007E354E">
              <w:rPr>
                <w:sz w:val="20"/>
                <w:szCs w:val="20"/>
              </w:rPr>
              <w:t>Начисление заработной платы, отпускных работникам</w:t>
            </w:r>
          </w:p>
        </w:tc>
        <w:tc>
          <w:tcPr>
            <w:tcW w:w="4253" w:type="dxa"/>
            <w:shd w:val="clear" w:color="auto" w:fill="auto"/>
          </w:tcPr>
          <w:p w14:paraId="44880DA3" w14:textId="77777777" w:rsidR="007E354E" w:rsidRPr="007E354E" w:rsidRDefault="007E354E" w:rsidP="007E354E">
            <w:pPr>
              <w:tabs>
                <w:tab w:val="left" w:pos="0"/>
                <w:tab w:val="left" w:pos="34"/>
              </w:tabs>
              <w:contextualSpacing/>
              <w:jc w:val="both"/>
              <w:rPr>
                <w:sz w:val="20"/>
                <w:szCs w:val="20"/>
              </w:rPr>
            </w:pPr>
            <w:r w:rsidRPr="007E354E">
              <w:rPr>
                <w:sz w:val="20"/>
                <w:szCs w:val="20"/>
              </w:rPr>
              <w:tab/>
              <w:t>Приказ об утверждении штатного расписания с расчетом годового фонда оплаты труда</w:t>
            </w:r>
          </w:p>
        </w:tc>
      </w:tr>
      <w:tr w:rsidR="007E354E" w:rsidRPr="007E354E" w14:paraId="504A0E15" w14:textId="77777777" w:rsidTr="00C52D9A">
        <w:tc>
          <w:tcPr>
            <w:tcW w:w="817" w:type="dxa"/>
            <w:shd w:val="clear" w:color="auto" w:fill="auto"/>
          </w:tcPr>
          <w:p w14:paraId="7629CCC0" w14:textId="77777777" w:rsidR="007E354E" w:rsidRPr="007E354E" w:rsidRDefault="007E354E" w:rsidP="007E354E">
            <w:pPr>
              <w:tabs>
                <w:tab w:val="left" w:pos="0"/>
                <w:tab w:val="left" w:pos="1276"/>
              </w:tabs>
              <w:contextualSpacing/>
              <w:jc w:val="both"/>
              <w:rPr>
                <w:sz w:val="20"/>
                <w:szCs w:val="20"/>
              </w:rPr>
            </w:pPr>
            <w:r w:rsidRPr="007E354E">
              <w:rPr>
                <w:sz w:val="20"/>
                <w:szCs w:val="20"/>
              </w:rPr>
              <w:t>2.1.2</w:t>
            </w:r>
          </w:p>
        </w:tc>
        <w:tc>
          <w:tcPr>
            <w:tcW w:w="5415" w:type="dxa"/>
            <w:shd w:val="clear" w:color="auto" w:fill="auto"/>
          </w:tcPr>
          <w:p w14:paraId="3CA0E480" w14:textId="77777777" w:rsidR="007E354E" w:rsidRPr="007E354E" w:rsidRDefault="007E354E" w:rsidP="007E354E">
            <w:pPr>
              <w:tabs>
                <w:tab w:val="left" w:pos="0"/>
                <w:tab w:val="left" w:pos="1276"/>
              </w:tabs>
              <w:contextualSpacing/>
              <w:jc w:val="both"/>
              <w:rPr>
                <w:sz w:val="20"/>
                <w:szCs w:val="20"/>
              </w:rPr>
            </w:pPr>
            <w:r w:rsidRPr="007E354E">
              <w:rPr>
                <w:sz w:val="20"/>
                <w:szCs w:val="20"/>
              </w:rPr>
              <w:t>Начисление страховых взносов на обязательное пенсионное, взносов на страхование от несчастных случаев и профзаболеваний</w:t>
            </w:r>
          </w:p>
        </w:tc>
        <w:tc>
          <w:tcPr>
            <w:tcW w:w="4253" w:type="dxa"/>
            <w:shd w:val="clear" w:color="auto" w:fill="auto"/>
          </w:tcPr>
          <w:p w14:paraId="036ADAFF" w14:textId="77777777" w:rsidR="007E354E" w:rsidRPr="007E354E" w:rsidRDefault="007E354E" w:rsidP="007E354E">
            <w:pPr>
              <w:tabs>
                <w:tab w:val="left" w:pos="0"/>
                <w:tab w:val="left" w:pos="1276"/>
              </w:tabs>
              <w:contextualSpacing/>
              <w:jc w:val="both"/>
              <w:rPr>
                <w:sz w:val="20"/>
                <w:szCs w:val="20"/>
              </w:rPr>
            </w:pPr>
            <w:r w:rsidRPr="007E354E">
              <w:rPr>
                <w:sz w:val="20"/>
                <w:szCs w:val="20"/>
              </w:rPr>
              <w:t xml:space="preserve">Расчетная ведомость </w:t>
            </w:r>
          </w:p>
          <w:p w14:paraId="3560099B" w14:textId="77777777" w:rsidR="007E354E" w:rsidRPr="007E354E" w:rsidRDefault="007E354E" w:rsidP="007E354E">
            <w:pPr>
              <w:tabs>
                <w:tab w:val="left" w:pos="0"/>
                <w:tab w:val="left" w:pos="1276"/>
              </w:tabs>
              <w:contextualSpacing/>
              <w:jc w:val="both"/>
              <w:rPr>
                <w:sz w:val="20"/>
                <w:szCs w:val="20"/>
              </w:rPr>
            </w:pPr>
            <w:r w:rsidRPr="007E354E">
              <w:rPr>
                <w:sz w:val="20"/>
                <w:szCs w:val="20"/>
              </w:rPr>
              <w:t>(ф. 0504402),</w:t>
            </w:r>
          </w:p>
          <w:p w14:paraId="405D5627" w14:textId="77777777" w:rsidR="007E354E" w:rsidRPr="007E354E" w:rsidRDefault="007E354E" w:rsidP="007E354E">
            <w:pPr>
              <w:tabs>
                <w:tab w:val="left" w:pos="0"/>
                <w:tab w:val="left" w:pos="1276"/>
              </w:tabs>
              <w:contextualSpacing/>
              <w:jc w:val="both"/>
              <w:rPr>
                <w:sz w:val="20"/>
                <w:szCs w:val="20"/>
              </w:rPr>
            </w:pPr>
            <w:r w:rsidRPr="007E354E">
              <w:rPr>
                <w:sz w:val="20"/>
                <w:szCs w:val="20"/>
              </w:rPr>
              <w:t>расчетно-платежная ведомость (ф. 0504401),</w:t>
            </w:r>
          </w:p>
          <w:p w14:paraId="57BEDDA6" w14:textId="77777777" w:rsidR="007E354E" w:rsidRPr="007E354E" w:rsidRDefault="007E354E" w:rsidP="007E354E">
            <w:pPr>
              <w:tabs>
                <w:tab w:val="left" w:pos="0"/>
                <w:tab w:val="left" w:pos="1276"/>
              </w:tabs>
              <w:contextualSpacing/>
              <w:jc w:val="both"/>
              <w:rPr>
                <w:sz w:val="20"/>
                <w:szCs w:val="20"/>
              </w:rPr>
            </w:pPr>
            <w:r w:rsidRPr="007E354E">
              <w:rPr>
                <w:sz w:val="20"/>
                <w:szCs w:val="20"/>
              </w:rPr>
              <w:t>карточки индивидуального учета сумм начисленных выплат и иных вознаграждений и сумм начисленных страховых взносов</w:t>
            </w:r>
          </w:p>
        </w:tc>
      </w:tr>
      <w:tr w:rsidR="007E354E" w:rsidRPr="007E354E" w14:paraId="6F18F0ED" w14:textId="77777777" w:rsidTr="00C52D9A">
        <w:tc>
          <w:tcPr>
            <w:tcW w:w="817" w:type="dxa"/>
            <w:shd w:val="clear" w:color="auto" w:fill="auto"/>
          </w:tcPr>
          <w:p w14:paraId="440B213B"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2.2</w:t>
            </w:r>
          </w:p>
        </w:tc>
        <w:tc>
          <w:tcPr>
            <w:tcW w:w="9668" w:type="dxa"/>
            <w:gridSpan w:val="2"/>
            <w:shd w:val="clear" w:color="auto" w:fill="auto"/>
          </w:tcPr>
          <w:p w14:paraId="7A06B9F5"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Обязательства по расчетам с подотчетными лицами</w:t>
            </w:r>
          </w:p>
        </w:tc>
      </w:tr>
      <w:tr w:rsidR="007E354E" w:rsidRPr="007E354E" w14:paraId="0A4A8384" w14:textId="77777777" w:rsidTr="00C52D9A">
        <w:tc>
          <w:tcPr>
            <w:tcW w:w="817" w:type="dxa"/>
            <w:shd w:val="clear" w:color="auto" w:fill="auto"/>
          </w:tcPr>
          <w:p w14:paraId="2ADF96EE" w14:textId="77777777" w:rsidR="007E354E" w:rsidRPr="007E354E" w:rsidRDefault="007E354E" w:rsidP="007E354E">
            <w:pPr>
              <w:tabs>
                <w:tab w:val="left" w:pos="0"/>
                <w:tab w:val="left" w:pos="1276"/>
              </w:tabs>
              <w:spacing w:line="360" w:lineRule="auto"/>
              <w:contextualSpacing/>
              <w:jc w:val="both"/>
              <w:rPr>
                <w:rFonts w:eastAsia="Batang"/>
                <w:sz w:val="20"/>
                <w:szCs w:val="20"/>
              </w:rPr>
            </w:pPr>
            <w:r w:rsidRPr="007E354E">
              <w:rPr>
                <w:rFonts w:eastAsia="Batang"/>
                <w:sz w:val="20"/>
                <w:szCs w:val="20"/>
              </w:rPr>
              <w:t>2.2.1</w:t>
            </w:r>
          </w:p>
        </w:tc>
        <w:tc>
          <w:tcPr>
            <w:tcW w:w="5415" w:type="dxa"/>
            <w:shd w:val="clear" w:color="auto" w:fill="auto"/>
          </w:tcPr>
          <w:p w14:paraId="5EADF26A" w14:textId="77777777" w:rsidR="007E354E" w:rsidRPr="007E354E" w:rsidRDefault="007E354E" w:rsidP="007E354E">
            <w:pPr>
              <w:tabs>
                <w:tab w:val="left" w:pos="0"/>
                <w:tab w:val="left" w:pos="1310"/>
              </w:tabs>
              <w:contextualSpacing/>
              <w:jc w:val="both"/>
              <w:rPr>
                <w:sz w:val="20"/>
                <w:szCs w:val="20"/>
              </w:rPr>
            </w:pPr>
            <w:r w:rsidRPr="007E354E">
              <w:rPr>
                <w:sz w:val="20"/>
                <w:szCs w:val="20"/>
              </w:rPr>
              <w:t>Выдача денег под отчет сотруднику на приобретение товаров (работ, услуг) путем перечисления в безналичном порядке с использованием расчетных (дебетовых) банковских карт</w:t>
            </w:r>
          </w:p>
        </w:tc>
        <w:tc>
          <w:tcPr>
            <w:tcW w:w="4253" w:type="dxa"/>
            <w:shd w:val="clear" w:color="auto" w:fill="auto"/>
          </w:tcPr>
          <w:p w14:paraId="5239B110" w14:textId="77777777" w:rsidR="007E354E" w:rsidRPr="007E354E" w:rsidRDefault="007E354E" w:rsidP="007E354E">
            <w:pPr>
              <w:tabs>
                <w:tab w:val="left" w:pos="0"/>
                <w:tab w:val="left" w:pos="1276"/>
              </w:tabs>
              <w:contextualSpacing/>
              <w:jc w:val="both"/>
              <w:rPr>
                <w:sz w:val="20"/>
                <w:szCs w:val="20"/>
              </w:rPr>
            </w:pPr>
            <w:r w:rsidRPr="007E354E">
              <w:rPr>
                <w:sz w:val="20"/>
                <w:szCs w:val="20"/>
              </w:rPr>
              <w:t>Письменное заявление на выдачу денежных средств под отчет</w:t>
            </w:r>
          </w:p>
        </w:tc>
      </w:tr>
      <w:tr w:rsidR="007E354E" w:rsidRPr="007E354E" w14:paraId="6D81B105" w14:textId="77777777" w:rsidTr="00C52D9A">
        <w:tc>
          <w:tcPr>
            <w:tcW w:w="817" w:type="dxa"/>
            <w:shd w:val="clear" w:color="auto" w:fill="auto"/>
          </w:tcPr>
          <w:p w14:paraId="67A4041E" w14:textId="77777777" w:rsidR="007E354E" w:rsidRPr="007E354E" w:rsidRDefault="007E354E" w:rsidP="007E354E">
            <w:pPr>
              <w:tabs>
                <w:tab w:val="left" w:pos="0"/>
                <w:tab w:val="left" w:pos="1276"/>
              </w:tabs>
              <w:spacing w:line="360" w:lineRule="auto"/>
              <w:contextualSpacing/>
              <w:jc w:val="both"/>
              <w:rPr>
                <w:sz w:val="20"/>
                <w:szCs w:val="20"/>
              </w:rPr>
            </w:pPr>
            <w:r w:rsidRPr="007E354E">
              <w:rPr>
                <w:sz w:val="20"/>
                <w:szCs w:val="20"/>
              </w:rPr>
              <w:t>2.2.2</w:t>
            </w:r>
          </w:p>
        </w:tc>
        <w:tc>
          <w:tcPr>
            <w:tcW w:w="5415" w:type="dxa"/>
            <w:shd w:val="clear" w:color="auto" w:fill="auto"/>
          </w:tcPr>
          <w:p w14:paraId="1A3ED056" w14:textId="77777777" w:rsidR="007E354E" w:rsidRPr="007E354E" w:rsidRDefault="007E354E" w:rsidP="007E354E">
            <w:pPr>
              <w:tabs>
                <w:tab w:val="left" w:pos="0"/>
                <w:tab w:val="left" w:pos="34"/>
              </w:tabs>
              <w:contextualSpacing/>
              <w:jc w:val="both"/>
              <w:rPr>
                <w:sz w:val="20"/>
                <w:szCs w:val="20"/>
              </w:rPr>
            </w:pPr>
            <w:r w:rsidRPr="007E354E">
              <w:rPr>
                <w:sz w:val="20"/>
                <w:szCs w:val="20"/>
              </w:rPr>
              <w:tab/>
              <w:t>Выдача денег под отчет сотруднику при направлении в командировку</w:t>
            </w:r>
          </w:p>
        </w:tc>
        <w:tc>
          <w:tcPr>
            <w:tcW w:w="4253" w:type="dxa"/>
            <w:shd w:val="clear" w:color="auto" w:fill="auto"/>
          </w:tcPr>
          <w:p w14:paraId="76CB3A1F" w14:textId="77777777" w:rsidR="007E354E" w:rsidRPr="007E354E" w:rsidRDefault="007E354E" w:rsidP="007E354E">
            <w:pPr>
              <w:tabs>
                <w:tab w:val="left" w:pos="0"/>
                <w:tab w:val="left" w:pos="1276"/>
              </w:tabs>
              <w:contextualSpacing/>
              <w:jc w:val="both"/>
              <w:rPr>
                <w:sz w:val="20"/>
                <w:szCs w:val="20"/>
              </w:rPr>
            </w:pPr>
            <w:r w:rsidRPr="007E354E">
              <w:rPr>
                <w:sz w:val="20"/>
                <w:szCs w:val="20"/>
              </w:rPr>
              <w:t>Приказ о направлении в командировку с прилагаемым расчетом командировочных сумм</w:t>
            </w:r>
          </w:p>
        </w:tc>
      </w:tr>
      <w:tr w:rsidR="007E354E" w:rsidRPr="007E354E" w14:paraId="41F65836" w14:textId="77777777" w:rsidTr="00C52D9A">
        <w:tc>
          <w:tcPr>
            <w:tcW w:w="817" w:type="dxa"/>
            <w:shd w:val="clear" w:color="auto" w:fill="auto"/>
          </w:tcPr>
          <w:p w14:paraId="2370ED1A" w14:textId="77777777" w:rsidR="007E354E" w:rsidRPr="007E354E" w:rsidRDefault="007E354E" w:rsidP="007E354E">
            <w:pPr>
              <w:tabs>
                <w:tab w:val="left" w:pos="0"/>
                <w:tab w:val="left" w:pos="1276"/>
              </w:tabs>
              <w:spacing w:line="360" w:lineRule="auto"/>
              <w:contextualSpacing/>
              <w:jc w:val="both"/>
              <w:rPr>
                <w:sz w:val="20"/>
                <w:szCs w:val="20"/>
              </w:rPr>
            </w:pPr>
            <w:r w:rsidRPr="007E354E">
              <w:rPr>
                <w:sz w:val="20"/>
                <w:szCs w:val="20"/>
              </w:rPr>
              <w:t>2.2.3</w:t>
            </w:r>
          </w:p>
        </w:tc>
        <w:tc>
          <w:tcPr>
            <w:tcW w:w="5415" w:type="dxa"/>
            <w:shd w:val="clear" w:color="auto" w:fill="auto"/>
          </w:tcPr>
          <w:p w14:paraId="3E44C1A8" w14:textId="77777777" w:rsidR="007E354E" w:rsidRPr="007E354E" w:rsidRDefault="007E354E" w:rsidP="007E354E">
            <w:pPr>
              <w:tabs>
                <w:tab w:val="left" w:pos="0"/>
                <w:tab w:val="left" w:pos="34"/>
              </w:tabs>
              <w:contextualSpacing/>
              <w:jc w:val="both"/>
              <w:rPr>
                <w:sz w:val="20"/>
                <w:szCs w:val="20"/>
              </w:rPr>
            </w:pPr>
            <w:r w:rsidRPr="007E354E">
              <w:rPr>
                <w:sz w:val="20"/>
                <w:szCs w:val="20"/>
              </w:rPr>
              <w:tab/>
              <w:t>Корректировка ранее принятых обязательств в момент принятия к учету отчета о расходах подотчетного лица (ф. 0504520)</w:t>
            </w:r>
          </w:p>
        </w:tc>
        <w:tc>
          <w:tcPr>
            <w:tcW w:w="4253" w:type="dxa"/>
            <w:shd w:val="clear" w:color="auto" w:fill="auto"/>
          </w:tcPr>
          <w:p w14:paraId="6EC6213F" w14:textId="77777777" w:rsidR="007E354E" w:rsidRPr="007E354E" w:rsidRDefault="007E354E" w:rsidP="007E354E">
            <w:pPr>
              <w:tabs>
                <w:tab w:val="left" w:pos="0"/>
                <w:tab w:val="left" w:pos="1276"/>
              </w:tabs>
              <w:contextualSpacing/>
              <w:jc w:val="both"/>
              <w:rPr>
                <w:sz w:val="20"/>
                <w:szCs w:val="20"/>
              </w:rPr>
            </w:pPr>
            <w:r w:rsidRPr="007E354E">
              <w:rPr>
                <w:sz w:val="20"/>
                <w:szCs w:val="20"/>
              </w:rPr>
              <w:t>Отчет о расходах подотчетного лица (ф.0504520)</w:t>
            </w:r>
          </w:p>
        </w:tc>
      </w:tr>
      <w:tr w:rsidR="007E354E" w:rsidRPr="007E354E" w14:paraId="222F48BC" w14:textId="77777777" w:rsidTr="00C52D9A">
        <w:tc>
          <w:tcPr>
            <w:tcW w:w="817" w:type="dxa"/>
            <w:shd w:val="clear" w:color="auto" w:fill="auto"/>
          </w:tcPr>
          <w:p w14:paraId="22A2DFDE"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2.3</w:t>
            </w:r>
          </w:p>
        </w:tc>
        <w:tc>
          <w:tcPr>
            <w:tcW w:w="9668" w:type="dxa"/>
            <w:gridSpan w:val="2"/>
            <w:shd w:val="clear" w:color="auto" w:fill="auto"/>
          </w:tcPr>
          <w:p w14:paraId="5D730FBA"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Обязательства перед бюджетом по уплате налогов, сборов и иных платежей</w:t>
            </w:r>
          </w:p>
        </w:tc>
      </w:tr>
      <w:tr w:rsidR="007E354E" w:rsidRPr="007E354E" w14:paraId="66D3D0E6" w14:textId="77777777" w:rsidTr="00C52D9A">
        <w:tc>
          <w:tcPr>
            <w:tcW w:w="817" w:type="dxa"/>
            <w:shd w:val="clear" w:color="auto" w:fill="auto"/>
          </w:tcPr>
          <w:p w14:paraId="0B0618EF" w14:textId="77777777" w:rsidR="007E354E" w:rsidRPr="007E354E" w:rsidRDefault="007E354E" w:rsidP="007E354E">
            <w:pPr>
              <w:tabs>
                <w:tab w:val="left" w:pos="0"/>
                <w:tab w:val="left" w:pos="1276"/>
              </w:tabs>
              <w:spacing w:line="360" w:lineRule="auto"/>
              <w:contextualSpacing/>
              <w:jc w:val="both"/>
              <w:rPr>
                <w:sz w:val="20"/>
                <w:szCs w:val="20"/>
              </w:rPr>
            </w:pPr>
            <w:r w:rsidRPr="007E354E">
              <w:rPr>
                <w:sz w:val="20"/>
                <w:szCs w:val="20"/>
              </w:rPr>
              <w:t>2.3.1</w:t>
            </w:r>
          </w:p>
        </w:tc>
        <w:tc>
          <w:tcPr>
            <w:tcW w:w="5415" w:type="dxa"/>
            <w:shd w:val="clear" w:color="auto" w:fill="auto"/>
          </w:tcPr>
          <w:p w14:paraId="03F74AFD" w14:textId="77777777" w:rsidR="007E354E" w:rsidRPr="007E354E" w:rsidRDefault="007E354E" w:rsidP="007E354E">
            <w:pPr>
              <w:tabs>
                <w:tab w:val="left" w:pos="0"/>
                <w:tab w:val="left" w:pos="34"/>
              </w:tabs>
              <w:contextualSpacing/>
              <w:jc w:val="both"/>
              <w:rPr>
                <w:sz w:val="20"/>
                <w:szCs w:val="20"/>
              </w:rPr>
            </w:pPr>
            <w:r w:rsidRPr="007E354E">
              <w:rPr>
                <w:sz w:val="20"/>
                <w:szCs w:val="20"/>
              </w:rPr>
              <w:tab/>
              <w:t>Начисление налогов</w:t>
            </w:r>
          </w:p>
        </w:tc>
        <w:tc>
          <w:tcPr>
            <w:tcW w:w="4253" w:type="dxa"/>
            <w:shd w:val="clear" w:color="auto" w:fill="auto"/>
          </w:tcPr>
          <w:p w14:paraId="41048E4C" w14:textId="77777777" w:rsidR="007E354E" w:rsidRPr="007E354E" w:rsidRDefault="007E354E" w:rsidP="007E354E">
            <w:pPr>
              <w:tabs>
                <w:tab w:val="left" w:pos="0"/>
                <w:tab w:val="left" w:pos="1276"/>
              </w:tabs>
              <w:contextualSpacing/>
              <w:jc w:val="both"/>
              <w:rPr>
                <w:sz w:val="20"/>
                <w:szCs w:val="20"/>
              </w:rPr>
            </w:pPr>
            <w:r w:rsidRPr="007E354E">
              <w:rPr>
                <w:sz w:val="20"/>
                <w:szCs w:val="20"/>
              </w:rPr>
              <w:t>Налоговые регистры, отражающие расчет налога</w:t>
            </w:r>
          </w:p>
        </w:tc>
      </w:tr>
      <w:tr w:rsidR="007E354E" w:rsidRPr="007E354E" w14:paraId="6C5447A6" w14:textId="77777777" w:rsidTr="00C52D9A">
        <w:tc>
          <w:tcPr>
            <w:tcW w:w="817" w:type="dxa"/>
            <w:shd w:val="clear" w:color="auto" w:fill="auto"/>
          </w:tcPr>
          <w:p w14:paraId="6701F8D8" w14:textId="77777777" w:rsidR="007E354E" w:rsidRPr="007E354E" w:rsidRDefault="007E354E" w:rsidP="007E354E">
            <w:pPr>
              <w:tabs>
                <w:tab w:val="left" w:pos="0"/>
                <w:tab w:val="left" w:pos="1276"/>
              </w:tabs>
              <w:spacing w:line="360" w:lineRule="auto"/>
              <w:contextualSpacing/>
              <w:jc w:val="both"/>
              <w:rPr>
                <w:sz w:val="20"/>
                <w:szCs w:val="20"/>
              </w:rPr>
            </w:pPr>
            <w:r w:rsidRPr="007E354E">
              <w:rPr>
                <w:sz w:val="20"/>
                <w:szCs w:val="20"/>
              </w:rPr>
              <w:t>2.3.2</w:t>
            </w:r>
          </w:p>
        </w:tc>
        <w:tc>
          <w:tcPr>
            <w:tcW w:w="5415" w:type="dxa"/>
            <w:shd w:val="clear" w:color="auto" w:fill="auto"/>
          </w:tcPr>
          <w:p w14:paraId="51B468E2" w14:textId="77777777" w:rsidR="007E354E" w:rsidRPr="007E354E" w:rsidRDefault="007E354E" w:rsidP="007E354E">
            <w:pPr>
              <w:tabs>
                <w:tab w:val="left" w:pos="0"/>
                <w:tab w:val="left" w:pos="1276"/>
              </w:tabs>
              <w:contextualSpacing/>
              <w:jc w:val="both"/>
              <w:rPr>
                <w:sz w:val="20"/>
                <w:szCs w:val="20"/>
              </w:rPr>
            </w:pPr>
            <w:r w:rsidRPr="007E354E">
              <w:rPr>
                <w:sz w:val="20"/>
                <w:szCs w:val="20"/>
              </w:rPr>
              <w:t>Начисление всех видов сборов, пошлин</w:t>
            </w:r>
          </w:p>
        </w:tc>
        <w:tc>
          <w:tcPr>
            <w:tcW w:w="4253" w:type="dxa"/>
            <w:shd w:val="clear" w:color="auto" w:fill="auto"/>
          </w:tcPr>
          <w:p w14:paraId="11288DF5" w14:textId="77777777" w:rsidR="007E354E" w:rsidRPr="007E354E" w:rsidRDefault="007E354E" w:rsidP="007E354E">
            <w:pPr>
              <w:tabs>
                <w:tab w:val="left" w:pos="0"/>
                <w:tab w:val="left" w:pos="34"/>
              </w:tabs>
              <w:contextualSpacing/>
              <w:jc w:val="both"/>
              <w:rPr>
                <w:sz w:val="20"/>
                <w:szCs w:val="20"/>
              </w:rPr>
            </w:pPr>
            <w:r w:rsidRPr="007E354E">
              <w:rPr>
                <w:sz w:val="20"/>
                <w:szCs w:val="20"/>
              </w:rPr>
              <w:tab/>
              <w:t xml:space="preserve">Бухгалтерская справка </w:t>
            </w:r>
          </w:p>
          <w:p w14:paraId="5BDA9A0A" w14:textId="77777777" w:rsidR="007E354E" w:rsidRPr="007E354E" w:rsidRDefault="007E354E" w:rsidP="007E354E">
            <w:pPr>
              <w:tabs>
                <w:tab w:val="left" w:pos="0"/>
                <w:tab w:val="left" w:pos="34"/>
              </w:tabs>
              <w:contextualSpacing/>
              <w:jc w:val="both"/>
              <w:rPr>
                <w:sz w:val="20"/>
                <w:szCs w:val="20"/>
              </w:rPr>
            </w:pPr>
            <w:r w:rsidRPr="007E354E">
              <w:rPr>
                <w:sz w:val="20"/>
                <w:szCs w:val="20"/>
              </w:rPr>
              <w:t>(ф. 0504833) с приложением расчетов</w:t>
            </w:r>
          </w:p>
        </w:tc>
      </w:tr>
      <w:tr w:rsidR="007E354E" w:rsidRPr="007E354E" w14:paraId="07532292" w14:textId="77777777" w:rsidTr="00C52D9A">
        <w:tc>
          <w:tcPr>
            <w:tcW w:w="817" w:type="dxa"/>
            <w:shd w:val="clear" w:color="auto" w:fill="auto"/>
          </w:tcPr>
          <w:p w14:paraId="784D9939"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2.4</w:t>
            </w:r>
          </w:p>
        </w:tc>
        <w:tc>
          <w:tcPr>
            <w:tcW w:w="9668" w:type="dxa"/>
            <w:gridSpan w:val="2"/>
            <w:shd w:val="clear" w:color="auto" w:fill="auto"/>
          </w:tcPr>
          <w:p w14:paraId="53FC0B87" w14:textId="77777777" w:rsidR="007E354E" w:rsidRPr="007E354E" w:rsidRDefault="007E354E" w:rsidP="007E354E">
            <w:pPr>
              <w:tabs>
                <w:tab w:val="left" w:pos="0"/>
                <w:tab w:val="left" w:pos="34"/>
              </w:tabs>
              <w:spacing w:line="360" w:lineRule="auto"/>
              <w:contextualSpacing/>
              <w:rPr>
                <w:b/>
                <w:sz w:val="20"/>
                <w:szCs w:val="20"/>
              </w:rPr>
            </w:pPr>
            <w:r w:rsidRPr="007E354E">
              <w:rPr>
                <w:sz w:val="20"/>
                <w:szCs w:val="20"/>
              </w:rPr>
              <w:tab/>
            </w:r>
            <w:r w:rsidRPr="007E354E">
              <w:rPr>
                <w:b/>
                <w:sz w:val="20"/>
                <w:szCs w:val="20"/>
              </w:rPr>
              <w:t>Обязательства по возмещению вреда, по другим выплатам</w:t>
            </w:r>
          </w:p>
        </w:tc>
      </w:tr>
      <w:tr w:rsidR="007E354E" w:rsidRPr="007E354E" w14:paraId="31E3F1F3" w14:textId="77777777" w:rsidTr="00C52D9A">
        <w:tc>
          <w:tcPr>
            <w:tcW w:w="817" w:type="dxa"/>
            <w:shd w:val="clear" w:color="auto" w:fill="auto"/>
          </w:tcPr>
          <w:p w14:paraId="1B61FD6E" w14:textId="77777777" w:rsidR="007E354E" w:rsidRPr="007E354E" w:rsidRDefault="007E354E" w:rsidP="007E354E">
            <w:pPr>
              <w:tabs>
                <w:tab w:val="left" w:pos="0"/>
                <w:tab w:val="left" w:pos="1276"/>
              </w:tabs>
              <w:contextualSpacing/>
              <w:jc w:val="both"/>
              <w:rPr>
                <w:sz w:val="20"/>
                <w:szCs w:val="20"/>
              </w:rPr>
            </w:pPr>
            <w:r w:rsidRPr="007E354E">
              <w:rPr>
                <w:sz w:val="20"/>
                <w:szCs w:val="20"/>
              </w:rPr>
              <w:t>2.4.1</w:t>
            </w:r>
          </w:p>
        </w:tc>
        <w:tc>
          <w:tcPr>
            <w:tcW w:w="5415" w:type="dxa"/>
            <w:shd w:val="clear" w:color="auto" w:fill="auto"/>
          </w:tcPr>
          <w:p w14:paraId="194415E4" w14:textId="77777777" w:rsidR="007E354E" w:rsidRPr="007E354E" w:rsidRDefault="007E354E" w:rsidP="007E354E">
            <w:pPr>
              <w:tabs>
                <w:tab w:val="left" w:pos="0"/>
                <w:tab w:val="left" w:pos="1276"/>
              </w:tabs>
              <w:contextualSpacing/>
              <w:jc w:val="both"/>
              <w:rPr>
                <w:sz w:val="20"/>
                <w:szCs w:val="20"/>
              </w:rPr>
            </w:pPr>
            <w:r w:rsidRPr="007E354E">
              <w:rPr>
                <w:sz w:val="20"/>
                <w:szCs w:val="20"/>
              </w:rPr>
              <w:t>Начисление штрафных санкций и сумм, предписанных судом</w:t>
            </w:r>
          </w:p>
        </w:tc>
        <w:tc>
          <w:tcPr>
            <w:tcW w:w="4253" w:type="dxa"/>
            <w:shd w:val="clear" w:color="auto" w:fill="auto"/>
          </w:tcPr>
          <w:p w14:paraId="640896C1" w14:textId="77777777" w:rsidR="007E354E" w:rsidRPr="007E354E" w:rsidRDefault="007E354E" w:rsidP="007E354E">
            <w:pPr>
              <w:tabs>
                <w:tab w:val="left" w:pos="0"/>
                <w:tab w:val="left" w:pos="34"/>
              </w:tabs>
              <w:contextualSpacing/>
              <w:jc w:val="both"/>
              <w:rPr>
                <w:sz w:val="20"/>
                <w:szCs w:val="20"/>
              </w:rPr>
            </w:pPr>
            <w:r w:rsidRPr="007E354E">
              <w:rPr>
                <w:sz w:val="20"/>
                <w:szCs w:val="20"/>
              </w:rPr>
              <w:tab/>
              <w:t>Исполнительный лист;</w:t>
            </w:r>
          </w:p>
          <w:p w14:paraId="388C5C88" w14:textId="77777777" w:rsidR="007E354E" w:rsidRPr="007E354E" w:rsidRDefault="007E354E" w:rsidP="007E354E">
            <w:pPr>
              <w:tabs>
                <w:tab w:val="left" w:pos="0"/>
                <w:tab w:val="left" w:pos="34"/>
              </w:tabs>
              <w:contextualSpacing/>
              <w:jc w:val="both"/>
              <w:rPr>
                <w:sz w:val="20"/>
                <w:szCs w:val="20"/>
              </w:rPr>
            </w:pPr>
            <w:r w:rsidRPr="007E354E">
              <w:rPr>
                <w:sz w:val="20"/>
                <w:szCs w:val="20"/>
              </w:rPr>
              <w:t>судебный приказ;</w:t>
            </w:r>
          </w:p>
          <w:p w14:paraId="7BC68EE4" w14:textId="77777777" w:rsidR="007E354E" w:rsidRPr="007E354E" w:rsidRDefault="007E354E" w:rsidP="007E354E">
            <w:pPr>
              <w:tabs>
                <w:tab w:val="left" w:pos="0"/>
                <w:tab w:val="left" w:pos="34"/>
              </w:tabs>
              <w:contextualSpacing/>
              <w:jc w:val="both"/>
              <w:rPr>
                <w:sz w:val="20"/>
                <w:szCs w:val="20"/>
              </w:rPr>
            </w:pPr>
            <w:r w:rsidRPr="007E354E">
              <w:rPr>
                <w:sz w:val="20"/>
                <w:szCs w:val="20"/>
              </w:rPr>
              <w:t>постановления судебных (следственных) органов;</w:t>
            </w:r>
          </w:p>
          <w:p w14:paraId="0B64B798" w14:textId="77777777" w:rsidR="007E354E" w:rsidRPr="007E354E" w:rsidRDefault="007E354E" w:rsidP="007E354E">
            <w:pPr>
              <w:tabs>
                <w:tab w:val="left" w:pos="0"/>
                <w:tab w:val="left" w:pos="34"/>
              </w:tabs>
              <w:contextualSpacing/>
              <w:jc w:val="both"/>
              <w:rPr>
                <w:sz w:val="20"/>
                <w:szCs w:val="20"/>
              </w:rPr>
            </w:pPr>
            <w:r w:rsidRPr="007E354E">
              <w:rPr>
                <w:sz w:val="20"/>
                <w:szCs w:val="20"/>
              </w:rPr>
              <w:t>иные документы, устанавливающие обязательства учреждения</w:t>
            </w:r>
          </w:p>
        </w:tc>
      </w:tr>
      <w:tr w:rsidR="007E354E" w:rsidRPr="007E354E" w14:paraId="07207292" w14:textId="77777777" w:rsidTr="00C52D9A">
        <w:tc>
          <w:tcPr>
            <w:tcW w:w="817" w:type="dxa"/>
            <w:shd w:val="clear" w:color="auto" w:fill="auto"/>
          </w:tcPr>
          <w:p w14:paraId="10C5C5CE" w14:textId="77777777" w:rsidR="007E354E" w:rsidRPr="007E354E" w:rsidRDefault="007E354E" w:rsidP="007E354E">
            <w:pPr>
              <w:tabs>
                <w:tab w:val="left" w:pos="0"/>
                <w:tab w:val="left" w:pos="1276"/>
              </w:tabs>
              <w:contextualSpacing/>
              <w:jc w:val="both"/>
              <w:rPr>
                <w:sz w:val="20"/>
                <w:szCs w:val="20"/>
              </w:rPr>
            </w:pPr>
            <w:r w:rsidRPr="007E354E">
              <w:rPr>
                <w:sz w:val="20"/>
                <w:szCs w:val="20"/>
              </w:rPr>
              <w:t>2.4.2</w:t>
            </w:r>
          </w:p>
        </w:tc>
        <w:tc>
          <w:tcPr>
            <w:tcW w:w="5415" w:type="dxa"/>
            <w:shd w:val="clear" w:color="auto" w:fill="auto"/>
          </w:tcPr>
          <w:p w14:paraId="0E42311A" w14:textId="77777777" w:rsidR="007E354E" w:rsidRPr="007E354E" w:rsidRDefault="007E354E" w:rsidP="007E354E">
            <w:pPr>
              <w:tabs>
                <w:tab w:val="left" w:pos="0"/>
                <w:tab w:val="left" w:pos="34"/>
              </w:tabs>
              <w:contextualSpacing/>
              <w:jc w:val="both"/>
              <w:rPr>
                <w:sz w:val="20"/>
                <w:szCs w:val="20"/>
              </w:rPr>
            </w:pPr>
            <w:r w:rsidRPr="007E354E">
              <w:rPr>
                <w:sz w:val="20"/>
                <w:szCs w:val="20"/>
              </w:rPr>
              <w:tab/>
              <w:t>Иные обязательства</w:t>
            </w:r>
          </w:p>
        </w:tc>
        <w:tc>
          <w:tcPr>
            <w:tcW w:w="4253" w:type="dxa"/>
            <w:shd w:val="clear" w:color="auto" w:fill="auto"/>
          </w:tcPr>
          <w:p w14:paraId="1C626DF1" w14:textId="77777777" w:rsidR="007E354E" w:rsidRPr="007E354E" w:rsidRDefault="007E354E" w:rsidP="007E354E">
            <w:pPr>
              <w:tabs>
                <w:tab w:val="left" w:pos="0"/>
                <w:tab w:val="left" w:pos="1276"/>
              </w:tabs>
              <w:contextualSpacing/>
              <w:jc w:val="both"/>
              <w:rPr>
                <w:sz w:val="20"/>
                <w:szCs w:val="20"/>
              </w:rPr>
            </w:pPr>
            <w:r w:rsidRPr="007E354E">
              <w:rPr>
                <w:sz w:val="20"/>
                <w:szCs w:val="20"/>
              </w:rPr>
              <w:t>Документы, подтверждающие возникновение обязательства</w:t>
            </w:r>
          </w:p>
        </w:tc>
      </w:tr>
      <w:tr w:rsidR="007E354E" w:rsidRPr="007E354E" w14:paraId="36231EE8" w14:textId="77777777" w:rsidTr="00C52D9A">
        <w:tc>
          <w:tcPr>
            <w:tcW w:w="10485" w:type="dxa"/>
            <w:gridSpan w:val="3"/>
            <w:shd w:val="clear" w:color="auto" w:fill="auto"/>
          </w:tcPr>
          <w:p w14:paraId="02D8117A"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3. Отложенные обязательства</w:t>
            </w:r>
          </w:p>
        </w:tc>
      </w:tr>
      <w:tr w:rsidR="007E354E" w:rsidRPr="007E354E" w14:paraId="74503876" w14:textId="77777777" w:rsidTr="00C52D9A">
        <w:tc>
          <w:tcPr>
            <w:tcW w:w="817" w:type="dxa"/>
            <w:shd w:val="clear" w:color="auto" w:fill="auto"/>
          </w:tcPr>
          <w:p w14:paraId="7C657CDA" w14:textId="77777777" w:rsidR="007E354E" w:rsidRPr="007E354E" w:rsidRDefault="007E354E" w:rsidP="007E354E">
            <w:pPr>
              <w:tabs>
                <w:tab w:val="left" w:pos="0"/>
                <w:tab w:val="left" w:pos="1276"/>
              </w:tabs>
              <w:contextualSpacing/>
              <w:jc w:val="both"/>
              <w:rPr>
                <w:sz w:val="20"/>
                <w:szCs w:val="20"/>
              </w:rPr>
            </w:pPr>
            <w:r w:rsidRPr="007E354E">
              <w:rPr>
                <w:sz w:val="20"/>
                <w:szCs w:val="20"/>
              </w:rPr>
              <w:t>3.1</w:t>
            </w:r>
          </w:p>
        </w:tc>
        <w:tc>
          <w:tcPr>
            <w:tcW w:w="5415" w:type="dxa"/>
            <w:shd w:val="clear" w:color="auto" w:fill="auto"/>
          </w:tcPr>
          <w:p w14:paraId="5C73AE7B" w14:textId="77777777" w:rsidR="007E354E" w:rsidRPr="007E354E" w:rsidRDefault="007E354E" w:rsidP="007E354E">
            <w:pPr>
              <w:tabs>
                <w:tab w:val="left" w:pos="0"/>
                <w:tab w:val="left" w:pos="1276"/>
              </w:tabs>
              <w:contextualSpacing/>
              <w:jc w:val="both"/>
              <w:rPr>
                <w:sz w:val="20"/>
                <w:szCs w:val="20"/>
              </w:rPr>
            </w:pPr>
            <w:r w:rsidRPr="007E354E">
              <w:rPr>
                <w:sz w:val="20"/>
                <w:szCs w:val="20"/>
              </w:rPr>
              <w:t>Принятие обязательства на сумму созданного резерва</w:t>
            </w:r>
          </w:p>
        </w:tc>
        <w:tc>
          <w:tcPr>
            <w:tcW w:w="4253" w:type="dxa"/>
            <w:shd w:val="clear" w:color="auto" w:fill="auto"/>
          </w:tcPr>
          <w:p w14:paraId="5CF9851D" w14:textId="77777777" w:rsidR="007E354E" w:rsidRPr="007E354E" w:rsidRDefault="007E354E" w:rsidP="007E354E">
            <w:pPr>
              <w:tabs>
                <w:tab w:val="left" w:pos="0"/>
                <w:tab w:val="left" w:pos="1276"/>
              </w:tabs>
              <w:contextualSpacing/>
              <w:jc w:val="both"/>
              <w:rPr>
                <w:sz w:val="20"/>
                <w:szCs w:val="20"/>
              </w:rPr>
            </w:pPr>
            <w:r w:rsidRPr="007E354E">
              <w:rPr>
                <w:sz w:val="20"/>
                <w:szCs w:val="20"/>
              </w:rPr>
              <w:t xml:space="preserve">Бухгалтерская справка </w:t>
            </w:r>
          </w:p>
          <w:p w14:paraId="6B74A0F8" w14:textId="77777777" w:rsidR="007E354E" w:rsidRPr="007E354E" w:rsidRDefault="007E354E" w:rsidP="007E354E">
            <w:pPr>
              <w:tabs>
                <w:tab w:val="left" w:pos="0"/>
                <w:tab w:val="left" w:pos="1276"/>
              </w:tabs>
              <w:contextualSpacing/>
              <w:jc w:val="both"/>
              <w:rPr>
                <w:sz w:val="20"/>
                <w:szCs w:val="20"/>
              </w:rPr>
            </w:pPr>
            <w:r w:rsidRPr="007E354E">
              <w:rPr>
                <w:sz w:val="20"/>
                <w:szCs w:val="20"/>
              </w:rPr>
              <w:t>(ф. 0504833) с приложением расчетов</w:t>
            </w:r>
          </w:p>
        </w:tc>
      </w:tr>
      <w:tr w:rsidR="007E354E" w:rsidRPr="007E354E" w14:paraId="08C38148" w14:textId="77777777" w:rsidTr="00C52D9A">
        <w:tc>
          <w:tcPr>
            <w:tcW w:w="817" w:type="dxa"/>
            <w:shd w:val="clear" w:color="auto" w:fill="auto"/>
          </w:tcPr>
          <w:p w14:paraId="4492F623" w14:textId="77777777" w:rsidR="007E354E" w:rsidRPr="007E354E" w:rsidRDefault="007E354E" w:rsidP="007E354E">
            <w:pPr>
              <w:tabs>
                <w:tab w:val="left" w:pos="0"/>
                <w:tab w:val="left" w:pos="1276"/>
              </w:tabs>
              <w:contextualSpacing/>
              <w:jc w:val="both"/>
              <w:rPr>
                <w:sz w:val="20"/>
                <w:szCs w:val="20"/>
              </w:rPr>
            </w:pPr>
            <w:r w:rsidRPr="007E354E">
              <w:rPr>
                <w:sz w:val="20"/>
                <w:szCs w:val="20"/>
              </w:rPr>
              <w:t>3.2</w:t>
            </w:r>
          </w:p>
        </w:tc>
        <w:tc>
          <w:tcPr>
            <w:tcW w:w="5415" w:type="dxa"/>
            <w:shd w:val="clear" w:color="auto" w:fill="auto"/>
          </w:tcPr>
          <w:p w14:paraId="54F96C83" w14:textId="77777777" w:rsidR="007E354E" w:rsidRPr="007E354E" w:rsidRDefault="007E354E" w:rsidP="007E354E">
            <w:pPr>
              <w:tabs>
                <w:tab w:val="left" w:pos="0"/>
                <w:tab w:val="left" w:pos="34"/>
              </w:tabs>
              <w:contextualSpacing/>
              <w:jc w:val="both"/>
              <w:rPr>
                <w:sz w:val="20"/>
                <w:szCs w:val="20"/>
              </w:rPr>
            </w:pPr>
            <w:r w:rsidRPr="007E354E">
              <w:rPr>
                <w:sz w:val="20"/>
                <w:szCs w:val="20"/>
              </w:rPr>
              <w:tab/>
              <w:t>Уменьшение размера созданного резерва</w:t>
            </w:r>
          </w:p>
        </w:tc>
        <w:tc>
          <w:tcPr>
            <w:tcW w:w="4253" w:type="dxa"/>
            <w:shd w:val="clear" w:color="auto" w:fill="auto"/>
          </w:tcPr>
          <w:p w14:paraId="7FC4C895" w14:textId="77777777" w:rsidR="007E354E" w:rsidRPr="007E354E" w:rsidRDefault="007E354E" w:rsidP="007E354E">
            <w:pPr>
              <w:tabs>
                <w:tab w:val="left" w:pos="0"/>
                <w:tab w:val="left" w:pos="34"/>
              </w:tabs>
              <w:contextualSpacing/>
              <w:jc w:val="both"/>
              <w:rPr>
                <w:sz w:val="20"/>
                <w:szCs w:val="20"/>
              </w:rPr>
            </w:pPr>
            <w:r w:rsidRPr="007E354E">
              <w:rPr>
                <w:sz w:val="20"/>
                <w:szCs w:val="20"/>
              </w:rPr>
              <w:tab/>
              <w:t xml:space="preserve">Приказ руководителя, бухгалтерская справка </w:t>
            </w:r>
          </w:p>
          <w:p w14:paraId="3B500B05" w14:textId="77777777" w:rsidR="007E354E" w:rsidRPr="007E354E" w:rsidRDefault="007E354E" w:rsidP="007E354E">
            <w:pPr>
              <w:tabs>
                <w:tab w:val="left" w:pos="0"/>
                <w:tab w:val="left" w:pos="34"/>
              </w:tabs>
              <w:contextualSpacing/>
              <w:jc w:val="both"/>
              <w:rPr>
                <w:sz w:val="20"/>
                <w:szCs w:val="20"/>
              </w:rPr>
            </w:pPr>
            <w:r w:rsidRPr="007E354E">
              <w:rPr>
                <w:sz w:val="20"/>
                <w:szCs w:val="20"/>
              </w:rPr>
              <w:t>(ф. 0504833) с приложением расчетов</w:t>
            </w:r>
          </w:p>
        </w:tc>
      </w:tr>
      <w:tr w:rsidR="007E354E" w:rsidRPr="007E354E" w14:paraId="0F690CBB" w14:textId="77777777" w:rsidTr="00C52D9A">
        <w:tc>
          <w:tcPr>
            <w:tcW w:w="817" w:type="dxa"/>
            <w:shd w:val="clear" w:color="auto" w:fill="auto"/>
          </w:tcPr>
          <w:p w14:paraId="4F435F0D" w14:textId="77777777" w:rsidR="007E354E" w:rsidRPr="007E354E" w:rsidRDefault="007E354E" w:rsidP="007E354E">
            <w:pPr>
              <w:tabs>
                <w:tab w:val="left" w:pos="0"/>
                <w:tab w:val="left" w:pos="1276"/>
              </w:tabs>
              <w:contextualSpacing/>
              <w:jc w:val="both"/>
              <w:rPr>
                <w:sz w:val="20"/>
                <w:szCs w:val="20"/>
              </w:rPr>
            </w:pPr>
            <w:r w:rsidRPr="007E354E">
              <w:rPr>
                <w:sz w:val="20"/>
                <w:szCs w:val="20"/>
              </w:rPr>
              <w:t>3.3</w:t>
            </w:r>
          </w:p>
        </w:tc>
        <w:tc>
          <w:tcPr>
            <w:tcW w:w="5415" w:type="dxa"/>
            <w:shd w:val="clear" w:color="auto" w:fill="auto"/>
          </w:tcPr>
          <w:p w14:paraId="66A262E4" w14:textId="77777777" w:rsidR="007E354E" w:rsidRPr="007E354E" w:rsidRDefault="007E354E" w:rsidP="007E354E">
            <w:pPr>
              <w:tabs>
                <w:tab w:val="left" w:pos="0"/>
                <w:tab w:val="left" w:pos="1276"/>
              </w:tabs>
              <w:contextualSpacing/>
              <w:jc w:val="both"/>
              <w:rPr>
                <w:sz w:val="20"/>
                <w:szCs w:val="20"/>
              </w:rPr>
            </w:pPr>
            <w:r w:rsidRPr="007E354E">
              <w:rPr>
                <w:sz w:val="20"/>
                <w:szCs w:val="20"/>
              </w:rPr>
              <w:t>Отражение принятого обязательства в рамках текущего года при осуществлении расходов за счет созданных резервов</w:t>
            </w:r>
          </w:p>
        </w:tc>
        <w:tc>
          <w:tcPr>
            <w:tcW w:w="4253" w:type="dxa"/>
            <w:shd w:val="clear" w:color="auto" w:fill="auto"/>
          </w:tcPr>
          <w:p w14:paraId="7EB8B79D" w14:textId="77777777" w:rsidR="007E354E" w:rsidRPr="007E354E" w:rsidRDefault="007E354E" w:rsidP="007E354E">
            <w:pPr>
              <w:tabs>
                <w:tab w:val="left" w:pos="0"/>
                <w:tab w:val="left" w:pos="1276"/>
              </w:tabs>
              <w:contextualSpacing/>
              <w:jc w:val="both"/>
              <w:rPr>
                <w:sz w:val="20"/>
                <w:szCs w:val="20"/>
              </w:rPr>
            </w:pPr>
            <w:r w:rsidRPr="007E354E">
              <w:rPr>
                <w:sz w:val="20"/>
                <w:szCs w:val="20"/>
              </w:rPr>
              <w:t>Документы, подтверждающие возникновение обязательства</w:t>
            </w:r>
          </w:p>
        </w:tc>
      </w:tr>
    </w:tbl>
    <w:p w14:paraId="4C1A1DCD" w14:textId="77777777" w:rsidR="007E354E" w:rsidRPr="007E354E" w:rsidRDefault="007E354E" w:rsidP="007E354E">
      <w:pPr>
        <w:tabs>
          <w:tab w:val="left" w:pos="0"/>
          <w:tab w:val="left" w:pos="1276"/>
        </w:tabs>
        <w:spacing w:line="360" w:lineRule="auto"/>
        <w:ind w:left="1429"/>
        <w:contextualSpacing/>
        <w:jc w:val="both"/>
        <w:rPr>
          <w:rFonts w:ascii="Calibri" w:hAnsi="Calibri" w:cs="Calibri"/>
          <w:b/>
          <w:bCs/>
        </w:rPr>
      </w:pPr>
    </w:p>
    <w:p w14:paraId="20F62056" w14:textId="77777777" w:rsidR="007E354E" w:rsidRPr="007E354E" w:rsidRDefault="007E354E" w:rsidP="007E354E">
      <w:pPr>
        <w:tabs>
          <w:tab w:val="left" w:pos="0"/>
          <w:tab w:val="left" w:pos="1276"/>
        </w:tabs>
        <w:spacing w:line="360" w:lineRule="auto"/>
        <w:contextualSpacing/>
        <w:jc w:val="center"/>
        <w:rPr>
          <w:b/>
          <w:bCs/>
        </w:rPr>
      </w:pPr>
      <w:r w:rsidRPr="007E354E">
        <w:rPr>
          <w:b/>
          <w:bCs/>
        </w:rPr>
        <w:t>Порядок принятия денежных обязательств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15"/>
        <w:gridCol w:w="4253"/>
      </w:tblGrid>
      <w:tr w:rsidR="007E354E" w:rsidRPr="007E354E" w14:paraId="5C5628BB" w14:textId="77777777" w:rsidTr="00C52D9A">
        <w:tc>
          <w:tcPr>
            <w:tcW w:w="817" w:type="dxa"/>
            <w:shd w:val="clear" w:color="auto" w:fill="D9D9D9"/>
          </w:tcPr>
          <w:p w14:paraId="1D433512"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№п</w:t>
            </w:r>
            <w:r w:rsidRPr="007E354E">
              <w:rPr>
                <w:b/>
                <w:sz w:val="20"/>
                <w:szCs w:val="20"/>
                <w:lang w:val="en-US"/>
              </w:rPr>
              <w:t>/</w:t>
            </w:r>
            <w:r w:rsidRPr="007E354E">
              <w:rPr>
                <w:b/>
                <w:sz w:val="20"/>
                <w:szCs w:val="20"/>
              </w:rPr>
              <w:t>п</w:t>
            </w:r>
          </w:p>
        </w:tc>
        <w:tc>
          <w:tcPr>
            <w:tcW w:w="5415" w:type="dxa"/>
            <w:shd w:val="clear" w:color="auto" w:fill="D9D9D9"/>
          </w:tcPr>
          <w:p w14:paraId="3657C55D"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Вид обязательства</w:t>
            </w:r>
          </w:p>
        </w:tc>
        <w:tc>
          <w:tcPr>
            <w:tcW w:w="4253" w:type="dxa"/>
            <w:shd w:val="clear" w:color="auto" w:fill="D9D9D9"/>
          </w:tcPr>
          <w:p w14:paraId="603B41BF" w14:textId="77777777" w:rsidR="007E354E" w:rsidRPr="007E354E" w:rsidRDefault="007E354E" w:rsidP="007E354E">
            <w:pPr>
              <w:tabs>
                <w:tab w:val="left" w:pos="0"/>
                <w:tab w:val="left" w:pos="1276"/>
              </w:tabs>
              <w:spacing w:line="360" w:lineRule="auto"/>
              <w:contextualSpacing/>
              <w:jc w:val="center"/>
              <w:rPr>
                <w:b/>
                <w:sz w:val="20"/>
                <w:szCs w:val="20"/>
              </w:rPr>
            </w:pPr>
            <w:r w:rsidRPr="007E354E">
              <w:rPr>
                <w:b/>
                <w:sz w:val="20"/>
                <w:szCs w:val="20"/>
              </w:rPr>
              <w:t>Документ-основание</w:t>
            </w:r>
          </w:p>
        </w:tc>
      </w:tr>
      <w:tr w:rsidR="007E354E" w:rsidRPr="007E354E" w14:paraId="010AFD69" w14:textId="77777777" w:rsidTr="00C52D9A">
        <w:tc>
          <w:tcPr>
            <w:tcW w:w="10485" w:type="dxa"/>
            <w:gridSpan w:val="3"/>
            <w:shd w:val="clear" w:color="auto" w:fill="auto"/>
          </w:tcPr>
          <w:p w14:paraId="706580CC" w14:textId="77777777" w:rsidR="007E354E" w:rsidRPr="007E354E" w:rsidRDefault="007E354E" w:rsidP="007E354E">
            <w:pPr>
              <w:tabs>
                <w:tab w:val="left" w:pos="0"/>
                <w:tab w:val="left" w:pos="1276"/>
              </w:tabs>
              <w:spacing w:line="360" w:lineRule="auto"/>
              <w:contextualSpacing/>
              <w:jc w:val="both"/>
              <w:rPr>
                <w:rFonts w:ascii="Calibri" w:hAnsi="Calibri" w:cs="Calibri"/>
                <w:b/>
                <w:bCs/>
              </w:rPr>
            </w:pPr>
            <w:r w:rsidRPr="007E354E">
              <w:rPr>
                <w:b/>
                <w:sz w:val="20"/>
                <w:szCs w:val="20"/>
              </w:rPr>
              <w:t>1. Денежные обязательства по договорам</w:t>
            </w:r>
          </w:p>
        </w:tc>
      </w:tr>
      <w:tr w:rsidR="007E354E" w:rsidRPr="007E354E" w14:paraId="292AF640" w14:textId="77777777" w:rsidTr="00C52D9A">
        <w:tc>
          <w:tcPr>
            <w:tcW w:w="817" w:type="dxa"/>
            <w:shd w:val="clear" w:color="auto" w:fill="auto"/>
          </w:tcPr>
          <w:p w14:paraId="1DA85CD2"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1.1</w:t>
            </w:r>
          </w:p>
        </w:tc>
        <w:tc>
          <w:tcPr>
            <w:tcW w:w="5415" w:type="dxa"/>
            <w:shd w:val="clear" w:color="auto" w:fill="auto"/>
          </w:tcPr>
          <w:p w14:paraId="5EFD9631"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Оплата договоров на поставку материальных ценностей</w:t>
            </w:r>
          </w:p>
        </w:tc>
        <w:tc>
          <w:tcPr>
            <w:tcW w:w="4253" w:type="dxa"/>
            <w:shd w:val="clear" w:color="auto" w:fill="auto"/>
          </w:tcPr>
          <w:p w14:paraId="4177BA18" w14:textId="77777777" w:rsidR="007E354E" w:rsidRPr="007E354E" w:rsidRDefault="007E354E" w:rsidP="00C52D9A">
            <w:pPr>
              <w:tabs>
                <w:tab w:val="left" w:pos="0"/>
                <w:tab w:val="left" w:pos="1276"/>
              </w:tabs>
              <w:ind w:right="-707"/>
              <w:contextualSpacing/>
              <w:jc w:val="both"/>
              <w:rPr>
                <w:bCs/>
                <w:sz w:val="20"/>
                <w:szCs w:val="20"/>
              </w:rPr>
            </w:pPr>
            <w:r w:rsidRPr="007E354E">
              <w:rPr>
                <w:bCs/>
                <w:sz w:val="20"/>
                <w:szCs w:val="20"/>
              </w:rPr>
              <w:t>Товарная накладная и (или) акт приема-передачи</w:t>
            </w:r>
          </w:p>
        </w:tc>
      </w:tr>
      <w:tr w:rsidR="007E354E" w:rsidRPr="007E354E" w14:paraId="3F8133D1" w14:textId="77777777" w:rsidTr="00C52D9A">
        <w:tc>
          <w:tcPr>
            <w:tcW w:w="817" w:type="dxa"/>
            <w:shd w:val="clear" w:color="auto" w:fill="auto"/>
          </w:tcPr>
          <w:p w14:paraId="7035AC52" w14:textId="77777777" w:rsidR="007E354E" w:rsidRPr="007E354E" w:rsidRDefault="007E354E" w:rsidP="007E354E">
            <w:pPr>
              <w:tabs>
                <w:tab w:val="left" w:pos="0"/>
                <w:tab w:val="left" w:pos="1276"/>
              </w:tabs>
              <w:spacing w:line="360" w:lineRule="auto"/>
              <w:contextualSpacing/>
              <w:jc w:val="both"/>
              <w:rPr>
                <w:b/>
                <w:bCs/>
                <w:sz w:val="20"/>
                <w:szCs w:val="20"/>
              </w:rPr>
            </w:pPr>
            <w:r w:rsidRPr="007E354E">
              <w:rPr>
                <w:b/>
                <w:bCs/>
                <w:sz w:val="20"/>
                <w:szCs w:val="20"/>
              </w:rPr>
              <w:t>1.2</w:t>
            </w:r>
          </w:p>
        </w:tc>
        <w:tc>
          <w:tcPr>
            <w:tcW w:w="9668" w:type="dxa"/>
            <w:gridSpan w:val="2"/>
            <w:shd w:val="clear" w:color="auto" w:fill="auto"/>
          </w:tcPr>
          <w:p w14:paraId="5620B309" w14:textId="77777777" w:rsidR="007E354E" w:rsidRPr="007E354E" w:rsidRDefault="007E354E" w:rsidP="007E354E">
            <w:pPr>
              <w:tabs>
                <w:tab w:val="left" w:pos="0"/>
                <w:tab w:val="left" w:pos="1276"/>
              </w:tabs>
              <w:spacing w:line="360" w:lineRule="auto"/>
              <w:contextualSpacing/>
              <w:jc w:val="both"/>
              <w:rPr>
                <w:b/>
                <w:bCs/>
                <w:sz w:val="20"/>
                <w:szCs w:val="20"/>
              </w:rPr>
            </w:pPr>
            <w:r w:rsidRPr="007E354E">
              <w:rPr>
                <w:b/>
                <w:bCs/>
                <w:sz w:val="20"/>
                <w:szCs w:val="20"/>
              </w:rPr>
              <w:t>Оплата договоров на выполнение работ, оказание услуг, в том числе:</w:t>
            </w:r>
          </w:p>
        </w:tc>
      </w:tr>
      <w:tr w:rsidR="007E354E" w:rsidRPr="007E354E" w14:paraId="3BEF5890" w14:textId="77777777" w:rsidTr="00C52D9A">
        <w:tc>
          <w:tcPr>
            <w:tcW w:w="817" w:type="dxa"/>
            <w:shd w:val="clear" w:color="auto" w:fill="auto"/>
          </w:tcPr>
          <w:p w14:paraId="5AADA0B5"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1.2.1</w:t>
            </w:r>
          </w:p>
        </w:tc>
        <w:tc>
          <w:tcPr>
            <w:tcW w:w="5415" w:type="dxa"/>
            <w:shd w:val="clear" w:color="auto" w:fill="auto"/>
          </w:tcPr>
          <w:p w14:paraId="51FB1A0B"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Договоры на оказание коммунальных, эксплуатационных услуг, услуг связи</w:t>
            </w:r>
          </w:p>
        </w:tc>
        <w:tc>
          <w:tcPr>
            <w:tcW w:w="4253" w:type="dxa"/>
            <w:shd w:val="clear" w:color="auto" w:fill="auto"/>
          </w:tcPr>
          <w:p w14:paraId="2922ED1E"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Счет, счет-фактура, универсальный передаточный документ, акт об оказании услуг</w:t>
            </w:r>
          </w:p>
        </w:tc>
      </w:tr>
      <w:tr w:rsidR="007E354E" w:rsidRPr="007E354E" w14:paraId="00988905" w14:textId="77777777" w:rsidTr="00C52D9A">
        <w:tc>
          <w:tcPr>
            <w:tcW w:w="817" w:type="dxa"/>
            <w:shd w:val="clear" w:color="auto" w:fill="auto"/>
          </w:tcPr>
          <w:p w14:paraId="68255CC9"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1.2.2</w:t>
            </w:r>
          </w:p>
        </w:tc>
        <w:tc>
          <w:tcPr>
            <w:tcW w:w="5415" w:type="dxa"/>
            <w:shd w:val="clear" w:color="auto" w:fill="auto"/>
          </w:tcPr>
          <w:p w14:paraId="7C656801" w14:textId="77777777" w:rsidR="007E354E" w:rsidRPr="007E354E" w:rsidRDefault="007E354E" w:rsidP="007E354E">
            <w:pPr>
              <w:jc w:val="both"/>
              <w:rPr>
                <w:sz w:val="20"/>
                <w:szCs w:val="20"/>
              </w:rPr>
            </w:pPr>
            <w:r w:rsidRPr="007E354E">
              <w:rPr>
                <w:sz w:val="20"/>
                <w:szCs w:val="20"/>
              </w:rPr>
              <w:t>Договоры на выполнение подрядных работ по  реконструкции, , модернизации основных средств, текущему и капитальному ремонту зданий, сооружений</w:t>
            </w:r>
          </w:p>
        </w:tc>
        <w:tc>
          <w:tcPr>
            <w:tcW w:w="4253" w:type="dxa"/>
            <w:shd w:val="clear" w:color="auto" w:fill="auto"/>
          </w:tcPr>
          <w:p w14:paraId="5953D829"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Акт выполненных работ, справка о стоимости выполненных работ и затрат (ф. КС-3)</w:t>
            </w:r>
          </w:p>
        </w:tc>
      </w:tr>
      <w:tr w:rsidR="007E354E" w:rsidRPr="007E354E" w14:paraId="1D1DB42D" w14:textId="77777777" w:rsidTr="00C52D9A">
        <w:tc>
          <w:tcPr>
            <w:tcW w:w="817" w:type="dxa"/>
            <w:shd w:val="clear" w:color="auto" w:fill="auto"/>
          </w:tcPr>
          <w:p w14:paraId="76CD3C69"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1.2.3</w:t>
            </w:r>
          </w:p>
        </w:tc>
        <w:tc>
          <w:tcPr>
            <w:tcW w:w="5415" w:type="dxa"/>
            <w:shd w:val="clear" w:color="auto" w:fill="auto"/>
          </w:tcPr>
          <w:p w14:paraId="3A937FCF"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договоры на выполнение иных работ (оказание иных услуг)</w:t>
            </w:r>
          </w:p>
        </w:tc>
        <w:tc>
          <w:tcPr>
            <w:tcW w:w="4253" w:type="dxa"/>
            <w:shd w:val="clear" w:color="auto" w:fill="auto"/>
          </w:tcPr>
          <w:p w14:paraId="479AEA5C"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договоры на выполнение иных работ (оказание иных услуг)</w:t>
            </w:r>
          </w:p>
        </w:tc>
      </w:tr>
      <w:tr w:rsidR="007E354E" w:rsidRPr="007E354E" w14:paraId="35332A91" w14:textId="77777777" w:rsidTr="00C52D9A">
        <w:tc>
          <w:tcPr>
            <w:tcW w:w="817" w:type="dxa"/>
            <w:shd w:val="clear" w:color="auto" w:fill="auto"/>
          </w:tcPr>
          <w:p w14:paraId="1795D347"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1.3</w:t>
            </w:r>
          </w:p>
        </w:tc>
        <w:tc>
          <w:tcPr>
            <w:tcW w:w="5415" w:type="dxa"/>
            <w:shd w:val="clear" w:color="auto" w:fill="auto"/>
          </w:tcPr>
          <w:p w14:paraId="69D715B8"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договоры на выполнение иных работ (оказание иных услуг)</w:t>
            </w:r>
          </w:p>
        </w:tc>
        <w:tc>
          <w:tcPr>
            <w:tcW w:w="4253" w:type="dxa"/>
            <w:shd w:val="clear" w:color="auto" w:fill="auto"/>
          </w:tcPr>
          <w:p w14:paraId="7B692642" w14:textId="77777777" w:rsidR="007E354E" w:rsidRPr="007E354E" w:rsidRDefault="007E354E" w:rsidP="007E354E">
            <w:pPr>
              <w:jc w:val="both"/>
              <w:rPr>
                <w:sz w:val="20"/>
                <w:szCs w:val="20"/>
              </w:rPr>
            </w:pPr>
            <w:r w:rsidRPr="007E354E">
              <w:rPr>
                <w:sz w:val="20"/>
                <w:szCs w:val="20"/>
              </w:rPr>
              <w:t>договор, счет на оплату</w:t>
            </w:r>
          </w:p>
          <w:p w14:paraId="0BED99D5" w14:textId="77777777" w:rsidR="007E354E" w:rsidRPr="007E354E" w:rsidRDefault="007E354E" w:rsidP="007E354E">
            <w:pPr>
              <w:tabs>
                <w:tab w:val="left" w:pos="0"/>
                <w:tab w:val="left" w:pos="1276"/>
              </w:tabs>
              <w:contextualSpacing/>
              <w:jc w:val="both"/>
              <w:rPr>
                <w:bCs/>
                <w:sz w:val="20"/>
                <w:szCs w:val="20"/>
              </w:rPr>
            </w:pPr>
          </w:p>
        </w:tc>
      </w:tr>
      <w:tr w:rsidR="007E354E" w:rsidRPr="007E354E" w14:paraId="759AA861" w14:textId="77777777" w:rsidTr="00C52D9A">
        <w:tc>
          <w:tcPr>
            <w:tcW w:w="10485" w:type="dxa"/>
            <w:gridSpan w:val="3"/>
            <w:shd w:val="clear" w:color="auto" w:fill="auto"/>
          </w:tcPr>
          <w:p w14:paraId="06F4BA45" w14:textId="77777777" w:rsidR="007E354E" w:rsidRPr="007E354E" w:rsidRDefault="007E354E" w:rsidP="007E354E">
            <w:pPr>
              <w:tabs>
                <w:tab w:val="left" w:pos="0"/>
                <w:tab w:val="left" w:pos="1276"/>
              </w:tabs>
              <w:spacing w:line="360" w:lineRule="auto"/>
              <w:contextualSpacing/>
              <w:jc w:val="both"/>
              <w:rPr>
                <w:bCs/>
                <w:sz w:val="20"/>
                <w:szCs w:val="20"/>
              </w:rPr>
            </w:pPr>
            <w:r w:rsidRPr="007E354E">
              <w:rPr>
                <w:b/>
                <w:bCs/>
                <w:iCs/>
                <w:sz w:val="20"/>
                <w:szCs w:val="20"/>
              </w:rPr>
              <w:t>2. Денежные обязательства по текущей деятельности учреждения</w:t>
            </w:r>
          </w:p>
        </w:tc>
      </w:tr>
      <w:tr w:rsidR="007E354E" w:rsidRPr="007E354E" w14:paraId="0029625B" w14:textId="77777777" w:rsidTr="00C52D9A">
        <w:tc>
          <w:tcPr>
            <w:tcW w:w="817" w:type="dxa"/>
            <w:shd w:val="clear" w:color="auto" w:fill="auto"/>
          </w:tcPr>
          <w:p w14:paraId="493A7DBC" w14:textId="77777777" w:rsidR="007E354E" w:rsidRPr="007E354E" w:rsidRDefault="007E354E" w:rsidP="007E354E">
            <w:pPr>
              <w:tabs>
                <w:tab w:val="left" w:pos="0"/>
                <w:tab w:val="left" w:pos="1276"/>
              </w:tabs>
              <w:spacing w:line="360" w:lineRule="auto"/>
              <w:contextualSpacing/>
              <w:jc w:val="both"/>
              <w:rPr>
                <w:b/>
                <w:bCs/>
                <w:sz w:val="20"/>
                <w:szCs w:val="20"/>
              </w:rPr>
            </w:pPr>
            <w:r w:rsidRPr="007E354E">
              <w:rPr>
                <w:b/>
                <w:bCs/>
                <w:sz w:val="20"/>
                <w:szCs w:val="20"/>
              </w:rPr>
              <w:t>2.1</w:t>
            </w:r>
          </w:p>
        </w:tc>
        <w:tc>
          <w:tcPr>
            <w:tcW w:w="9668" w:type="dxa"/>
            <w:gridSpan w:val="2"/>
            <w:shd w:val="clear" w:color="auto" w:fill="auto"/>
          </w:tcPr>
          <w:p w14:paraId="63F66FBC" w14:textId="77777777" w:rsidR="007E354E" w:rsidRPr="007E354E" w:rsidRDefault="007E354E" w:rsidP="007E354E">
            <w:pPr>
              <w:tabs>
                <w:tab w:val="left" w:pos="0"/>
                <w:tab w:val="left" w:pos="1276"/>
              </w:tabs>
              <w:spacing w:line="360" w:lineRule="auto"/>
              <w:contextualSpacing/>
              <w:jc w:val="both"/>
              <w:rPr>
                <w:bCs/>
                <w:sz w:val="20"/>
                <w:szCs w:val="20"/>
              </w:rPr>
            </w:pPr>
            <w:r w:rsidRPr="007E354E">
              <w:rPr>
                <w:b/>
                <w:bCs/>
                <w:sz w:val="20"/>
                <w:szCs w:val="20"/>
              </w:rPr>
              <w:t>Денежные обязательства, связанные с оплатой труда</w:t>
            </w:r>
          </w:p>
        </w:tc>
      </w:tr>
      <w:tr w:rsidR="007E354E" w:rsidRPr="007E354E" w14:paraId="557FE6AA" w14:textId="77777777" w:rsidTr="00C52D9A">
        <w:tc>
          <w:tcPr>
            <w:tcW w:w="817" w:type="dxa"/>
            <w:shd w:val="clear" w:color="auto" w:fill="auto"/>
          </w:tcPr>
          <w:p w14:paraId="4EAEF57B"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2.1.1</w:t>
            </w:r>
          </w:p>
        </w:tc>
        <w:tc>
          <w:tcPr>
            <w:tcW w:w="5415" w:type="dxa"/>
            <w:shd w:val="clear" w:color="auto" w:fill="auto"/>
          </w:tcPr>
          <w:p w14:paraId="290C40E9" w14:textId="77777777" w:rsidR="007E354E" w:rsidRPr="007E354E" w:rsidRDefault="007E354E" w:rsidP="007E354E">
            <w:pPr>
              <w:tabs>
                <w:tab w:val="left" w:pos="0"/>
                <w:tab w:val="left" w:pos="1276"/>
              </w:tabs>
              <w:contextualSpacing/>
              <w:jc w:val="both"/>
              <w:rPr>
                <w:bCs/>
                <w:sz w:val="20"/>
                <w:szCs w:val="20"/>
              </w:rPr>
            </w:pPr>
            <w:r w:rsidRPr="007E354E">
              <w:rPr>
                <w:sz w:val="20"/>
                <w:szCs w:val="20"/>
              </w:rPr>
              <w:t>Выплата заработной платы, отпускных</w:t>
            </w:r>
          </w:p>
        </w:tc>
        <w:tc>
          <w:tcPr>
            <w:tcW w:w="4253" w:type="dxa"/>
            <w:shd w:val="clear" w:color="auto" w:fill="auto"/>
          </w:tcPr>
          <w:p w14:paraId="5622E89C" w14:textId="77777777" w:rsidR="007E354E" w:rsidRPr="007E354E" w:rsidRDefault="007E354E" w:rsidP="00C52D9A">
            <w:pPr>
              <w:rPr>
                <w:rFonts w:eastAsia="Times New Roman"/>
                <w:lang w:eastAsia="ru-RU"/>
              </w:rPr>
            </w:pPr>
            <w:r w:rsidRPr="007E354E">
              <w:rPr>
                <w:rFonts w:eastAsia="Times New Roman"/>
                <w:sz w:val="20"/>
                <w:szCs w:val="20"/>
                <w:lang w:eastAsia="ru-RU"/>
              </w:rPr>
              <w:t>Расчетная ведомость </w:t>
            </w:r>
            <w:r w:rsidRPr="007E354E">
              <w:rPr>
                <w:rFonts w:eastAsia="Times New Roman"/>
                <w:sz w:val="20"/>
                <w:szCs w:val="20"/>
                <w:lang w:eastAsia="ru-RU"/>
              </w:rPr>
              <w:br/>
              <w:t>(ф. 0504402);</w:t>
            </w:r>
          </w:p>
          <w:p w14:paraId="14428AD5" w14:textId="77777777" w:rsidR="007E354E" w:rsidRPr="007E354E" w:rsidRDefault="007E354E" w:rsidP="00C52D9A">
            <w:pPr>
              <w:rPr>
                <w:rFonts w:eastAsia="Times New Roman"/>
                <w:sz w:val="20"/>
                <w:szCs w:val="20"/>
                <w:lang w:eastAsia="ru-RU"/>
              </w:rPr>
            </w:pPr>
            <w:r w:rsidRPr="007E354E">
              <w:rPr>
                <w:rFonts w:eastAsia="Times New Roman"/>
                <w:sz w:val="20"/>
                <w:szCs w:val="20"/>
                <w:lang w:eastAsia="ru-RU"/>
              </w:rPr>
              <w:t>расчетно-платежная ведомость (ф. 0504401);</w:t>
            </w:r>
          </w:p>
          <w:p w14:paraId="57D4BEE8" w14:textId="77777777" w:rsidR="007E354E" w:rsidRPr="007E354E" w:rsidRDefault="007E354E" w:rsidP="00C52D9A">
            <w:pPr>
              <w:rPr>
                <w:rFonts w:eastAsia="Times New Roman"/>
                <w:sz w:val="20"/>
                <w:szCs w:val="20"/>
                <w:lang w:eastAsia="ru-RU"/>
              </w:rPr>
            </w:pPr>
            <w:r w:rsidRPr="007E354E">
              <w:rPr>
                <w:rFonts w:eastAsia="Times New Roman"/>
                <w:sz w:val="20"/>
                <w:szCs w:val="20"/>
                <w:lang w:eastAsia="ru-RU"/>
              </w:rPr>
              <w:t xml:space="preserve">записка-расчет об исчислении среднего заработка при предоставлении отпуска, увольнении и других случаях (ф. 0504425); </w:t>
            </w:r>
          </w:p>
          <w:p w14:paraId="17ACA698" w14:textId="77777777" w:rsidR="007E354E" w:rsidRPr="007E354E" w:rsidRDefault="007E354E" w:rsidP="00C52D9A">
            <w:pPr>
              <w:spacing w:after="100" w:afterAutospacing="1"/>
              <w:rPr>
                <w:bCs/>
                <w:sz w:val="20"/>
                <w:szCs w:val="20"/>
              </w:rPr>
            </w:pPr>
            <w:r w:rsidRPr="007E354E">
              <w:rPr>
                <w:rFonts w:eastAsia="Times New Roman"/>
                <w:sz w:val="20"/>
                <w:szCs w:val="20"/>
                <w:lang w:eastAsia="ru-RU"/>
              </w:rPr>
              <w:t>иной документ, подтверждающий возникновение денежного обязательства по реализации трудовых функций работника</w:t>
            </w:r>
          </w:p>
        </w:tc>
      </w:tr>
      <w:tr w:rsidR="007E354E" w:rsidRPr="007E354E" w14:paraId="16D0045F" w14:textId="77777777" w:rsidTr="00C52D9A">
        <w:tc>
          <w:tcPr>
            <w:tcW w:w="817" w:type="dxa"/>
            <w:shd w:val="clear" w:color="auto" w:fill="auto"/>
          </w:tcPr>
          <w:p w14:paraId="26C0F29B"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2.1.2</w:t>
            </w:r>
          </w:p>
        </w:tc>
        <w:tc>
          <w:tcPr>
            <w:tcW w:w="5415" w:type="dxa"/>
            <w:shd w:val="clear" w:color="auto" w:fill="auto"/>
          </w:tcPr>
          <w:p w14:paraId="5327FEE5" w14:textId="77777777" w:rsidR="007E354E" w:rsidRPr="007E354E" w:rsidRDefault="007E354E" w:rsidP="007E354E">
            <w:pPr>
              <w:tabs>
                <w:tab w:val="left" w:pos="0"/>
                <w:tab w:val="left" w:pos="1276"/>
              </w:tabs>
              <w:contextualSpacing/>
              <w:jc w:val="both"/>
              <w:rPr>
                <w:sz w:val="20"/>
                <w:szCs w:val="20"/>
              </w:rPr>
            </w:pPr>
            <w:r w:rsidRPr="007E354E">
              <w:rPr>
                <w:sz w:val="20"/>
                <w:szCs w:val="20"/>
              </w:rPr>
              <w:t xml:space="preserve">Уплата </w:t>
            </w:r>
            <w:r w:rsidR="005F759F">
              <w:rPr>
                <w:sz w:val="20"/>
                <w:szCs w:val="20"/>
              </w:rPr>
              <w:t>Единого налогового платежа</w:t>
            </w:r>
            <w:r w:rsidRPr="007E354E">
              <w:rPr>
                <w:sz w:val="20"/>
                <w:szCs w:val="20"/>
              </w:rPr>
              <w:t>, взносов на страхование от несчастных случаев и профзаболеваний</w:t>
            </w:r>
          </w:p>
        </w:tc>
        <w:tc>
          <w:tcPr>
            <w:tcW w:w="4253" w:type="dxa"/>
            <w:shd w:val="clear" w:color="auto" w:fill="auto"/>
          </w:tcPr>
          <w:p w14:paraId="406A882F" w14:textId="77777777" w:rsidR="007E354E" w:rsidRPr="007E354E" w:rsidRDefault="007E354E" w:rsidP="007E354E">
            <w:pPr>
              <w:rPr>
                <w:sz w:val="20"/>
                <w:szCs w:val="20"/>
              </w:rPr>
            </w:pPr>
            <w:r w:rsidRPr="007E354E">
              <w:rPr>
                <w:sz w:val="20"/>
                <w:szCs w:val="20"/>
              </w:rPr>
              <w:t>Расчетная ведомость </w:t>
            </w:r>
            <w:r w:rsidRPr="007E354E">
              <w:rPr>
                <w:sz w:val="20"/>
                <w:szCs w:val="20"/>
              </w:rPr>
              <w:br/>
              <w:t>(ф. 0504402);</w:t>
            </w:r>
          </w:p>
          <w:p w14:paraId="51F7499E" w14:textId="77777777" w:rsidR="007E354E" w:rsidRPr="007E354E" w:rsidRDefault="007E354E" w:rsidP="00C52D9A">
            <w:pPr>
              <w:spacing w:before="100" w:beforeAutospacing="1" w:after="100" w:afterAutospacing="1"/>
              <w:rPr>
                <w:sz w:val="20"/>
                <w:szCs w:val="20"/>
              </w:rPr>
            </w:pPr>
            <w:r w:rsidRPr="007E354E">
              <w:rPr>
                <w:sz w:val="20"/>
                <w:szCs w:val="20"/>
              </w:rPr>
              <w:t>расчетно-платежная ведомость (ф. 0504401)</w:t>
            </w:r>
          </w:p>
        </w:tc>
      </w:tr>
      <w:tr w:rsidR="007E354E" w:rsidRPr="007E354E" w14:paraId="69C73B80" w14:textId="77777777" w:rsidTr="00C52D9A">
        <w:trPr>
          <w:trHeight w:val="190"/>
        </w:trPr>
        <w:tc>
          <w:tcPr>
            <w:tcW w:w="817" w:type="dxa"/>
            <w:shd w:val="clear" w:color="auto" w:fill="auto"/>
          </w:tcPr>
          <w:p w14:paraId="45447F69" w14:textId="77777777" w:rsidR="007E354E" w:rsidRPr="007E354E" w:rsidRDefault="007E354E" w:rsidP="007E354E">
            <w:pPr>
              <w:tabs>
                <w:tab w:val="left" w:pos="0"/>
                <w:tab w:val="left" w:pos="1276"/>
              </w:tabs>
              <w:spacing w:line="360" w:lineRule="auto"/>
              <w:contextualSpacing/>
              <w:jc w:val="both"/>
              <w:rPr>
                <w:b/>
                <w:bCs/>
                <w:sz w:val="20"/>
                <w:szCs w:val="20"/>
              </w:rPr>
            </w:pPr>
            <w:r w:rsidRPr="007E354E">
              <w:rPr>
                <w:b/>
                <w:bCs/>
                <w:sz w:val="20"/>
                <w:szCs w:val="20"/>
              </w:rPr>
              <w:t>2.2</w:t>
            </w:r>
          </w:p>
        </w:tc>
        <w:tc>
          <w:tcPr>
            <w:tcW w:w="9668" w:type="dxa"/>
            <w:gridSpan w:val="2"/>
            <w:shd w:val="clear" w:color="auto" w:fill="auto"/>
          </w:tcPr>
          <w:p w14:paraId="6FD8C33F" w14:textId="77777777" w:rsidR="007E354E" w:rsidRPr="007E354E" w:rsidRDefault="007E354E" w:rsidP="00C52D9A">
            <w:pPr>
              <w:tabs>
                <w:tab w:val="left" w:pos="0"/>
                <w:tab w:val="left" w:pos="1276"/>
              </w:tabs>
              <w:contextualSpacing/>
              <w:jc w:val="both"/>
              <w:rPr>
                <w:b/>
                <w:sz w:val="20"/>
                <w:szCs w:val="20"/>
              </w:rPr>
            </w:pPr>
            <w:r w:rsidRPr="007E354E">
              <w:rPr>
                <w:b/>
                <w:sz w:val="20"/>
                <w:szCs w:val="20"/>
              </w:rPr>
              <w:t>Денежные обязательства по расчетам с подотчетными лицами</w:t>
            </w:r>
          </w:p>
        </w:tc>
      </w:tr>
      <w:tr w:rsidR="007E354E" w:rsidRPr="007E354E" w14:paraId="0A2664B1" w14:textId="77777777" w:rsidTr="00C52D9A">
        <w:tc>
          <w:tcPr>
            <w:tcW w:w="817" w:type="dxa"/>
            <w:shd w:val="clear" w:color="auto" w:fill="auto"/>
          </w:tcPr>
          <w:p w14:paraId="1B4281D5"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2.2.1</w:t>
            </w:r>
          </w:p>
        </w:tc>
        <w:tc>
          <w:tcPr>
            <w:tcW w:w="5415" w:type="dxa"/>
            <w:shd w:val="clear" w:color="auto" w:fill="auto"/>
          </w:tcPr>
          <w:p w14:paraId="617B842C" w14:textId="77777777" w:rsidR="007E354E" w:rsidRPr="007E354E" w:rsidRDefault="007E354E" w:rsidP="007E354E">
            <w:pPr>
              <w:tabs>
                <w:tab w:val="left" w:pos="0"/>
                <w:tab w:val="left" w:pos="1276"/>
              </w:tabs>
              <w:contextualSpacing/>
              <w:jc w:val="both"/>
              <w:rPr>
                <w:sz w:val="20"/>
                <w:szCs w:val="20"/>
              </w:rPr>
            </w:pPr>
            <w:r w:rsidRPr="007E354E">
              <w:rPr>
                <w:sz w:val="20"/>
                <w:szCs w:val="20"/>
              </w:rPr>
              <w:t>Выдача денег под отчет сотруднику на приобретение товаров (работ, услуг) путем перечисления в безналичном порядке с использованием расчетных (дебетовых) банковских карт</w:t>
            </w:r>
          </w:p>
        </w:tc>
        <w:tc>
          <w:tcPr>
            <w:tcW w:w="4253" w:type="dxa"/>
            <w:shd w:val="clear" w:color="auto" w:fill="auto"/>
          </w:tcPr>
          <w:p w14:paraId="5A8A63E0" w14:textId="77777777" w:rsidR="007E354E" w:rsidRPr="007E354E" w:rsidRDefault="007E354E" w:rsidP="007E354E">
            <w:pPr>
              <w:tabs>
                <w:tab w:val="left" w:pos="0"/>
                <w:tab w:val="left" w:pos="1276"/>
              </w:tabs>
              <w:contextualSpacing/>
              <w:jc w:val="both"/>
              <w:rPr>
                <w:sz w:val="20"/>
                <w:szCs w:val="20"/>
              </w:rPr>
            </w:pPr>
            <w:r w:rsidRPr="007E354E">
              <w:rPr>
                <w:sz w:val="20"/>
                <w:szCs w:val="20"/>
              </w:rPr>
              <w:t>Письменное заявление на выдачу денежных средств под отчет</w:t>
            </w:r>
          </w:p>
        </w:tc>
      </w:tr>
      <w:tr w:rsidR="007E354E" w:rsidRPr="007E354E" w14:paraId="40502185" w14:textId="77777777" w:rsidTr="00C52D9A">
        <w:tc>
          <w:tcPr>
            <w:tcW w:w="817" w:type="dxa"/>
            <w:shd w:val="clear" w:color="auto" w:fill="auto"/>
          </w:tcPr>
          <w:p w14:paraId="7DF18562"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2.2.2</w:t>
            </w:r>
          </w:p>
        </w:tc>
        <w:tc>
          <w:tcPr>
            <w:tcW w:w="5415" w:type="dxa"/>
            <w:shd w:val="clear" w:color="auto" w:fill="auto"/>
          </w:tcPr>
          <w:p w14:paraId="3596EB73" w14:textId="77777777" w:rsidR="007E354E" w:rsidRPr="007E354E" w:rsidRDefault="007E354E" w:rsidP="007E354E">
            <w:pPr>
              <w:tabs>
                <w:tab w:val="left" w:pos="0"/>
                <w:tab w:val="left" w:pos="1276"/>
              </w:tabs>
              <w:contextualSpacing/>
              <w:jc w:val="both"/>
              <w:rPr>
                <w:sz w:val="20"/>
                <w:szCs w:val="20"/>
              </w:rPr>
            </w:pPr>
            <w:r w:rsidRPr="007E354E">
              <w:rPr>
                <w:sz w:val="20"/>
                <w:szCs w:val="20"/>
              </w:rPr>
              <w:t>Выдача денежных средств под отчет сотруднику при направлении в командировку</w:t>
            </w:r>
          </w:p>
        </w:tc>
        <w:tc>
          <w:tcPr>
            <w:tcW w:w="4253" w:type="dxa"/>
            <w:shd w:val="clear" w:color="auto" w:fill="auto"/>
          </w:tcPr>
          <w:p w14:paraId="79D37583" w14:textId="77777777" w:rsidR="007E354E" w:rsidRPr="007E354E" w:rsidRDefault="005F759F" w:rsidP="005F759F">
            <w:pPr>
              <w:pStyle w:val="aff4"/>
            </w:pPr>
            <w:r>
              <w:t>Решение о командировании на территории Российской Федерации (ф. 0504512), Изменение Решение о командировании на территории Российской Федерации (ф. 0504513)</w:t>
            </w:r>
          </w:p>
        </w:tc>
      </w:tr>
      <w:tr w:rsidR="007E354E" w:rsidRPr="007E354E" w14:paraId="3C8AB690" w14:textId="77777777" w:rsidTr="00C52D9A">
        <w:tc>
          <w:tcPr>
            <w:tcW w:w="817" w:type="dxa"/>
            <w:shd w:val="clear" w:color="auto" w:fill="auto"/>
          </w:tcPr>
          <w:p w14:paraId="5D22B9C4"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2.2.3</w:t>
            </w:r>
          </w:p>
        </w:tc>
        <w:tc>
          <w:tcPr>
            <w:tcW w:w="5415" w:type="dxa"/>
            <w:shd w:val="clear" w:color="auto" w:fill="auto"/>
          </w:tcPr>
          <w:p w14:paraId="183D74DD" w14:textId="77777777" w:rsidR="007E354E" w:rsidRPr="007E354E" w:rsidRDefault="007E354E" w:rsidP="007E354E">
            <w:pPr>
              <w:tabs>
                <w:tab w:val="left" w:pos="0"/>
                <w:tab w:val="left" w:pos="1276"/>
              </w:tabs>
              <w:contextualSpacing/>
              <w:jc w:val="both"/>
              <w:rPr>
                <w:sz w:val="20"/>
                <w:szCs w:val="20"/>
              </w:rPr>
            </w:pPr>
            <w:r w:rsidRPr="007E354E">
              <w:rPr>
                <w:sz w:val="20"/>
                <w:szCs w:val="20"/>
              </w:rPr>
              <w:t>Корректировка ранее принятых денежных обязательств в момент принятия к учету отчета о расходах подотчетного лица (ф. 0504520)</w:t>
            </w:r>
          </w:p>
        </w:tc>
        <w:tc>
          <w:tcPr>
            <w:tcW w:w="4253" w:type="dxa"/>
            <w:shd w:val="clear" w:color="auto" w:fill="auto"/>
          </w:tcPr>
          <w:p w14:paraId="08B901E7" w14:textId="77777777" w:rsidR="007E354E" w:rsidRPr="007E354E" w:rsidRDefault="007E354E" w:rsidP="007E354E">
            <w:pPr>
              <w:tabs>
                <w:tab w:val="left" w:pos="0"/>
                <w:tab w:val="left" w:pos="1276"/>
              </w:tabs>
              <w:contextualSpacing/>
              <w:jc w:val="both"/>
              <w:rPr>
                <w:sz w:val="20"/>
                <w:szCs w:val="20"/>
              </w:rPr>
            </w:pPr>
            <w:r w:rsidRPr="007E354E">
              <w:rPr>
                <w:sz w:val="20"/>
                <w:szCs w:val="20"/>
              </w:rPr>
              <w:t>отчет о расходах подотчетного лица (ф. 0504520)</w:t>
            </w:r>
          </w:p>
        </w:tc>
      </w:tr>
      <w:tr w:rsidR="007E354E" w:rsidRPr="007E354E" w14:paraId="3DDEB1AD" w14:textId="77777777" w:rsidTr="00C52D9A">
        <w:tc>
          <w:tcPr>
            <w:tcW w:w="817" w:type="dxa"/>
            <w:shd w:val="clear" w:color="auto" w:fill="auto"/>
          </w:tcPr>
          <w:p w14:paraId="308A7C45" w14:textId="77777777" w:rsidR="007E354E" w:rsidRPr="007E354E" w:rsidRDefault="007E354E" w:rsidP="007E354E">
            <w:pPr>
              <w:tabs>
                <w:tab w:val="left" w:pos="0"/>
                <w:tab w:val="left" w:pos="1276"/>
              </w:tabs>
              <w:spacing w:line="360" w:lineRule="auto"/>
              <w:contextualSpacing/>
              <w:jc w:val="both"/>
              <w:rPr>
                <w:b/>
                <w:bCs/>
                <w:sz w:val="20"/>
                <w:szCs w:val="20"/>
              </w:rPr>
            </w:pPr>
            <w:r w:rsidRPr="007E354E">
              <w:rPr>
                <w:b/>
                <w:bCs/>
                <w:sz w:val="20"/>
                <w:szCs w:val="20"/>
              </w:rPr>
              <w:t>2.3</w:t>
            </w:r>
          </w:p>
        </w:tc>
        <w:tc>
          <w:tcPr>
            <w:tcW w:w="9668" w:type="dxa"/>
            <w:gridSpan w:val="2"/>
            <w:shd w:val="clear" w:color="auto" w:fill="auto"/>
          </w:tcPr>
          <w:p w14:paraId="4BCE2142"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Денежные обязательства перед бюджетом по уплате налогов, сборов и иных платежей</w:t>
            </w:r>
          </w:p>
        </w:tc>
      </w:tr>
      <w:tr w:rsidR="007E354E" w:rsidRPr="007E354E" w14:paraId="210E83D0" w14:textId="77777777" w:rsidTr="00C52D9A">
        <w:tc>
          <w:tcPr>
            <w:tcW w:w="817" w:type="dxa"/>
            <w:shd w:val="clear" w:color="auto" w:fill="auto"/>
          </w:tcPr>
          <w:p w14:paraId="23530561"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2.3.1</w:t>
            </w:r>
          </w:p>
        </w:tc>
        <w:tc>
          <w:tcPr>
            <w:tcW w:w="5415" w:type="dxa"/>
            <w:shd w:val="clear" w:color="auto" w:fill="auto"/>
          </w:tcPr>
          <w:p w14:paraId="43021150" w14:textId="77777777" w:rsidR="007E354E" w:rsidRPr="007E354E" w:rsidRDefault="007E354E" w:rsidP="007E354E">
            <w:pPr>
              <w:tabs>
                <w:tab w:val="left" w:pos="0"/>
                <w:tab w:val="left" w:pos="1276"/>
              </w:tabs>
              <w:contextualSpacing/>
              <w:jc w:val="both"/>
              <w:rPr>
                <w:sz w:val="20"/>
                <w:szCs w:val="20"/>
              </w:rPr>
            </w:pPr>
            <w:r w:rsidRPr="007E354E">
              <w:rPr>
                <w:sz w:val="20"/>
                <w:szCs w:val="20"/>
              </w:rPr>
              <w:t>Уплата налогов</w:t>
            </w:r>
          </w:p>
          <w:p w14:paraId="415EF0F2" w14:textId="77777777" w:rsidR="007E354E" w:rsidRPr="007E354E" w:rsidRDefault="007E354E" w:rsidP="007E354E">
            <w:pPr>
              <w:tabs>
                <w:tab w:val="left" w:pos="0"/>
                <w:tab w:val="left" w:pos="1276"/>
              </w:tabs>
              <w:contextualSpacing/>
              <w:jc w:val="both"/>
              <w:rPr>
                <w:sz w:val="20"/>
                <w:szCs w:val="20"/>
              </w:rPr>
            </w:pPr>
          </w:p>
        </w:tc>
        <w:tc>
          <w:tcPr>
            <w:tcW w:w="4253" w:type="dxa"/>
            <w:shd w:val="clear" w:color="auto" w:fill="auto"/>
          </w:tcPr>
          <w:p w14:paraId="724E474E" w14:textId="77777777" w:rsidR="007E354E" w:rsidRPr="007E354E" w:rsidRDefault="007E354E" w:rsidP="007E354E">
            <w:pPr>
              <w:tabs>
                <w:tab w:val="left" w:pos="0"/>
                <w:tab w:val="left" w:pos="1276"/>
              </w:tabs>
              <w:contextualSpacing/>
              <w:jc w:val="both"/>
              <w:rPr>
                <w:sz w:val="20"/>
                <w:szCs w:val="20"/>
              </w:rPr>
            </w:pPr>
            <w:r w:rsidRPr="007E354E">
              <w:rPr>
                <w:sz w:val="20"/>
                <w:szCs w:val="20"/>
              </w:rPr>
              <w:t>Налоговые декларации, расчеты</w:t>
            </w:r>
          </w:p>
          <w:p w14:paraId="401281E8" w14:textId="77777777" w:rsidR="007E354E" w:rsidRPr="007E354E" w:rsidRDefault="007E354E" w:rsidP="007E354E">
            <w:pPr>
              <w:tabs>
                <w:tab w:val="left" w:pos="0"/>
                <w:tab w:val="left" w:pos="1276"/>
              </w:tabs>
              <w:contextualSpacing/>
              <w:jc w:val="both"/>
              <w:rPr>
                <w:sz w:val="20"/>
                <w:szCs w:val="20"/>
              </w:rPr>
            </w:pPr>
          </w:p>
        </w:tc>
      </w:tr>
      <w:tr w:rsidR="007E354E" w:rsidRPr="007E354E" w14:paraId="769705D9" w14:textId="77777777" w:rsidTr="00C52D9A">
        <w:tc>
          <w:tcPr>
            <w:tcW w:w="817" w:type="dxa"/>
            <w:shd w:val="clear" w:color="auto" w:fill="auto"/>
          </w:tcPr>
          <w:p w14:paraId="44E396EF"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2.3.2</w:t>
            </w:r>
          </w:p>
        </w:tc>
        <w:tc>
          <w:tcPr>
            <w:tcW w:w="5415" w:type="dxa"/>
            <w:shd w:val="clear" w:color="auto" w:fill="auto"/>
          </w:tcPr>
          <w:p w14:paraId="6A221687" w14:textId="77777777" w:rsidR="007E354E" w:rsidRPr="007E354E" w:rsidRDefault="007E354E" w:rsidP="007E354E">
            <w:pPr>
              <w:tabs>
                <w:tab w:val="left" w:pos="0"/>
                <w:tab w:val="left" w:pos="1276"/>
              </w:tabs>
              <w:contextualSpacing/>
              <w:jc w:val="both"/>
              <w:rPr>
                <w:sz w:val="20"/>
                <w:szCs w:val="20"/>
              </w:rPr>
            </w:pPr>
            <w:r w:rsidRPr="007E354E">
              <w:rPr>
                <w:sz w:val="20"/>
                <w:szCs w:val="20"/>
              </w:rPr>
              <w:t>Уплата всех видов сборов, пошлин</w:t>
            </w:r>
          </w:p>
          <w:p w14:paraId="38C732BA" w14:textId="77777777" w:rsidR="007E354E" w:rsidRPr="007E354E" w:rsidRDefault="007E354E" w:rsidP="007E354E">
            <w:pPr>
              <w:tabs>
                <w:tab w:val="left" w:pos="0"/>
                <w:tab w:val="left" w:pos="1276"/>
              </w:tabs>
              <w:contextualSpacing/>
              <w:jc w:val="both"/>
              <w:rPr>
                <w:sz w:val="20"/>
                <w:szCs w:val="20"/>
              </w:rPr>
            </w:pPr>
          </w:p>
        </w:tc>
        <w:tc>
          <w:tcPr>
            <w:tcW w:w="4253" w:type="dxa"/>
            <w:shd w:val="clear" w:color="auto" w:fill="auto"/>
          </w:tcPr>
          <w:p w14:paraId="4CF1E2CF" w14:textId="77777777" w:rsidR="007E354E" w:rsidRPr="007E354E" w:rsidRDefault="007E354E" w:rsidP="007E354E">
            <w:pPr>
              <w:tabs>
                <w:tab w:val="left" w:pos="0"/>
                <w:tab w:val="left" w:pos="1276"/>
              </w:tabs>
              <w:contextualSpacing/>
              <w:jc w:val="both"/>
              <w:rPr>
                <w:sz w:val="20"/>
                <w:szCs w:val="20"/>
              </w:rPr>
            </w:pPr>
            <w:r w:rsidRPr="007E354E">
              <w:rPr>
                <w:sz w:val="20"/>
                <w:szCs w:val="20"/>
              </w:rPr>
              <w:t>Бухгалтерская справка </w:t>
            </w:r>
            <w:r w:rsidRPr="007E354E">
              <w:rPr>
                <w:sz w:val="20"/>
                <w:szCs w:val="20"/>
              </w:rPr>
              <w:br/>
              <w:t>(ф. 0504833) с приложением расчетов</w:t>
            </w:r>
          </w:p>
        </w:tc>
      </w:tr>
      <w:tr w:rsidR="007E354E" w:rsidRPr="007E354E" w14:paraId="08EA5B58" w14:textId="77777777" w:rsidTr="00C52D9A">
        <w:tc>
          <w:tcPr>
            <w:tcW w:w="817" w:type="dxa"/>
            <w:shd w:val="clear" w:color="auto" w:fill="auto"/>
          </w:tcPr>
          <w:p w14:paraId="1AC85031" w14:textId="77777777" w:rsidR="007E354E" w:rsidRPr="007E354E" w:rsidRDefault="007E354E" w:rsidP="007E354E">
            <w:pPr>
              <w:tabs>
                <w:tab w:val="left" w:pos="0"/>
                <w:tab w:val="left" w:pos="1276"/>
              </w:tabs>
              <w:contextualSpacing/>
              <w:jc w:val="both"/>
              <w:rPr>
                <w:b/>
                <w:bCs/>
                <w:sz w:val="20"/>
                <w:szCs w:val="20"/>
              </w:rPr>
            </w:pPr>
            <w:r w:rsidRPr="007E354E">
              <w:rPr>
                <w:b/>
                <w:bCs/>
                <w:sz w:val="20"/>
                <w:szCs w:val="20"/>
              </w:rPr>
              <w:t>2.4</w:t>
            </w:r>
          </w:p>
        </w:tc>
        <w:tc>
          <w:tcPr>
            <w:tcW w:w="9668" w:type="dxa"/>
            <w:gridSpan w:val="2"/>
            <w:shd w:val="clear" w:color="auto" w:fill="auto"/>
          </w:tcPr>
          <w:p w14:paraId="11B9331B" w14:textId="77777777" w:rsidR="007E354E" w:rsidRPr="007E354E" w:rsidRDefault="007E354E" w:rsidP="007E354E">
            <w:pPr>
              <w:tabs>
                <w:tab w:val="left" w:pos="0"/>
                <w:tab w:val="left" w:pos="1276"/>
              </w:tabs>
              <w:spacing w:line="360" w:lineRule="auto"/>
              <w:contextualSpacing/>
              <w:jc w:val="both"/>
              <w:rPr>
                <w:b/>
                <w:sz w:val="20"/>
                <w:szCs w:val="20"/>
              </w:rPr>
            </w:pPr>
            <w:r w:rsidRPr="007E354E">
              <w:rPr>
                <w:b/>
                <w:sz w:val="20"/>
                <w:szCs w:val="20"/>
              </w:rPr>
              <w:t>Денежные обязательства по возмещению вреда, по другим выплатам</w:t>
            </w:r>
          </w:p>
        </w:tc>
      </w:tr>
      <w:tr w:rsidR="007E354E" w:rsidRPr="007E354E" w14:paraId="1DFFC029" w14:textId="77777777" w:rsidTr="00C52D9A">
        <w:tc>
          <w:tcPr>
            <w:tcW w:w="817" w:type="dxa"/>
            <w:shd w:val="clear" w:color="auto" w:fill="auto"/>
          </w:tcPr>
          <w:p w14:paraId="21BEEBDA"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2.4.1</w:t>
            </w:r>
          </w:p>
        </w:tc>
        <w:tc>
          <w:tcPr>
            <w:tcW w:w="5415" w:type="dxa"/>
            <w:shd w:val="clear" w:color="auto" w:fill="auto"/>
          </w:tcPr>
          <w:p w14:paraId="346ADC78" w14:textId="77777777" w:rsidR="007E354E" w:rsidRPr="007E354E" w:rsidRDefault="007E354E" w:rsidP="007E354E">
            <w:pPr>
              <w:tabs>
                <w:tab w:val="left" w:pos="0"/>
                <w:tab w:val="left" w:pos="1276"/>
              </w:tabs>
              <w:contextualSpacing/>
              <w:jc w:val="both"/>
              <w:rPr>
                <w:sz w:val="20"/>
                <w:szCs w:val="20"/>
              </w:rPr>
            </w:pPr>
            <w:r w:rsidRPr="007E354E">
              <w:rPr>
                <w:sz w:val="20"/>
                <w:szCs w:val="20"/>
              </w:rPr>
              <w:t>Уплата штрафных санкций и сумм, предписанных судом</w:t>
            </w:r>
          </w:p>
        </w:tc>
        <w:tc>
          <w:tcPr>
            <w:tcW w:w="4253" w:type="dxa"/>
            <w:shd w:val="clear" w:color="auto" w:fill="auto"/>
          </w:tcPr>
          <w:p w14:paraId="0298AC02" w14:textId="77777777" w:rsidR="007E354E" w:rsidRPr="007E354E" w:rsidRDefault="007E354E" w:rsidP="007E354E">
            <w:pPr>
              <w:rPr>
                <w:sz w:val="20"/>
                <w:szCs w:val="20"/>
              </w:rPr>
            </w:pPr>
            <w:r w:rsidRPr="007E354E">
              <w:rPr>
                <w:sz w:val="20"/>
                <w:szCs w:val="20"/>
              </w:rPr>
              <w:t>Исполнительный лист;</w:t>
            </w:r>
          </w:p>
          <w:p w14:paraId="360B75FC" w14:textId="77777777" w:rsidR="007E354E" w:rsidRPr="007E354E" w:rsidRDefault="007E354E" w:rsidP="00C52D9A">
            <w:pPr>
              <w:rPr>
                <w:sz w:val="20"/>
                <w:szCs w:val="20"/>
              </w:rPr>
            </w:pPr>
            <w:r w:rsidRPr="007E354E">
              <w:rPr>
                <w:sz w:val="20"/>
                <w:szCs w:val="20"/>
              </w:rPr>
              <w:t>судебный приказ;</w:t>
            </w:r>
          </w:p>
          <w:p w14:paraId="70BA134C" w14:textId="77777777" w:rsidR="007E354E" w:rsidRPr="007E354E" w:rsidRDefault="007E354E" w:rsidP="00612CBC">
            <w:pPr>
              <w:rPr>
                <w:sz w:val="20"/>
                <w:szCs w:val="20"/>
              </w:rPr>
            </w:pPr>
            <w:r w:rsidRPr="007E354E">
              <w:rPr>
                <w:sz w:val="20"/>
                <w:szCs w:val="20"/>
              </w:rPr>
              <w:t>постановления судебных (следственных) органов;</w:t>
            </w:r>
          </w:p>
          <w:p w14:paraId="2D8337C8" w14:textId="77777777" w:rsidR="007E354E" w:rsidRPr="007E354E" w:rsidRDefault="007E354E" w:rsidP="007E354E">
            <w:pPr>
              <w:spacing w:before="100" w:beforeAutospacing="1" w:after="100" w:afterAutospacing="1"/>
              <w:rPr>
                <w:sz w:val="20"/>
                <w:szCs w:val="20"/>
              </w:rPr>
            </w:pPr>
            <w:r w:rsidRPr="007E354E">
              <w:rPr>
                <w:sz w:val="20"/>
                <w:szCs w:val="20"/>
              </w:rPr>
              <w:t>иные документы, устанавливающие обязательства учреждения</w:t>
            </w:r>
          </w:p>
        </w:tc>
      </w:tr>
      <w:tr w:rsidR="007E354E" w:rsidRPr="007E354E" w14:paraId="45664C92" w14:textId="77777777" w:rsidTr="00C52D9A">
        <w:tc>
          <w:tcPr>
            <w:tcW w:w="817" w:type="dxa"/>
            <w:shd w:val="clear" w:color="auto" w:fill="auto"/>
          </w:tcPr>
          <w:p w14:paraId="777BA9D3" w14:textId="77777777" w:rsidR="007E354E" w:rsidRPr="007E354E" w:rsidRDefault="007E354E" w:rsidP="007E354E">
            <w:pPr>
              <w:tabs>
                <w:tab w:val="left" w:pos="0"/>
                <w:tab w:val="left" w:pos="1276"/>
              </w:tabs>
              <w:contextualSpacing/>
              <w:jc w:val="both"/>
              <w:rPr>
                <w:bCs/>
                <w:sz w:val="20"/>
                <w:szCs w:val="20"/>
              </w:rPr>
            </w:pPr>
            <w:r w:rsidRPr="007E354E">
              <w:rPr>
                <w:bCs/>
                <w:sz w:val="20"/>
                <w:szCs w:val="20"/>
              </w:rPr>
              <w:t>2.4.2</w:t>
            </w:r>
          </w:p>
        </w:tc>
        <w:tc>
          <w:tcPr>
            <w:tcW w:w="5415" w:type="dxa"/>
            <w:shd w:val="clear" w:color="auto" w:fill="auto"/>
          </w:tcPr>
          <w:p w14:paraId="5E2F080D" w14:textId="77777777" w:rsidR="007E354E" w:rsidRPr="007E354E" w:rsidRDefault="007E354E" w:rsidP="007E354E">
            <w:pPr>
              <w:tabs>
                <w:tab w:val="left" w:pos="0"/>
                <w:tab w:val="left" w:pos="1276"/>
              </w:tabs>
              <w:contextualSpacing/>
              <w:jc w:val="both"/>
              <w:rPr>
                <w:sz w:val="20"/>
                <w:szCs w:val="20"/>
              </w:rPr>
            </w:pPr>
            <w:r w:rsidRPr="007E354E">
              <w:rPr>
                <w:sz w:val="20"/>
                <w:szCs w:val="20"/>
              </w:rPr>
              <w:t>Иные денежные обязательства учреждения, подлежащие исполнению в текущем финансовом году</w:t>
            </w:r>
          </w:p>
        </w:tc>
        <w:tc>
          <w:tcPr>
            <w:tcW w:w="4253" w:type="dxa"/>
            <w:shd w:val="clear" w:color="auto" w:fill="auto"/>
          </w:tcPr>
          <w:p w14:paraId="4D54B310" w14:textId="77777777" w:rsidR="007E354E" w:rsidRPr="007E354E" w:rsidRDefault="007E354E" w:rsidP="007E354E">
            <w:pPr>
              <w:tabs>
                <w:tab w:val="left" w:pos="0"/>
                <w:tab w:val="left" w:pos="1276"/>
              </w:tabs>
              <w:contextualSpacing/>
              <w:jc w:val="both"/>
              <w:rPr>
                <w:sz w:val="20"/>
                <w:szCs w:val="20"/>
              </w:rPr>
            </w:pPr>
            <w:r w:rsidRPr="007E354E">
              <w:rPr>
                <w:sz w:val="20"/>
                <w:szCs w:val="20"/>
              </w:rPr>
              <w:t>Документы, являющиеся основанием для оплаты обязательств</w:t>
            </w:r>
          </w:p>
        </w:tc>
      </w:tr>
    </w:tbl>
    <w:p w14:paraId="00945C21" w14:textId="77777777" w:rsidR="007E354E" w:rsidRDefault="007E354E" w:rsidP="007E354E">
      <w:pPr>
        <w:tabs>
          <w:tab w:val="left" w:pos="142"/>
          <w:tab w:val="left" w:pos="284"/>
          <w:tab w:val="left" w:pos="851"/>
        </w:tabs>
        <w:jc w:val="both"/>
        <w:rPr>
          <w:sz w:val="20"/>
          <w:szCs w:val="20"/>
        </w:rPr>
      </w:pPr>
    </w:p>
    <w:p w14:paraId="569EFE5B" w14:textId="77777777" w:rsidR="009A27F8" w:rsidRDefault="009A27F8" w:rsidP="007E354E">
      <w:pPr>
        <w:tabs>
          <w:tab w:val="left" w:pos="142"/>
          <w:tab w:val="left" w:pos="284"/>
          <w:tab w:val="left" w:pos="851"/>
        </w:tabs>
        <w:jc w:val="both"/>
        <w:rPr>
          <w:sz w:val="20"/>
          <w:szCs w:val="20"/>
        </w:rPr>
      </w:pPr>
    </w:p>
    <w:p w14:paraId="2C90D4E2" w14:textId="77777777" w:rsidR="009A27F8" w:rsidRDefault="009A27F8" w:rsidP="007E354E">
      <w:pPr>
        <w:tabs>
          <w:tab w:val="left" w:pos="142"/>
          <w:tab w:val="left" w:pos="284"/>
          <w:tab w:val="left" w:pos="851"/>
        </w:tabs>
        <w:jc w:val="both"/>
        <w:rPr>
          <w:sz w:val="20"/>
          <w:szCs w:val="20"/>
        </w:rPr>
      </w:pPr>
    </w:p>
    <w:p w14:paraId="4B43AFA7" w14:textId="77777777" w:rsidR="009A27F8" w:rsidRPr="007E354E" w:rsidRDefault="009A27F8" w:rsidP="007E354E">
      <w:pPr>
        <w:tabs>
          <w:tab w:val="left" w:pos="142"/>
          <w:tab w:val="left" w:pos="284"/>
          <w:tab w:val="left" w:pos="851"/>
        </w:tabs>
        <w:jc w:val="both"/>
        <w:rPr>
          <w:sz w:val="20"/>
          <w:szCs w:val="20"/>
        </w:rPr>
      </w:pPr>
    </w:p>
    <w:p w14:paraId="7EB6736E" w14:textId="77777777" w:rsidR="00A333B4" w:rsidRDefault="00A333B4" w:rsidP="00A333B4">
      <w:pPr>
        <w:widowControl/>
        <w:suppressAutoHyphens w:val="0"/>
        <w:spacing w:line="276" w:lineRule="auto"/>
        <w:ind w:firstLine="708"/>
        <w:jc w:val="right"/>
        <w:rPr>
          <w:rFonts w:eastAsia="Times New Roman"/>
          <w:color w:val="auto"/>
          <w:sz w:val="22"/>
          <w:szCs w:val="22"/>
          <w:lang w:eastAsia="ru-RU"/>
        </w:rPr>
      </w:pPr>
      <w:r>
        <w:rPr>
          <w:rFonts w:eastAsia="Times New Roman"/>
          <w:color w:val="auto"/>
          <w:sz w:val="22"/>
          <w:szCs w:val="22"/>
          <w:lang w:eastAsia="ru-RU"/>
        </w:rPr>
        <w:lastRenderedPageBreak/>
        <w:t>Приложение №7</w:t>
      </w:r>
      <w:r w:rsidRPr="00007DDA">
        <w:rPr>
          <w:rFonts w:eastAsia="Times New Roman"/>
          <w:color w:val="auto"/>
          <w:sz w:val="22"/>
          <w:szCs w:val="22"/>
          <w:lang w:eastAsia="ru-RU"/>
        </w:rPr>
        <w:t xml:space="preserve"> </w:t>
      </w:r>
      <w:r>
        <w:rPr>
          <w:rFonts w:eastAsia="Times New Roman"/>
          <w:color w:val="auto"/>
          <w:sz w:val="22"/>
          <w:szCs w:val="22"/>
          <w:lang w:eastAsia="ru-RU"/>
        </w:rPr>
        <w:t>к учетной политике</w:t>
      </w:r>
    </w:p>
    <w:p w14:paraId="38773407" w14:textId="77777777" w:rsidR="00A333B4" w:rsidRPr="00494E22" w:rsidRDefault="00A333B4" w:rsidP="00494E22">
      <w:pPr>
        <w:widowControl/>
        <w:suppressAutoHyphens w:val="0"/>
        <w:ind w:firstLine="708"/>
        <w:jc w:val="right"/>
        <w:rPr>
          <w:b/>
          <w:bCs/>
        </w:rPr>
      </w:pPr>
    </w:p>
    <w:p w14:paraId="5013CE21" w14:textId="77777777" w:rsidR="00A333B4" w:rsidRPr="00494E22" w:rsidRDefault="00A333B4" w:rsidP="00494E22">
      <w:pPr>
        <w:tabs>
          <w:tab w:val="left" w:pos="0"/>
          <w:tab w:val="left" w:pos="1276"/>
        </w:tabs>
        <w:ind w:firstLine="709"/>
        <w:contextualSpacing/>
        <w:jc w:val="center"/>
        <w:rPr>
          <w:b/>
        </w:rPr>
      </w:pPr>
      <w:r w:rsidRPr="00494E22">
        <w:rPr>
          <w:b/>
        </w:rPr>
        <w:t>Порядок формирования резервов</w:t>
      </w:r>
      <w:r w:rsidR="00612CBC" w:rsidRPr="00494E22">
        <w:rPr>
          <w:b/>
        </w:rPr>
        <w:t>.</w:t>
      </w:r>
    </w:p>
    <w:p w14:paraId="22D79CCF" w14:textId="77777777" w:rsidR="00A333B4" w:rsidRPr="00494E22" w:rsidRDefault="00A333B4" w:rsidP="00494E22">
      <w:pPr>
        <w:tabs>
          <w:tab w:val="left" w:pos="0"/>
          <w:tab w:val="left" w:pos="1276"/>
        </w:tabs>
        <w:ind w:firstLine="284"/>
        <w:contextualSpacing/>
        <w:jc w:val="both"/>
      </w:pPr>
      <w:r w:rsidRPr="00494E22">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учреждения, отражается как резервы предстоящих расходов и учитывается на счете 401 60 «Резервы предстоящих расходов».</w:t>
      </w:r>
    </w:p>
    <w:p w14:paraId="44A77C5A" w14:textId="77777777" w:rsidR="00A333B4" w:rsidRPr="00494E22" w:rsidRDefault="00A333B4" w:rsidP="00494E22">
      <w:pPr>
        <w:tabs>
          <w:tab w:val="left" w:pos="0"/>
          <w:tab w:val="left" w:pos="1276"/>
        </w:tabs>
        <w:ind w:firstLine="284"/>
        <w:contextualSpacing/>
        <w:jc w:val="both"/>
      </w:pPr>
      <w:r w:rsidRPr="00494E22">
        <w:t>Резерв должен использоваться только на покрытие тех затрат, в отношении которых этот резерв был изначально создан.</w:t>
      </w:r>
    </w:p>
    <w:p w14:paraId="685A69A6" w14:textId="77777777" w:rsidR="00A333B4" w:rsidRPr="00494E22" w:rsidRDefault="00A333B4" w:rsidP="00494E22">
      <w:pPr>
        <w:tabs>
          <w:tab w:val="left" w:pos="0"/>
          <w:tab w:val="left" w:pos="1276"/>
        </w:tabs>
        <w:ind w:firstLine="284"/>
        <w:contextualSpacing/>
        <w:jc w:val="both"/>
      </w:pPr>
      <w:r w:rsidRPr="00494E22">
        <w:t>Признание в учете расходов, в отношении которых сформирован резерв предстоящих расходов, осуществляется за счет суммы созданного резерва.</w:t>
      </w:r>
    </w:p>
    <w:p w14:paraId="6F940727" w14:textId="77777777" w:rsidR="00A333B4" w:rsidRPr="00494E22" w:rsidRDefault="00A333B4" w:rsidP="00494E22">
      <w:pPr>
        <w:tabs>
          <w:tab w:val="left" w:pos="0"/>
          <w:tab w:val="left" w:pos="1276"/>
        </w:tabs>
        <w:ind w:firstLine="284"/>
        <w:contextualSpacing/>
        <w:jc w:val="both"/>
      </w:pPr>
      <w:r w:rsidRPr="00494E22">
        <w:t>Виды формируемых резервов Учреждением:</w:t>
      </w:r>
    </w:p>
    <w:p w14:paraId="1CE35B0E" w14:textId="77777777" w:rsidR="00A333B4" w:rsidRPr="009A27F8" w:rsidRDefault="00A333B4" w:rsidP="009A27F8">
      <w:pPr>
        <w:pStyle w:val="a4"/>
        <w:numPr>
          <w:ilvl w:val="0"/>
          <w:numId w:val="71"/>
        </w:numPr>
        <w:tabs>
          <w:tab w:val="left" w:pos="0"/>
          <w:tab w:val="left" w:pos="851"/>
        </w:tabs>
        <w:jc w:val="both"/>
        <w:rPr>
          <w:rFonts w:ascii="Times New Roman" w:hAnsi="Times New Roman" w:cs="Times New Roman"/>
          <w:b/>
          <w:sz w:val="24"/>
          <w:szCs w:val="24"/>
        </w:rPr>
      </w:pPr>
      <w:r w:rsidRPr="009A27F8">
        <w:rPr>
          <w:rFonts w:ascii="Times New Roman" w:hAnsi="Times New Roman" w:cs="Times New Roman"/>
          <w:b/>
          <w:sz w:val="24"/>
          <w:szCs w:val="24"/>
        </w:rPr>
        <w:t>на оплату отпусков;</w:t>
      </w:r>
    </w:p>
    <w:p w14:paraId="5928F38A"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94E22">
        <w:rPr>
          <w:b/>
          <w:bCs/>
        </w:rPr>
        <w:t xml:space="preserve">Порядок </w:t>
      </w:r>
      <w:r w:rsidRPr="00494E22">
        <w:rPr>
          <w:b/>
        </w:rPr>
        <w:t>расчета резервов по отпускам</w:t>
      </w:r>
    </w:p>
    <w:p w14:paraId="1313CB9A" w14:textId="77777777" w:rsidR="00A333B4" w:rsidRPr="00494E22" w:rsidRDefault="00A333B4" w:rsidP="0062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4E22">
        <w:t> 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494E22">
        <w:br/>
        <w:t>– в сторону увеличения – дополнительными бухгалтерскими проводками;</w:t>
      </w:r>
      <w:r w:rsidRPr="00494E22">
        <w:br/>
        <w:t xml:space="preserve">– в сторону уменьшения – проводками, оформленными методом «красное </w:t>
      </w:r>
      <w:proofErr w:type="spellStart"/>
      <w:r w:rsidRPr="00494E22">
        <w:t>сторно</w:t>
      </w:r>
      <w:proofErr w:type="spellEnd"/>
      <w:r w:rsidRPr="00494E22">
        <w:t>».</w:t>
      </w:r>
    </w:p>
    <w:p w14:paraId="79769DF2" w14:textId="77777777" w:rsidR="00A333B4" w:rsidRPr="00494E22" w:rsidRDefault="00A333B4" w:rsidP="0062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4E22">
        <w:t> 2. В величину резерва на оплату отпусков включается:</w:t>
      </w:r>
      <w:r w:rsidRPr="00494E22">
        <w:br/>
      </w:r>
      <w:r w:rsidR="00612CBC" w:rsidRPr="00494E22">
        <w:t xml:space="preserve">     - </w:t>
      </w:r>
      <w:r w:rsidRPr="00494E22">
        <w:t xml:space="preserve"> сумма оплаты отпусков сотрудникам за фактически отработанное время на дату расчета резерва;</w:t>
      </w:r>
      <w:r w:rsidRPr="00494E22">
        <w:br/>
      </w:r>
      <w:r w:rsidR="00612CBC" w:rsidRPr="00494E22">
        <w:t xml:space="preserve">     - </w:t>
      </w:r>
      <w:r w:rsidRPr="00494E22">
        <w:t>начисленная на отпускные сумма ЕНП и на страхование от несчастных случаев на производстве и профессиональных заболеваний.</w:t>
      </w:r>
    </w:p>
    <w:p w14:paraId="5696464C"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 3. Сумма оплаты отпусков рассчитывается по формуле:</w:t>
      </w:r>
    </w:p>
    <w:p w14:paraId="5E13B556"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0" w:type="auto"/>
        <w:tblLook w:val="04A0" w:firstRow="1" w:lastRow="0" w:firstColumn="1" w:lastColumn="0" w:noHBand="0" w:noVBand="1"/>
      </w:tblPr>
      <w:tblGrid>
        <w:gridCol w:w="1597"/>
        <w:gridCol w:w="341"/>
        <w:gridCol w:w="4667"/>
        <w:gridCol w:w="341"/>
        <w:gridCol w:w="3249"/>
      </w:tblGrid>
      <w:tr w:rsidR="00A333B4" w:rsidRPr="0074492D" w14:paraId="04812ABD" w14:textId="77777777" w:rsidTr="009F2333">
        <w:tc>
          <w:tcPr>
            <w:tcW w:w="0" w:type="auto"/>
            <w:tcBorders>
              <w:top w:val="single" w:sz="4" w:space="0" w:color="auto"/>
              <w:left w:val="single" w:sz="4" w:space="0" w:color="auto"/>
              <w:bottom w:val="single" w:sz="4" w:space="0" w:color="auto"/>
              <w:right w:val="single" w:sz="4" w:space="0" w:color="auto"/>
            </w:tcBorders>
            <w:vAlign w:val="center"/>
            <w:hideMark/>
          </w:tcPr>
          <w:p w14:paraId="35209B61"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492D">
              <w:rPr>
                <w:sz w:val="22"/>
                <w:szCs w:val="22"/>
              </w:rPr>
              <w:t>Сумма оплаты отпусков</w:t>
            </w:r>
          </w:p>
        </w:tc>
        <w:tc>
          <w:tcPr>
            <w:tcW w:w="0" w:type="auto"/>
            <w:tcBorders>
              <w:top w:val="nil"/>
              <w:left w:val="single" w:sz="4" w:space="0" w:color="auto"/>
              <w:bottom w:val="nil"/>
              <w:right w:val="single" w:sz="4" w:space="0" w:color="auto"/>
            </w:tcBorders>
            <w:vAlign w:val="center"/>
            <w:hideMark/>
          </w:tcPr>
          <w:p w14:paraId="3EF5AABC"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492D">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3C79C"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492D">
              <w:rPr>
                <w:sz w:val="22"/>
                <w:szCs w:val="22"/>
              </w:rPr>
              <w:t>Количество неиспользованных всеми сотрудниками дней отпусков на последний день квартала</w:t>
            </w:r>
          </w:p>
        </w:tc>
        <w:tc>
          <w:tcPr>
            <w:tcW w:w="0" w:type="auto"/>
            <w:tcBorders>
              <w:top w:val="nil"/>
              <w:left w:val="single" w:sz="4" w:space="0" w:color="auto"/>
              <w:bottom w:val="nil"/>
              <w:right w:val="single" w:sz="4" w:space="0" w:color="auto"/>
            </w:tcBorders>
            <w:vAlign w:val="center"/>
            <w:hideMark/>
          </w:tcPr>
          <w:p w14:paraId="332D994B"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492D">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EA231"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492D">
              <w:rPr>
                <w:sz w:val="22"/>
                <w:szCs w:val="22"/>
              </w:rPr>
              <w:t>Средний дневной заработок по учреждению за последние 12 мес.</w:t>
            </w:r>
          </w:p>
        </w:tc>
      </w:tr>
    </w:tbl>
    <w:p w14:paraId="6A514EBA" w14:textId="77777777" w:rsidR="00A333B4" w:rsidRPr="0074492D" w:rsidRDefault="00A333B4" w:rsidP="00A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C462D01"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4. Данные о количестве дней неиспользованного отпуска представляет заведующий в соответствии с графиком документооборота.</w:t>
      </w:r>
    </w:p>
    <w:p w14:paraId="3B396DBC"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 xml:space="preserve">5. Средний дневной заработок (З </w:t>
      </w:r>
      <w:proofErr w:type="spellStart"/>
      <w:r w:rsidRPr="00494E22">
        <w:t>ср.д</w:t>
      </w:r>
      <w:proofErr w:type="spellEnd"/>
      <w:r w:rsidRPr="00494E22">
        <w:t>.) в целом по учреждению определяется по формуле:</w:t>
      </w:r>
    </w:p>
    <w:p w14:paraId="25338E21"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rPr>
          <w:b/>
        </w:rPr>
        <w:t xml:space="preserve">З </w:t>
      </w:r>
      <w:proofErr w:type="spellStart"/>
      <w:r w:rsidRPr="00494E22">
        <w:rPr>
          <w:b/>
        </w:rPr>
        <w:t>ср.д</w:t>
      </w:r>
      <w:proofErr w:type="spellEnd"/>
      <w:r w:rsidRPr="00494E22">
        <w:rPr>
          <w:b/>
        </w:rPr>
        <w:t>. = ФОТ : 12 мес. : Ч : 29,3</w:t>
      </w:r>
      <w:r w:rsidRPr="00494E22">
        <w:t xml:space="preserve"> </w:t>
      </w:r>
    </w:p>
    <w:p w14:paraId="45E050BE"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где:</w:t>
      </w:r>
    </w:p>
    <w:p w14:paraId="4986712C"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ФОТ – фонд оплаты труда в целом по учреждению за 12 месяцев, предшествующих дате расчета резерва;</w:t>
      </w:r>
    </w:p>
    <w:p w14:paraId="45B09141"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Ч – количество штатных единиц по штатному расписанию, действующему на дату расчета резерва;</w:t>
      </w:r>
    </w:p>
    <w:p w14:paraId="21C15683"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29,3 – среднемесячное число календарных дней, установленное статьей 139 Трудового кодекса.</w:t>
      </w:r>
    </w:p>
    <w:p w14:paraId="1120A8A6"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6. В сумму обязательных страховых взносов для формирования резерва включается:</w:t>
      </w:r>
    </w:p>
    <w:p w14:paraId="2CF29F9A"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1) сумма, рассчитанная по общеустановленной ставке страховых взносов;</w:t>
      </w:r>
    </w:p>
    <w:p w14:paraId="72E1B2BB"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2) сумма, рассчитанная из дополнительных тарифов страховых взносов в Пенсионный фонд.</w:t>
      </w:r>
    </w:p>
    <w:p w14:paraId="57929D54" w14:textId="77777777" w:rsidR="00A333B4" w:rsidRPr="00494E22" w:rsidRDefault="00612CBC"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ab/>
      </w:r>
      <w:r w:rsidR="00A333B4" w:rsidRPr="00494E22">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14:paraId="2EAA80D9" w14:textId="77777777" w:rsidR="00A333B4" w:rsidRPr="00494E22" w:rsidRDefault="00612CBC"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ab/>
      </w:r>
      <w:r w:rsidR="00A333B4" w:rsidRPr="00494E22">
        <w:t>Дополнительные тарифы страховых взносов в Пенсионный фонд рассчитываются отдельно по формуле:</w:t>
      </w:r>
    </w:p>
    <w:p w14:paraId="5E1DDCCC"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 xml:space="preserve">В = </w:t>
      </w:r>
      <w:proofErr w:type="spellStart"/>
      <w:r w:rsidRPr="00494E22">
        <w:t>Впр</w:t>
      </w:r>
      <w:proofErr w:type="spellEnd"/>
      <w:r w:rsidRPr="00494E22">
        <w:t xml:space="preserve"> : ФОТ × 100, где:</w:t>
      </w:r>
    </w:p>
    <w:p w14:paraId="3AAC6164"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В – дополнительные тарифы страховых взносов в Пенсионный фонд РФ, включаемые в расчет резерва;</w:t>
      </w:r>
    </w:p>
    <w:p w14:paraId="022106A9"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494E22">
        <w:t>Впр</w:t>
      </w:r>
      <w:proofErr w:type="spellEnd"/>
      <w:r w:rsidRPr="00494E22">
        <w:t xml:space="preserve"> – сумма дополнительных тарифов страховых взносов в Пенсионный фонд РФ, рассчитанная за 12 месяцев, предшествующих дате расчета резерва;</w:t>
      </w:r>
    </w:p>
    <w:p w14:paraId="48091FE4"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E22">
        <w:t xml:space="preserve">ФОТ – фонд оплаты труда в целом по учреждению за 12 месяцев, предшествующих дате расчета </w:t>
      </w:r>
      <w:r w:rsidRPr="00494E22">
        <w:lastRenderedPageBreak/>
        <w:t>резерва.</w:t>
      </w:r>
    </w:p>
    <w:p w14:paraId="211944E6" w14:textId="77777777" w:rsidR="00A333B4" w:rsidRPr="00494E22" w:rsidRDefault="00A333B4" w:rsidP="0049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94E22">
        <w:rPr>
          <w:b/>
        </w:rPr>
        <w:t xml:space="preserve">           2. резерв по коммунальным услугам и средствам связи.</w:t>
      </w:r>
    </w:p>
    <w:p w14:paraId="6174F894" w14:textId="255F45C1" w:rsidR="00A333B4" w:rsidRPr="00494E22" w:rsidRDefault="00A333B4" w:rsidP="0062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4E22">
        <w:t>Резерв и отложенные обязательства формируются в последний день месяца</w:t>
      </w:r>
      <w:r w:rsidR="00623B15">
        <w:t>,</w:t>
      </w:r>
      <w:r w:rsidRPr="00494E22">
        <w:t xml:space="preserve"> в котором они оказаны.</w:t>
      </w:r>
    </w:p>
    <w:p w14:paraId="5F713B7A" w14:textId="77777777" w:rsidR="00A333B4" w:rsidRPr="00494E22" w:rsidRDefault="00A333B4" w:rsidP="00494E22">
      <w:pPr>
        <w:tabs>
          <w:tab w:val="left" w:pos="0"/>
          <w:tab w:val="left" w:pos="851"/>
          <w:tab w:val="left" w:pos="1276"/>
        </w:tabs>
        <w:ind w:firstLine="709"/>
        <w:contextualSpacing/>
        <w:jc w:val="both"/>
      </w:pPr>
      <w:r w:rsidRPr="00494E22">
        <w:t xml:space="preserve">Если приемка коммунальных услуг за декабрь будет оформлена в ЕИС в январе следующего года, либо если нет уверенности, что первичные документы поступят до даты подписания (принятия) бухгалтерской (финансовой) отчетности, необходимо сформировать резерв предстоящих расходов (счет 401 60). Стоимость коммунальных услуг, потребленных в декабре, определяется </w:t>
      </w:r>
      <w:proofErr w:type="spellStart"/>
      <w:r w:rsidRPr="00494E22">
        <w:t>расчетно</w:t>
      </w:r>
      <w:proofErr w:type="spellEnd"/>
      <w:r w:rsidRPr="00494E22">
        <w:t xml:space="preserve"> на основании показателей счетчиков.</w:t>
      </w:r>
    </w:p>
    <w:p w14:paraId="16039EE0" w14:textId="77777777" w:rsidR="00A333B4" w:rsidRDefault="00A333B4" w:rsidP="00494E22">
      <w:pPr>
        <w:tabs>
          <w:tab w:val="left" w:pos="0"/>
          <w:tab w:val="left" w:pos="851"/>
          <w:tab w:val="left" w:pos="1276"/>
        </w:tabs>
        <w:ind w:firstLine="709"/>
        <w:contextualSpacing/>
        <w:jc w:val="both"/>
      </w:pPr>
    </w:p>
    <w:p w14:paraId="23F2ABE7" w14:textId="77777777" w:rsidR="009A27F8" w:rsidRDefault="009A27F8" w:rsidP="00494E22">
      <w:pPr>
        <w:tabs>
          <w:tab w:val="left" w:pos="0"/>
          <w:tab w:val="left" w:pos="851"/>
          <w:tab w:val="left" w:pos="1276"/>
        </w:tabs>
        <w:ind w:firstLine="709"/>
        <w:contextualSpacing/>
        <w:jc w:val="both"/>
      </w:pPr>
    </w:p>
    <w:p w14:paraId="2FB97D0F" w14:textId="77777777" w:rsidR="009A27F8" w:rsidRDefault="009A27F8" w:rsidP="00494E22">
      <w:pPr>
        <w:tabs>
          <w:tab w:val="left" w:pos="0"/>
          <w:tab w:val="left" w:pos="851"/>
          <w:tab w:val="left" w:pos="1276"/>
        </w:tabs>
        <w:ind w:firstLine="709"/>
        <w:contextualSpacing/>
        <w:jc w:val="both"/>
      </w:pPr>
    </w:p>
    <w:p w14:paraId="79FF6E81" w14:textId="77777777" w:rsidR="009A27F8" w:rsidRDefault="009A27F8" w:rsidP="00494E22">
      <w:pPr>
        <w:tabs>
          <w:tab w:val="left" w:pos="0"/>
          <w:tab w:val="left" w:pos="851"/>
          <w:tab w:val="left" w:pos="1276"/>
        </w:tabs>
        <w:ind w:firstLine="709"/>
        <w:contextualSpacing/>
        <w:jc w:val="both"/>
      </w:pPr>
    </w:p>
    <w:p w14:paraId="573F44B2" w14:textId="77777777" w:rsidR="009A27F8" w:rsidRDefault="009A27F8" w:rsidP="00494E22">
      <w:pPr>
        <w:tabs>
          <w:tab w:val="left" w:pos="0"/>
          <w:tab w:val="left" w:pos="851"/>
          <w:tab w:val="left" w:pos="1276"/>
        </w:tabs>
        <w:ind w:firstLine="709"/>
        <w:contextualSpacing/>
        <w:jc w:val="both"/>
      </w:pPr>
    </w:p>
    <w:p w14:paraId="313B47FE" w14:textId="77777777" w:rsidR="009A27F8" w:rsidRDefault="009A27F8" w:rsidP="00494E22">
      <w:pPr>
        <w:tabs>
          <w:tab w:val="left" w:pos="0"/>
          <w:tab w:val="left" w:pos="851"/>
          <w:tab w:val="left" w:pos="1276"/>
        </w:tabs>
        <w:ind w:firstLine="709"/>
        <w:contextualSpacing/>
        <w:jc w:val="both"/>
      </w:pPr>
    </w:p>
    <w:p w14:paraId="4A45A142" w14:textId="77777777" w:rsidR="009A27F8" w:rsidRDefault="009A27F8" w:rsidP="00494E22">
      <w:pPr>
        <w:tabs>
          <w:tab w:val="left" w:pos="0"/>
          <w:tab w:val="left" w:pos="851"/>
          <w:tab w:val="left" w:pos="1276"/>
        </w:tabs>
        <w:ind w:firstLine="709"/>
        <w:contextualSpacing/>
        <w:jc w:val="both"/>
      </w:pPr>
    </w:p>
    <w:p w14:paraId="6C482D7A" w14:textId="77777777" w:rsidR="009A27F8" w:rsidRDefault="009A27F8" w:rsidP="00494E22">
      <w:pPr>
        <w:tabs>
          <w:tab w:val="left" w:pos="0"/>
          <w:tab w:val="left" w:pos="851"/>
          <w:tab w:val="left" w:pos="1276"/>
        </w:tabs>
        <w:ind w:firstLine="709"/>
        <w:contextualSpacing/>
        <w:jc w:val="both"/>
      </w:pPr>
    </w:p>
    <w:p w14:paraId="28058C9F" w14:textId="77777777" w:rsidR="009A27F8" w:rsidRDefault="009A27F8" w:rsidP="00494E22">
      <w:pPr>
        <w:tabs>
          <w:tab w:val="left" w:pos="0"/>
          <w:tab w:val="left" w:pos="851"/>
          <w:tab w:val="left" w:pos="1276"/>
        </w:tabs>
        <w:ind w:firstLine="709"/>
        <w:contextualSpacing/>
        <w:jc w:val="both"/>
      </w:pPr>
    </w:p>
    <w:p w14:paraId="77F0676E" w14:textId="77777777" w:rsidR="009A27F8" w:rsidRDefault="009A27F8" w:rsidP="00494E22">
      <w:pPr>
        <w:tabs>
          <w:tab w:val="left" w:pos="0"/>
          <w:tab w:val="left" w:pos="851"/>
          <w:tab w:val="left" w:pos="1276"/>
        </w:tabs>
        <w:ind w:firstLine="709"/>
        <w:contextualSpacing/>
        <w:jc w:val="both"/>
      </w:pPr>
    </w:p>
    <w:p w14:paraId="5CBCE597" w14:textId="77777777" w:rsidR="009A27F8" w:rsidRDefault="009A27F8" w:rsidP="00494E22">
      <w:pPr>
        <w:tabs>
          <w:tab w:val="left" w:pos="0"/>
          <w:tab w:val="left" w:pos="851"/>
          <w:tab w:val="left" w:pos="1276"/>
        </w:tabs>
        <w:ind w:firstLine="709"/>
        <w:contextualSpacing/>
        <w:jc w:val="both"/>
      </w:pPr>
    </w:p>
    <w:p w14:paraId="55C0AACB" w14:textId="77777777" w:rsidR="009A27F8" w:rsidRDefault="009A27F8" w:rsidP="00494E22">
      <w:pPr>
        <w:tabs>
          <w:tab w:val="left" w:pos="0"/>
          <w:tab w:val="left" w:pos="851"/>
          <w:tab w:val="left" w:pos="1276"/>
        </w:tabs>
        <w:ind w:firstLine="709"/>
        <w:contextualSpacing/>
        <w:jc w:val="both"/>
      </w:pPr>
    </w:p>
    <w:p w14:paraId="5B651EE3" w14:textId="77777777" w:rsidR="009A27F8" w:rsidRDefault="009A27F8" w:rsidP="00494E22">
      <w:pPr>
        <w:tabs>
          <w:tab w:val="left" w:pos="0"/>
          <w:tab w:val="left" w:pos="851"/>
          <w:tab w:val="left" w:pos="1276"/>
        </w:tabs>
        <w:ind w:firstLine="709"/>
        <w:contextualSpacing/>
        <w:jc w:val="both"/>
      </w:pPr>
    </w:p>
    <w:p w14:paraId="515ECEF1" w14:textId="77777777" w:rsidR="009A27F8" w:rsidRDefault="009A27F8" w:rsidP="00494E22">
      <w:pPr>
        <w:tabs>
          <w:tab w:val="left" w:pos="0"/>
          <w:tab w:val="left" w:pos="851"/>
          <w:tab w:val="left" w:pos="1276"/>
        </w:tabs>
        <w:ind w:firstLine="709"/>
        <w:contextualSpacing/>
        <w:jc w:val="both"/>
      </w:pPr>
    </w:p>
    <w:p w14:paraId="3D35E3A5" w14:textId="77777777" w:rsidR="009A27F8" w:rsidRDefault="009A27F8" w:rsidP="00494E22">
      <w:pPr>
        <w:tabs>
          <w:tab w:val="left" w:pos="0"/>
          <w:tab w:val="left" w:pos="851"/>
          <w:tab w:val="left" w:pos="1276"/>
        </w:tabs>
        <w:ind w:firstLine="709"/>
        <w:contextualSpacing/>
        <w:jc w:val="both"/>
      </w:pPr>
    </w:p>
    <w:p w14:paraId="576B0097" w14:textId="77777777" w:rsidR="009A27F8" w:rsidRDefault="009A27F8" w:rsidP="00494E22">
      <w:pPr>
        <w:tabs>
          <w:tab w:val="left" w:pos="0"/>
          <w:tab w:val="left" w:pos="851"/>
          <w:tab w:val="left" w:pos="1276"/>
        </w:tabs>
        <w:ind w:firstLine="709"/>
        <w:contextualSpacing/>
        <w:jc w:val="both"/>
      </w:pPr>
    </w:p>
    <w:p w14:paraId="3F027DEB" w14:textId="77777777" w:rsidR="009A27F8" w:rsidRDefault="009A27F8" w:rsidP="00494E22">
      <w:pPr>
        <w:tabs>
          <w:tab w:val="left" w:pos="0"/>
          <w:tab w:val="left" w:pos="851"/>
          <w:tab w:val="left" w:pos="1276"/>
        </w:tabs>
        <w:ind w:firstLine="709"/>
        <w:contextualSpacing/>
        <w:jc w:val="both"/>
      </w:pPr>
    </w:p>
    <w:p w14:paraId="5DA56AC6" w14:textId="77777777" w:rsidR="009A27F8" w:rsidRDefault="009A27F8" w:rsidP="00494E22">
      <w:pPr>
        <w:tabs>
          <w:tab w:val="left" w:pos="0"/>
          <w:tab w:val="left" w:pos="851"/>
          <w:tab w:val="left" w:pos="1276"/>
        </w:tabs>
        <w:ind w:firstLine="709"/>
        <w:contextualSpacing/>
        <w:jc w:val="both"/>
      </w:pPr>
    </w:p>
    <w:p w14:paraId="2DFE15EE" w14:textId="77777777" w:rsidR="009A27F8" w:rsidRDefault="009A27F8" w:rsidP="00494E22">
      <w:pPr>
        <w:tabs>
          <w:tab w:val="left" w:pos="0"/>
          <w:tab w:val="left" w:pos="851"/>
          <w:tab w:val="left" w:pos="1276"/>
        </w:tabs>
        <w:ind w:firstLine="709"/>
        <w:contextualSpacing/>
        <w:jc w:val="both"/>
      </w:pPr>
    </w:p>
    <w:p w14:paraId="079C29CD" w14:textId="77777777" w:rsidR="009A27F8" w:rsidRDefault="009A27F8" w:rsidP="00494E22">
      <w:pPr>
        <w:tabs>
          <w:tab w:val="left" w:pos="0"/>
          <w:tab w:val="left" w:pos="851"/>
          <w:tab w:val="left" w:pos="1276"/>
        </w:tabs>
        <w:ind w:firstLine="709"/>
        <w:contextualSpacing/>
        <w:jc w:val="both"/>
      </w:pPr>
    </w:p>
    <w:p w14:paraId="0CFC44E3" w14:textId="77777777" w:rsidR="009A27F8" w:rsidRDefault="009A27F8" w:rsidP="00494E22">
      <w:pPr>
        <w:tabs>
          <w:tab w:val="left" w:pos="0"/>
          <w:tab w:val="left" w:pos="851"/>
          <w:tab w:val="left" w:pos="1276"/>
        </w:tabs>
        <w:ind w:firstLine="709"/>
        <w:contextualSpacing/>
        <w:jc w:val="both"/>
      </w:pPr>
    </w:p>
    <w:p w14:paraId="44EB80C5" w14:textId="77777777" w:rsidR="009A27F8" w:rsidRDefault="009A27F8" w:rsidP="00494E22">
      <w:pPr>
        <w:tabs>
          <w:tab w:val="left" w:pos="0"/>
          <w:tab w:val="left" w:pos="851"/>
          <w:tab w:val="left" w:pos="1276"/>
        </w:tabs>
        <w:ind w:firstLine="709"/>
        <w:contextualSpacing/>
        <w:jc w:val="both"/>
      </w:pPr>
    </w:p>
    <w:p w14:paraId="19B7EA46" w14:textId="77777777" w:rsidR="009A27F8" w:rsidRDefault="009A27F8" w:rsidP="00494E22">
      <w:pPr>
        <w:tabs>
          <w:tab w:val="left" w:pos="0"/>
          <w:tab w:val="left" w:pos="851"/>
          <w:tab w:val="left" w:pos="1276"/>
        </w:tabs>
        <w:ind w:firstLine="709"/>
        <w:contextualSpacing/>
        <w:jc w:val="both"/>
      </w:pPr>
    </w:p>
    <w:p w14:paraId="3FA337B4" w14:textId="77777777" w:rsidR="009A27F8" w:rsidRDefault="009A27F8" w:rsidP="00494E22">
      <w:pPr>
        <w:tabs>
          <w:tab w:val="left" w:pos="0"/>
          <w:tab w:val="left" w:pos="851"/>
          <w:tab w:val="left" w:pos="1276"/>
        </w:tabs>
        <w:ind w:firstLine="709"/>
        <w:contextualSpacing/>
        <w:jc w:val="both"/>
      </w:pPr>
    </w:p>
    <w:p w14:paraId="739CB7AC" w14:textId="77777777" w:rsidR="009A27F8" w:rsidRDefault="009A27F8" w:rsidP="00494E22">
      <w:pPr>
        <w:tabs>
          <w:tab w:val="left" w:pos="0"/>
          <w:tab w:val="left" w:pos="851"/>
          <w:tab w:val="left" w:pos="1276"/>
        </w:tabs>
        <w:ind w:firstLine="709"/>
        <w:contextualSpacing/>
        <w:jc w:val="both"/>
      </w:pPr>
    </w:p>
    <w:p w14:paraId="5E3F4608" w14:textId="77777777" w:rsidR="009A27F8" w:rsidRDefault="009A27F8" w:rsidP="00494E22">
      <w:pPr>
        <w:tabs>
          <w:tab w:val="left" w:pos="0"/>
          <w:tab w:val="left" w:pos="851"/>
          <w:tab w:val="left" w:pos="1276"/>
        </w:tabs>
        <w:ind w:firstLine="709"/>
        <w:contextualSpacing/>
        <w:jc w:val="both"/>
      </w:pPr>
    </w:p>
    <w:p w14:paraId="3C6E872F" w14:textId="77777777" w:rsidR="009A27F8" w:rsidRDefault="009A27F8" w:rsidP="00494E22">
      <w:pPr>
        <w:tabs>
          <w:tab w:val="left" w:pos="0"/>
          <w:tab w:val="left" w:pos="851"/>
          <w:tab w:val="left" w:pos="1276"/>
        </w:tabs>
        <w:ind w:firstLine="709"/>
        <w:contextualSpacing/>
        <w:jc w:val="both"/>
      </w:pPr>
    </w:p>
    <w:p w14:paraId="7744ED96" w14:textId="77777777" w:rsidR="009A27F8" w:rsidRDefault="009A27F8" w:rsidP="00494E22">
      <w:pPr>
        <w:tabs>
          <w:tab w:val="left" w:pos="0"/>
          <w:tab w:val="left" w:pos="851"/>
          <w:tab w:val="left" w:pos="1276"/>
        </w:tabs>
        <w:ind w:firstLine="709"/>
        <w:contextualSpacing/>
        <w:jc w:val="both"/>
      </w:pPr>
    </w:p>
    <w:p w14:paraId="2A5B99B1" w14:textId="77777777" w:rsidR="009A27F8" w:rsidRDefault="009A27F8" w:rsidP="00494E22">
      <w:pPr>
        <w:tabs>
          <w:tab w:val="left" w:pos="0"/>
          <w:tab w:val="left" w:pos="851"/>
          <w:tab w:val="left" w:pos="1276"/>
        </w:tabs>
        <w:ind w:firstLine="709"/>
        <w:contextualSpacing/>
        <w:jc w:val="both"/>
      </w:pPr>
    </w:p>
    <w:p w14:paraId="1723DB11" w14:textId="77777777" w:rsidR="009A27F8" w:rsidRDefault="009A27F8" w:rsidP="00494E22">
      <w:pPr>
        <w:tabs>
          <w:tab w:val="left" w:pos="0"/>
          <w:tab w:val="left" w:pos="851"/>
          <w:tab w:val="left" w:pos="1276"/>
        </w:tabs>
        <w:ind w:firstLine="709"/>
        <w:contextualSpacing/>
        <w:jc w:val="both"/>
      </w:pPr>
    </w:p>
    <w:p w14:paraId="5597E4C1" w14:textId="77777777" w:rsidR="009A27F8" w:rsidRDefault="009A27F8" w:rsidP="00494E22">
      <w:pPr>
        <w:tabs>
          <w:tab w:val="left" w:pos="0"/>
          <w:tab w:val="left" w:pos="851"/>
          <w:tab w:val="left" w:pos="1276"/>
        </w:tabs>
        <w:ind w:firstLine="709"/>
        <w:contextualSpacing/>
        <w:jc w:val="both"/>
      </w:pPr>
    </w:p>
    <w:p w14:paraId="3F2FA830" w14:textId="77777777" w:rsidR="009A27F8" w:rsidRDefault="009A27F8" w:rsidP="00494E22">
      <w:pPr>
        <w:tabs>
          <w:tab w:val="left" w:pos="0"/>
          <w:tab w:val="left" w:pos="851"/>
          <w:tab w:val="left" w:pos="1276"/>
        </w:tabs>
        <w:ind w:firstLine="709"/>
        <w:contextualSpacing/>
        <w:jc w:val="both"/>
      </w:pPr>
    </w:p>
    <w:p w14:paraId="22541EBE" w14:textId="77777777" w:rsidR="009A27F8" w:rsidRDefault="009A27F8" w:rsidP="00494E22">
      <w:pPr>
        <w:tabs>
          <w:tab w:val="left" w:pos="0"/>
          <w:tab w:val="left" w:pos="851"/>
          <w:tab w:val="left" w:pos="1276"/>
        </w:tabs>
        <w:ind w:firstLine="709"/>
        <w:contextualSpacing/>
        <w:jc w:val="both"/>
      </w:pPr>
    </w:p>
    <w:p w14:paraId="102C28AE" w14:textId="77777777" w:rsidR="009A27F8" w:rsidRDefault="009A27F8" w:rsidP="00494E22">
      <w:pPr>
        <w:tabs>
          <w:tab w:val="left" w:pos="0"/>
          <w:tab w:val="left" w:pos="851"/>
          <w:tab w:val="left" w:pos="1276"/>
        </w:tabs>
        <w:ind w:firstLine="709"/>
        <w:contextualSpacing/>
        <w:jc w:val="both"/>
      </w:pPr>
    </w:p>
    <w:p w14:paraId="092163E5" w14:textId="77777777" w:rsidR="009A27F8" w:rsidRDefault="009A27F8" w:rsidP="00494E22">
      <w:pPr>
        <w:tabs>
          <w:tab w:val="left" w:pos="0"/>
          <w:tab w:val="left" w:pos="851"/>
          <w:tab w:val="left" w:pos="1276"/>
        </w:tabs>
        <w:ind w:firstLine="709"/>
        <w:contextualSpacing/>
        <w:jc w:val="both"/>
      </w:pPr>
    </w:p>
    <w:p w14:paraId="61020302" w14:textId="77777777" w:rsidR="009A27F8" w:rsidRDefault="009A27F8" w:rsidP="00494E22">
      <w:pPr>
        <w:tabs>
          <w:tab w:val="left" w:pos="0"/>
          <w:tab w:val="left" w:pos="851"/>
          <w:tab w:val="left" w:pos="1276"/>
        </w:tabs>
        <w:ind w:firstLine="709"/>
        <w:contextualSpacing/>
        <w:jc w:val="both"/>
      </w:pPr>
    </w:p>
    <w:p w14:paraId="253A541F" w14:textId="77777777" w:rsidR="009A27F8" w:rsidRDefault="009A27F8" w:rsidP="00494E22">
      <w:pPr>
        <w:tabs>
          <w:tab w:val="left" w:pos="0"/>
          <w:tab w:val="left" w:pos="851"/>
          <w:tab w:val="left" w:pos="1276"/>
        </w:tabs>
        <w:ind w:firstLine="709"/>
        <w:contextualSpacing/>
        <w:jc w:val="both"/>
      </w:pPr>
    </w:p>
    <w:p w14:paraId="49B9EE6C" w14:textId="77777777" w:rsidR="009A27F8" w:rsidRDefault="009A27F8" w:rsidP="00494E22">
      <w:pPr>
        <w:tabs>
          <w:tab w:val="left" w:pos="0"/>
          <w:tab w:val="left" w:pos="851"/>
          <w:tab w:val="left" w:pos="1276"/>
        </w:tabs>
        <w:ind w:firstLine="709"/>
        <w:contextualSpacing/>
        <w:jc w:val="both"/>
      </w:pPr>
    </w:p>
    <w:p w14:paraId="7CFC71CF" w14:textId="77777777" w:rsidR="009A27F8" w:rsidRDefault="009A27F8" w:rsidP="00494E22">
      <w:pPr>
        <w:tabs>
          <w:tab w:val="left" w:pos="0"/>
          <w:tab w:val="left" w:pos="851"/>
          <w:tab w:val="left" w:pos="1276"/>
        </w:tabs>
        <w:ind w:firstLine="709"/>
        <w:contextualSpacing/>
        <w:jc w:val="both"/>
      </w:pPr>
    </w:p>
    <w:p w14:paraId="7BA70476" w14:textId="77777777" w:rsidR="009A27F8" w:rsidRDefault="009A27F8" w:rsidP="00494E22">
      <w:pPr>
        <w:tabs>
          <w:tab w:val="left" w:pos="0"/>
          <w:tab w:val="left" w:pos="851"/>
          <w:tab w:val="left" w:pos="1276"/>
        </w:tabs>
        <w:ind w:firstLine="709"/>
        <w:contextualSpacing/>
        <w:jc w:val="both"/>
      </w:pPr>
    </w:p>
    <w:p w14:paraId="51632338" w14:textId="77777777" w:rsidR="009A27F8" w:rsidRDefault="009A27F8" w:rsidP="00494E22">
      <w:pPr>
        <w:tabs>
          <w:tab w:val="left" w:pos="0"/>
          <w:tab w:val="left" w:pos="851"/>
          <w:tab w:val="left" w:pos="1276"/>
        </w:tabs>
        <w:ind w:firstLine="709"/>
        <w:contextualSpacing/>
        <w:jc w:val="both"/>
      </w:pPr>
    </w:p>
    <w:p w14:paraId="634AFB06" w14:textId="77777777" w:rsidR="009A27F8" w:rsidRDefault="009A27F8" w:rsidP="00494E22">
      <w:pPr>
        <w:tabs>
          <w:tab w:val="left" w:pos="0"/>
          <w:tab w:val="left" w:pos="851"/>
          <w:tab w:val="left" w:pos="1276"/>
        </w:tabs>
        <w:ind w:firstLine="709"/>
        <w:contextualSpacing/>
        <w:jc w:val="both"/>
      </w:pPr>
    </w:p>
    <w:p w14:paraId="4E8D13A8" w14:textId="77777777" w:rsidR="009A27F8" w:rsidRDefault="009A27F8" w:rsidP="00494E22">
      <w:pPr>
        <w:tabs>
          <w:tab w:val="left" w:pos="0"/>
          <w:tab w:val="left" w:pos="851"/>
          <w:tab w:val="left" w:pos="1276"/>
        </w:tabs>
        <w:ind w:firstLine="709"/>
        <w:contextualSpacing/>
        <w:jc w:val="both"/>
      </w:pPr>
    </w:p>
    <w:p w14:paraId="15380540" w14:textId="77777777" w:rsidR="009A27F8" w:rsidRDefault="009A27F8" w:rsidP="00494E22">
      <w:pPr>
        <w:tabs>
          <w:tab w:val="left" w:pos="0"/>
          <w:tab w:val="left" w:pos="851"/>
          <w:tab w:val="left" w:pos="1276"/>
        </w:tabs>
        <w:ind w:firstLine="709"/>
        <w:contextualSpacing/>
        <w:jc w:val="both"/>
      </w:pPr>
    </w:p>
    <w:p w14:paraId="212E2D56" w14:textId="77777777" w:rsidR="009A27F8" w:rsidRDefault="009A27F8" w:rsidP="00494E22">
      <w:pPr>
        <w:tabs>
          <w:tab w:val="left" w:pos="0"/>
          <w:tab w:val="left" w:pos="851"/>
          <w:tab w:val="left" w:pos="1276"/>
        </w:tabs>
        <w:ind w:firstLine="709"/>
        <w:contextualSpacing/>
        <w:jc w:val="both"/>
      </w:pPr>
    </w:p>
    <w:p w14:paraId="038E01DB" w14:textId="77777777" w:rsidR="009A27F8" w:rsidRDefault="009A27F8" w:rsidP="00494E22">
      <w:pPr>
        <w:tabs>
          <w:tab w:val="left" w:pos="0"/>
          <w:tab w:val="left" w:pos="851"/>
          <w:tab w:val="left" w:pos="1276"/>
        </w:tabs>
        <w:ind w:firstLine="709"/>
        <w:contextualSpacing/>
        <w:jc w:val="both"/>
      </w:pPr>
    </w:p>
    <w:p w14:paraId="79E9D837" w14:textId="77777777" w:rsidR="009A27F8" w:rsidRPr="00494E22" w:rsidRDefault="009A27F8" w:rsidP="00494E22">
      <w:pPr>
        <w:tabs>
          <w:tab w:val="left" w:pos="0"/>
          <w:tab w:val="left" w:pos="851"/>
          <w:tab w:val="left" w:pos="1276"/>
        </w:tabs>
        <w:ind w:firstLine="709"/>
        <w:contextualSpacing/>
        <w:jc w:val="both"/>
      </w:pPr>
    </w:p>
    <w:p w14:paraId="1B18B5E3" w14:textId="77777777" w:rsidR="009F2333" w:rsidRPr="00494E22" w:rsidRDefault="009F2333" w:rsidP="00494E22">
      <w:pPr>
        <w:tabs>
          <w:tab w:val="left" w:pos="0"/>
          <w:tab w:val="left" w:pos="851"/>
          <w:tab w:val="left" w:pos="1276"/>
        </w:tabs>
        <w:ind w:firstLine="709"/>
        <w:contextualSpacing/>
        <w:jc w:val="both"/>
      </w:pPr>
    </w:p>
    <w:p w14:paraId="554EA0D4" w14:textId="77777777" w:rsidR="00623B15" w:rsidRDefault="00623B15" w:rsidP="00494E22">
      <w:pPr>
        <w:widowControl/>
        <w:suppressAutoHyphens w:val="0"/>
        <w:ind w:firstLine="708"/>
        <w:jc w:val="right"/>
        <w:rPr>
          <w:rFonts w:eastAsia="Times New Roman"/>
          <w:color w:val="auto"/>
          <w:lang w:eastAsia="ru-RU"/>
        </w:rPr>
      </w:pPr>
    </w:p>
    <w:p w14:paraId="1E067B57" w14:textId="5303D6A7" w:rsidR="009F2333" w:rsidRPr="00494E22" w:rsidRDefault="009F2333"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Приложение №8 к учетной политике</w:t>
      </w:r>
    </w:p>
    <w:p w14:paraId="79B68315" w14:textId="77777777" w:rsidR="009F2333" w:rsidRPr="00494E22" w:rsidRDefault="009F2333" w:rsidP="00494E22">
      <w:pPr>
        <w:tabs>
          <w:tab w:val="left" w:pos="0"/>
          <w:tab w:val="left" w:pos="851"/>
          <w:tab w:val="left" w:pos="1276"/>
        </w:tabs>
        <w:ind w:firstLine="709"/>
        <w:contextualSpacing/>
        <w:jc w:val="both"/>
      </w:pPr>
    </w:p>
    <w:p w14:paraId="69CFAB98" w14:textId="77777777" w:rsidR="009F2333" w:rsidRPr="00494E22" w:rsidRDefault="009F2333" w:rsidP="00494E22">
      <w:pPr>
        <w:autoSpaceDE w:val="0"/>
        <w:autoSpaceDN w:val="0"/>
        <w:adjustRightInd w:val="0"/>
        <w:jc w:val="center"/>
        <w:rPr>
          <w:rFonts w:eastAsia="Calibri"/>
        </w:rPr>
      </w:pPr>
      <w:r w:rsidRPr="00494E22">
        <w:rPr>
          <w:rFonts w:eastAsia="Calibri"/>
          <w:b/>
          <w:bCs/>
        </w:rPr>
        <w:t>Положение о комиссии по поступлению и выбытию активов</w:t>
      </w:r>
    </w:p>
    <w:p w14:paraId="5EF6E6DE" w14:textId="77777777" w:rsidR="009F2333" w:rsidRPr="00494E22" w:rsidRDefault="009F2333" w:rsidP="00494E22">
      <w:pPr>
        <w:autoSpaceDE w:val="0"/>
        <w:autoSpaceDN w:val="0"/>
        <w:adjustRightInd w:val="0"/>
        <w:jc w:val="center"/>
        <w:rPr>
          <w:rFonts w:eastAsia="Calibri"/>
        </w:rPr>
      </w:pPr>
    </w:p>
    <w:p w14:paraId="4103CE21" w14:textId="77777777" w:rsidR="009F2333" w:rsidRPr="00494E22" w:rsidRDefault="009F2333" w:rsidP="00494E22">
      <w:pPr>
        <w:autoSpaceDE w:val="0"/>
        <w:autoSpaceDN w:val="0"/>
        <w:adjustRightInd w:val="0"/>
        <w:jc w:val="center"/>
        <w:outlineLvl w:val="1"/>
        <w:rPr>
          <w:rFonts w:eastAsia="Calibri"/>
        </w:rPr>
      </w:pPr>
      <w:r w:rsidRPr="00494E22">
        <w:rPr>
          <w:rFonts w:eastAsia="Calibri"/>
          <w:b/>
          <w:bCs/>
        </w:rPr>
        <w:t>1. Общие положения</w:t>
      </w:r>
      <w:r w:rsidR="00612CBC" w:rsidRPr="00494E22">
        <w:rPr>
          <w:rFonts w:eastAsia="Calibri"/>
          <w:b/>
          <w:bCs/>
        </w:rPr>
        <w:t>.</w:t>
      </w:r>
    </w:p>
    <w:p w14:paraId="4A07AF04" w14:textId="77777777" w:rsidR="009F2333" w:rsidRPr="00494E22" w:rsidRDefault="009F2333" w:rsidP="00494E22">
      <w:pPr>
        <w:autoSpaceDE w:val="0"/>
        <w:autoSpaceDN w:val="0"/>
        <w:adjustRightInd w:val="0"/>
        <w:jc w:val="both"/>
        <w:rPr>
          <w:rFonts w:eastAsia="Calibri"/>
          <w:bCs/>
        </w:rPr>
      </w:pPr>
      <w:r w:rsidRPr="00494E22">
        <w:rPr>
          <w:rFonts w:eastAsia="Calibri"/>
        </w:rPr>
        <w:t xml:space="preserve">      </w:t>
      </w:r>
      <w:r w:rsidRPr="00494E22">
        <w:rPr>
          <w:rFonts w:eastAsia="Calibri"/>
          <w:bCs/>
        </w:rPr>
        <w:t xml:space="preserve">1.1 Настоящее Положение устанавливает порядок действий комиссии учреждения по поступлению и выбытию активов (далее – </w:t>
      </w:r>
      <w:r w:rsidRPr="00494E22">
        <w:rPr>
          <w:rFonts w:eastAsia="Calibri"/>
          <w:b/>
          <w:bCs/>
        </w:rPr>
        <w:t>комиссии</w:t>
      </w:r>
      <w:r w:rsidRPr="00494E22">
        <w:rPr>
          <w:rFonts w:eastAsia="Calibri"/>
          <w:bCs/>
        </w:rPr>
        <w:t>), при реализации полномочий, закреплённых за комиссией действующими нормами законодательства.</w:t>
      </w:r>
    </w:p>
    <w:p w14:paraId="23D1FCEE" w14:textId="77777777" w:rsidR="009F2333" w:rsidRPr="00494E22" w:rsidRDefault="009F2333" w:rsidP="00494E22">
      <w:pPr>
        <w:autoSpaceDE w:val="0"/>
        <w:autoSpaceDN w:val="0"/>
        <w:adjustRightInd w:val="0"/>
        <w:ind w:firstLine="540"/>
        <w:jc w:val="both"/>
        <w:rPr>
          <w:rFonts w:eastAsia="Calibri"/>
          <w:b/>
          <w:bCs/>
        </w:rPr>
      </w:pPr>
      <w:r w:rsidRPr="00494E22">
        <w:rPr>
          <w:rFonts w:eastAsia="Calibri"/>
          <w:b/>
          <w:bCs/>
        </w:rPr>
        <w:t>К полномочиям Комиссии относится принятие решения по следующим вопросам:</w:t>
      </w:r>
    </w:p>
    <w:p w14:paraId="49E0ED15"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 о сроке полезного использования поступающих основных средств и нематериальных активов;</w:t>
      </w:r>
    </w:p>
    <w:p w14:paraId="54F4286D"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2) об отнесении основных средств к группе их аналитического учета и к кодам основных средств и нематериальных активов по ОКОФ;</w:t>
      </w:r>
    </w:p>
    <w:p w14:paraId="35BFC9B8"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3) об определении первоначальной стоимости объектов нефинансовых активов, полученных безвозмездно от юридических и физических лиц;</w:t>
      </w:r>
    </w:p>
    <w:p w14:paraId="19AA75CE"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(десяти тысяч) руб. включительно, учитываемых на забалансовых счетах;</w:t>
      </w:r>
    </w:p>
    <w:p w14:paraId="3B763122"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14:paraId="4047C243"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6)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14:paraId="1BF4672C"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7) 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14:paraId="0A26CCDE"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8)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14:paraId="0D8E17E0"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9)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14:paraId="1F369AD5"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10) об изъятии и передаче материально ответственному лицу из списываемых основных средств пригодных узлов, деталей, конструкций и материалов, , и постановке их на учет;</w:t>
      </w:r>
    </w:p>
    <w:p w14:paraId="0CDEA889"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11)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54F44A5D"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12) о рассмотрении поступивших обращений от материально ответственных лиц по вопросам о списании имущества, числящегося на балансе учреждения;</w:t>
      </w:r>
    </w:p>
    <w:p w14:paraId="3AD5AD46"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13) о взаимодействии с бухгалтерией учреждения по вопросам оформления выбытия объектов имущества;</w:t>
      </w:r>
    </w:p>
    <w:p w14:paraId="326527F4"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14) 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14:paraId="6DBA8717" w14:textId="77777777" w:rsidR="005F759F" w:rsidRPr="00494E22" w:rsidRDefault="005F759F" w:rsidP="00494E22">
      <w:pPr>
        <w:widowControl/>
        <w:suppressAutoHyphens w:val="0"/>
        <w:autoSpaceDE w:val="0"/>
        <w:autoSpaceDN w:val="0"/>
        <w:adjustRightInd w:val="0"/>
        <w:ind w:left="567" w:hanging="567"/>
        <w:jc w:val="both"/>
        <w:rPr>
          <w:rFonts w:eastAsiaTheme="minorHAnsi"/>
          <w:color w:val="auto"/>
          <w:lang w:eastAsia="en-US"/>
        </w:rPr>
      </w:pPr>
      <w:r w:rsidRPr="00494E22">
        <w:rPr>
          <w:rFonts w:eastAsiaTheme="minorHAnsi"/>
          <w:color w:val="auto"/>
          <w:lang w:eastAsia="en-US"/>
        </w:rPr>
        <w:t xml:space="preserve">                    15) рассмотрение вопросов о списании с балансового учета задолженности неплатежеспособных  дебиторов, невостребованной кредиторской задолженности;</w:t>
      </w:r>
    </w:p>
    <w:p w14:paraId="27DD7A30" w14:textId="77777777" w:rsidR="005F759F" w:rsidRPr="00494E22" w:rsidRDefault="005F759F" w:rsidP="00494E22">
      <w:pPr>
        <w:autoSpaceDE w:val="0"/>
        <w:autoSpaceDN w:val="0"/>
        <w:adjustRightInd w:val="0"/>
        <w:ind w:left="540" w:firstLine="540"/>
        <w:jc w:val="both"/>
        <w:rPr>
          <w:rFonts w:eastAsia="Calibri"/>
          <w:bCs/>
        </w:rPr>
      </w:pPr>
      <w:r w:rsidRPr="00494E22">
        <w:rPr>
          <w:rFonts w:eastAsiaTheme="minorHAnsi"/>
          <w:color w:val="auto"/>
          <w:lang w:eastAsia="en-US"/>
        </w:rPr>
        <w:t>16)  рассмотрение вопросов о принятии решения о признании безнадежной к взысканию задолженности по платежам.</w:t>
      </w:r>
    </w:p>
    <w:p w14:paraId="76A54E96" w14:textId="77777777" w:rsidR="006A2008" w:rsidRPr="00494E22" w:rsidRDefault="006A2008" w:rsidP="00494E22">
      <w:pPr>
        <w:autoSpaceDE w:val="0"/>
        <w:autoSpaceDN w:val="0"/>
        <w:adjustRightInd w:val="0"/>
        <w:ind w:left="540" w:firstLine="540"/>
        <w:jc w:val="both"/>
        <w:rPr>
          <w:rFonts w:eastAsia="Calibri"/>
          <w:bCs/>
        </w:rPr>
      </w:pPr>
    </w:p>
    <w:p w14:paraId="3EC4D7D0" w14:textId="77777777" w:rsidR="009F2333" w:rsidRPr="00494E22" w:rsidRDefault="009F2333" w:rsidP="00494E22">
      <w:pPr>
        <w:autoSpaceDE w:val="0"/>
        <w:autoSpaceDN w:val="0"/>
        <w:adjustRightInd w:val="0"/>
        <w:ind w:firstLine="540"/>
        <w:jc w:val="both"/>
        <w:rPr>
          <w:rFonts w:eastAsia="Calibri"/>
          <w:b/>
          <w:bCs/>
        </w:rPr>
      </w:pPr>
      <w:r w:rsidRPr="00494E22">
        <w:rPr>
          <w:rFonts w:eastAsia="Calibri"/>
          <w:b/>
          <w:bCs/>
        </w:rPr>
        <w:t>Комиссия осуществляет контроль:</w:t>
      </w:r>
    </w:p>
    <w:p w14:paraId="20982234"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1) изъятия из списываемых объектов пригодных узлов, деталей, конструкций и материалов;</w:t>
      </w:r>
    </w:p>
    <w:p w14:paraId="0764DDFD"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2) 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14:paraId="43A4F61F"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lastRenderedPageBreak/>
        <w:t>3) 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2A82DA7B" w14:textId="77777777" w:rsidR="009F2333" w:rsidRPr="00494E22" w:rsidRDefault="009F2333" w:rsidP="00494E22">
      <w:pPr>
        <w:autoSpaceDE w:val="0"/>
        <w:autoSpaceDN w:val="0"/>
        <w:adjustRightInd w:val="0"/>
        <w:ind w:left="540" w:firstLine="540"/>
        <w:jc w:val="both"/>
        <w:rPr>
          <w:rFonts w:eastAsia="Calibri"/>
          <w:bCs/>
        </w:rPr>
      </w:pPr>
      <w:r w:rsidRPr="00494E22">
        <w:rPr>
          <w:rFonts w:eastAsia="Calibri"/>
          <w:bCs/>
        </w:rPr>
        <w:t>4) иных вопросов, связанных с эффективным использованием и списанием имущества, находящегося в оперативном управлении учреждения.</w:t>
      </w:r>
    </w:p>
    <w:p w14:paraId="790464A4"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3895DE1E"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1.3. Комиссия проводит заседания по мере необходимости.</w:t>
      </w:r>
    </w:p>
    <w:p w14:paraId="6876E629"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1.4. Срок рассмотрения комиссией представленных ей документов не должен превышать 10 календарных дней.</w:t>
      </w:r>
    </w:p>
    <w:p w14:paraId="346894C0"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1.5. Заседание комиссии правомочно при наличии на нем не менее двух третей членов ее состава.</w:t>
      </w:r>
    </w:p>
    <w:p w14:paraId="2B1F6C2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1.6.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14:paraId="6F841AC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1.7.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в пределах, выделенных бюджетных ассигнований.</w:t>
      </w:r>
    </w:p>
    <w:p w14:paraId="3A0460F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1.8.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14:paraId="5508DCBD"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1.9. Секретарь Комиссии проводит подготовительную работу к заседанию Комиссии, обеспечивая:</w:t>
      </w:r>
    </w:p>
    <w:p w14:paraId="500925E9"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регистрацию поступивших документов;</w:t>
      </w:r>
    </w:p>
    <w:p w14:paraId="0A004107"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проверку правильности оформления представленных документов;</w:t>
      </w:r>
    </w:p>
    <w:p w14:paraId="46CB53CD"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ознакомление членов Комиссии с поступившими материалами;</w:t>
      </w:r>
    </w:p>
    <w:p w14:paraId="015ACA66"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подготовку к заседанию Комиссии проекта акта комиссии)</w:t>
      </w:r>
    </w:p>
    <w:p w14:paraId="13136640"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1.10. Решение комиссии, принятое на заседании, оформляется </w:t>
      </w:r>
      <w:r w:rsidRPr="00494E22">
        <w:rPr>
          <w:rFonts w:eastAsia="Calibri"/>
          <w:i/>
        </w:rPr>
        <w:t>актом  комиссии)</w:t>
      </w:r>
      <w:r w:rsidRPr="00494E22">
        <w:rPr>
          <w:rFonts w:eastAsia="Calibri"/>
        </w:rPr>
        <w:t xml:space="preserve"> который подписывается председателем, членами комиссии, присутствовавшими на заседании. Решение комиссии утверждается руководителем учреждения.</w:t>
      </w:r>
    </w:p>
    <w:p w14:paraId="6A466BC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14:paraId="2AA0D3E6" w14:textId="77777777" w:rsidR="009F2333" w:rsidRPr="00494E22" w:rsidRDefault="009F2333" w:rsidP="00494E22">
      <w:pPr>
        <w:autoSpaceDE w:val="0"/>
        <w:autoSpaceDN w:val="0"/>
        <w:adjustRightInd w:val="0"/>
        <w:ind w:firstLine="540"/>
        <w:jc w:val="both"/>
        <w:rPr>
          <w:rFonts w:eastAsia="Calibri"/>
        </w:rPr>
      </w:pPr>
    </w:p>
    <w:p w14:paraId="76EDD540" w14:textId="77777777" w:rsidR="009F2333" w:rsidRPr="00494E22" w:rsidRDefault="009F2333" w:rsidP="00494E22">
      <w:pPr>
        <w:autoSpaceDE w:val="0"/>
        <w:autoSpaceDN w:val="0"/>
        <w:adjustRightInd w:val="0"/>
        <w:jc w:val="center"/>
        <w:outlineLvl w:val="1"/>
        <w:rPr>
          <w:rFonts w:eastAsia="Calibri"/>
        </w:rPr>
      </w:pPr>
      <w:r w:rsidRPr="00494E22">
        <w:rPr>
          <w:rFonts w:eastAsia="Calibri"/>
          <w:b/>
          <w:bCs/>
        </w:rPr>
        <w:t>2. Принятие решений по поступлению нефинансовых активов</w:t>
      </w:r>
      <w:r w:rsidR="00612CBC" w:rsidRPr="00494E22">
        <w:rPr>
          <w:rFonts w:eastAsia="Calibri"/>
          <w:b/>
          <w:bCs/>
        </w:rPr>
        <w:t>.</w:t>
      </w:r>
    </w:p>
    <w:p w14:paraId="1D1AE905"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2.1. В части поступления нефинансовых активов комиссия принимает решения по следующим вопросам:</w:t>
      </w:r>
    </w:p>
    <w:p w14:paraId="2C6A268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w:t>
      </w:r>
    </w:p>
    <w:p w14:paraId="7F54EE5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-выявление при приемке нефинансовых активов ненадлежащего качества;</w:t>
      </w:r>
    </w:p>
    <w:p w14:paraId="784895FC"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-определение категории поступающих нефинансовых активов (основные средства, нематериальные активы или материальные запасы);</w:t>
      </w:r>
    </w:p>
    <w:p w14:paraId="13AED3AB"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-определение кода основного средства и нематериального актива по ОКОФ в целях принятия к учету и начисления амортизации;</w:t>
      </w:r>
    </w:p>
    <w:p w14:paraId="34FB08FC" w14:textId="77777777" w:rsidR="009F2333" w:rsidRPr="00494E22" w:rsidRDefault="009F2333" w:rsidP="00494E22">
      <w:pPr>
        <w:autoSpaceDE w:val="0"/>
        <w:autoSpaceDN w:val="0"/>
        <w:adjustRightInd w:val="0"/>
        <w:ind w:firstLine="540"/>
        <w:jc w:val="both"/>
        <w:rPr>
          <w:rFonts w:eastAsia="Calibri"/>
          <w:bCs/>
          <w:iCs/>
        </w:rPr>
      </w:pPr>
      <w:r w:rsidRPr="00494E22">
        <w:rPr>
          <w:rFonts w:eastAsia="Calibri"/>
        </w:rPr>
        <w:t>-</w:t>
      </w:r>
      <w:r w:rsidRPr="00494E22">
        <w:rPr>
          <w:rFonts w:eastAsia="Calibri"/>
          <w:bCs/>
          <w:iCs/>
        </w:rPr>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14:paraId="1D94786D" w14:textId="77777777" w:rsidR="009F2333" w:rsidRPr="00494E22" w:rsidRDefault="009F2333" w:rsidP="00494E22">
      <w:pPr>
        <w:autoSpaceDE w:val="0"/>
        <w:autoSpaceDN w:val="0"/>
        <w:adjustRightInd w:val="0"/>
        <w:ind w:firstLine="540"/>
        <w:jc w:val="both"/>
        <w:rPr>
          <w:rFonts w:eastAsia="Calibri"/>
          <w:bCs/>
          <w:iCs/>
        </w:rPr>
      </w:pPr>
      <w:r w:rsidRPr="00494E22">
        <w:rPr>
          <w:rFonts w:eastAsia="Calibri"/>
          <w:bCs/>
          <w:iCs/>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w:t>
      </w:r>
    </w:p>
    <w:p w14:paraId="63DCAF0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-определение текущей оценочной стоимости в целях принятия к бухгалтерскому учету;</w:t>
      </w:r>
    </w:p>
    <w:p w14:paraId="2432CF86" w14:textId="77777777" w:rsidR="009F2333" w:rsidRPr="00494E22" w:rsidRDefault="009F2333" w:rsidP="00494E22">
      <w:pPr>
        <w:autoSpaceDE w:val="0"/>
        <w:autoSpaceDN w:val="0"/>
        <w:adjustRightInd w:val="0"/>
        <w:jc w:val="both"/>
        <w:rPr>
          <w:rFonts w:eastAsia="Calibri"/>
        </w:rPr>
      </w:pPr>
      <w:r w:rsidRPr="00494E22">
        <w:rPr>
          <w:rFonts w:eastAsia="Calibri"/>
        </w:rPr>
        <w:t xml:space="preserve">         - решение о наличии признаков отнесения поступившего объекта нефинансовых активов к особо ценному движимому имуществу;</w:t>
      </w:r>
    </w:p>
    <w:p w14:paraId="4C4FFB74"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 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14:paraId="336E7EB0" w14:textId="447CCEE4"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с </w:t>
      </w:r>
      <w:r w:rsidRPr="00494E22">
        <w:rPr>
          <w:rFonts w:eastAsia="Calibri"/>
        </w:rPr>
        <w:lastRenderedPageBreak/>
        <w:t>соблюдением требований Приказа 157н, в том числе требований</w:t>
      </w:r>
      <w:r w:rsidR="00623B15">
        <w:rPr>
          <w:rFonts w:eastAsia="Calibri"/>
        </w:rPr>
        <w:t>,</w:t>
      </w:r>
      <w:r w:rsidRPr="00494E22">
        <w:rPr>
          <w:rFonts w:eastAsia="Calibri"/>
        </w:rPr>
        <w:t xml:space="preserve"> предъявляемых к порядку формирования инвентарного объекта, а также требований других нормативных правовых актов.</w:t>
      </w:r>
    </w:p>
    <w:p w14:paraId="30FEEED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учету, в том числе согласно муниципальному договору,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14:paraId="3F1DA431"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договоров, актов приемки-сдачи выполненных работ, счетов-фактур, накладных и других сопроводительных документов поставщика.</w:t>
      </w:r>
    </w:p>
    <w:p w14:paraId="6F30CFD4"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По решению Комиссии затраты могут быть признаны непосредственно связанными с приобретением,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14:paraId="3EA1E4A9"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w:t>
      </w:r>
      <w:r w:rsidRPr="00494E22">
        <w:rPr>
          <w:rFonts w:eastAsia="Calibri"/>
          <w:b/>
          <w:i/>
        </w:rPr>
        <w:t>Приказом Минфина России от 30.03.2015 N 52н</w:t>
      </w:r>
      <w:r w:rsidRPr="00494E22">
        <w:rPr>
          <w:rFonts w:eastAsia="Calibri"/>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14:paraId="63CE0FEB"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При получении объектов муниципального имущества от органов местного самоуправления,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п. 29 Инструкции N 157н: по балансовой (фактической) стоимости объектов учета с одновременным принятием к учету, в случае наличия, суммы начисленной амортизации.</w:t>
      </w:r>
    </w:p>
    <w:p w14:paraId="7345931E"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В случае выявления товаров ненадлежащего качества при их приемке совместно с материально ответственным лицом оформляются:</w:t>
      </w:r>
    </w:p>
    <w:p w14:paraId="4F29E38D"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14:paraId="150B899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2.3. 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w:t>
      </w:r>
      <w:r w:rsidRPr="00494E22">
        <w:rPr>
          <w:rFonts w:eastAsia="Calibri"/>
          <w:b/>
          <w:i/>
        </w:rPr>
        <w:t xml:space="preserve">требований Приказа Минфина России от 01.12.2010 N 157н </w:t>
      </w:r>
      <w:r w:rsidRPr="00494E22">
        <w:rPr>
          <w:rFonts w:eastAsia="Calibri"/>
        </w:rPr>
        <w:t>и оформляется</w:t>
      </w:r>
      <w:r w:rsidRPr="00494E22">
        <w:rPr>
          <w:rFonts w:eastAsia="Calibri"/>
          <w:b/>
          <w:i/>
        </w:rPr>
        <w:t xml:space="preserve"> </w:t>
      </w:r>
      <w:r w:rsidRPr="00494E22">
        <w:rPr>
          <w:rFonts w:eastAsia="Calibri"/>
        </w:rPr>
        <w:t xml:space="preserve"> решением комиссии учреждения по поступлению и выбытию активов принятого с учетом:</w:t>
      </w:r>
    </w:p>
    <w:p w14:paraId="76AA38DF"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рекомендаций, содержащихся в документах производителя, входящих в комплектацию объекта имущества,</w:t>
      </w:r>
    </w:p>
    <w:p w14:paraId="7B54CD1A"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ожидаемого срока использования этого объекта в соответствии с ожидаемой производительностью или мощностью;</w:t>
      </w:r>
    </w:p>
    <w:p w14:paraId="7F4D55A7"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54DBE79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нормативно-правовых и других ограничений использования этого объекта;</w:t>
      </w:r>
    </w:p>
    <w:p w14:paraId="134FA847"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гарантийного срока использования объекта.</w:t>
      </w:r>
    </w:p>
    <w:p w14:paraId="71F77645"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2.4. Пересмотр срока полезного использования объекта основных средств производится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w:t>
      </w:r>
    </w:p>
    <w:p w14:paraId="3D812409" w14:textId="77777777" w:rsidR="009F2333" w:rsidRPr="00494E22" w:rsidRDefault="009F2333" w:rsidP="00494E22">
      <w:pPr>
        <w:autoSpaceDE w:val="0"/>
        <w:autoSpaceDN w:val="0"/>
        <w:adjustRightInd w:val="0"/>
        <w:ind w:firstLine="540"/>
        <w:jc w:val="both"/>
        <w:rPr>
          <w:rFonts w:eastAsia="Calibri"/>
          <w:bCs/>
        </w:rPr>
      </w:pPr>
      <w:r w:rsidRPr="00494E22">
        <w:rPr>
          <w:rFonts w:eastAsia="Calibri"/>
          <w:bCs/>
        </w:rPr>
        <w:t>Решение комиссии оформляется оправдательным документом (первичным (сводным) учетным документом), установленным Приказом Минфина России от 30.03.2015 N 52н «Акт о приеме-сдаче отремонтированных, реконструированных и модернизированных объектов основных средств» (ф. 0504103).</w:t>
      </w:r>
    </w:p>
    <w:p w14:paraId="1E50478F"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lastRenderedPageBreak/>
        <w:t>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14:paraId="08D60E1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ожидаемый срок использования этого объекта в соответствии с ожидаемой производительностью или мощностью;</w:t>
      </w:r>
    </w:p>
    <w:p w14:paraId="16E68934"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ожидаемый физический износ, зависящий от режима эксплуатации, естественных условий и влияния агрессивной среды, системы проведения ремонта;</w:t>
      </w:r>
    </w:p>
    <w:p w14:paraId="252A605E"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гарантийный срок использования объекта и т.д.</w:t>
      </w:r>
    </w:p>
    <w:p w14:paraId="65BFACC5"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Также допустимо использовать данные независимой экспертной оценки.</w:t>
      </w:r>
    </w:p>
    <w:p w14:paraId="0553EB5E"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2.5. Оценочная стоимость нефинансовых активов определяется Комиссией согласно положениям, п. п. 23, 25, 31, 106 Инструкции N 157н.</w:t>
      </w:r>
    </w:p>
    <w:p w14:paraId="7F793AE7"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2.6.Решение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w:t>
      </w:r>
    </w:p>
    <w:p w14:paraId="68D5B43D"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14:paraId="69707FF8" w14:textId="77777777" w:rsidR="009F2333" w:rsidRPr="00494E22" w:rsidRDefault="009F2333" w:rsidP="00494E22">
      <w:pPr>
        <w:autoSpaceDE w:val="0"/>
        <w:autoSpaceDN w:val="0"/>
        <w:adjustRightInd w:val="0"/>
        <w:ind w:firstLine="540"/>
        <w:jc w:val="both"/>
        <w:rPr>
          <w:rFonts w:eastAsia="Calibri"/>
        </w:rPr>
      </w:pPr>
    </w:p>
    <w:p w14:paraId="1BEA37F2" w14:textId="77777777" w:rsidR="009F2333" w:rsidRPr="00494E22" w:rsidRDefault="009F2333" w:rsidP="00494E22">
      <w:pPr>
        <w:autoSpaceDE w:val="0"/>
        <w:autoSpaceDN w:val="0"/>
        <w:adjustRightInd w:val="0"/>
        <w:jc w:val="center"/>
        <w:outlineLvl w:val="1"/>
        <w:rPr>
          <w:rFonts w:eastAsia="Calibri"/>
        </w:rPr>
      </w:pPr>
      <w:r w:rsidRPr="00494E22">
        <w:rPr>
          <w:rFonts w:eastAsia="Calibri"/>
          <w:b/>
          <w:bCs/>
        </w:rPr>
        <w:t>3. Принятие решений по выбытию (списанию) активов</w:t>
      </w:r>
      <w:r w:rsidR="00612CBC" w:rsidRPr="00494E22">
        <w:rPr>
          <w:rFonts w:eastAsia="Calibri"/>
          <w:b/>
          <w:bCs/>
        </w:rPr>
        <w:t>.</w:t>
      </w:r>
    </w:p>
    <w:p w14:paraId="0370F325"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3.1. В части выбытия (списания) нефинансовых активов комиссия принимает решения по следующим вопросам:</w:t>
      </w:r>
    </w:p>
    <w:p w14:paraId="1F2C76B6" w14:textId="77777777" w:rsidR="009F2333" w:rsidRPr="00494E22" w:rsidRDefault="009F2333" w:rsidP="00494E22">
      <w:pPr>
        <w:autoSpaceDE w:val="0"/>
        <w:autoSpaceDN w:val="0"/>
        <w:adjustRightInd w:val="0"/>
        <w:ind w:firstLine="540"/>
        <w:jc w:val="both"/>
        <w:rPr>
          <w:rFonts w:eastAsia="Calibri"/>
          <w:b/>
        </w:rPr>
      </w:pPr>
      <w:r w:rsidRPr="00494E22">
        <w:rPr>
          <w:rFonts w:eastAsia="Calibri"/>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14:paraId="07D2D44D"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3E273995"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14:paraId="01D8D808"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xml:space="preserve"> 3.2. Решение о выбытии имущества учреждения принимается в случае, если:</w:t>
      </w:r>
    </w:p>
    <w:p w14:paraId="76E468A5" w14:textId="77777777" w:rsidR="009F2333" w:rsidRPr="00494E22" w:rsidRDefault="009F2333" w:rsidP="00494E22">
      <w:pPr>
        <w:autoSpaceDE w:val="0"/>
        <w:autoSpaceDN w:val="0"/>
        <w:adjustRightInd w:val="0"/>
        <w:jc w:val="both"/>
        <w:rPr>
          <w:rFonts w:eastAsia="Calibri"/>
        </w:rPr>
      </w:pPr>
      <w:r w:rsidRPr="00494E22">
        <w:rPr>
          <w:rFonts w:eastAsia="Calibri"/>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338F758F" w14:textId="77777777" w:rsidR="009F2333" w:rsidRPr="00494E22" w:rsidRDefault="009F2333" w:rsidP="00494E22">
      <w:pPr>
        <w:autoSpaceDE w:val="0"/>
        <w:autoSpaceDN w:val="0"/>
        <w:adjustRightInd w:val="0"/>
        <w:jc w:val="both"/>
        <w:rPr>
          <w:rFonts w:eastAsia="Calibri"/>
        </w:rPr>
      </w:pPr>
      <w:r w:rsidRPr="00494E22">
        <w:rPr>
          <w:rFonts w:eastAsia="Calibri"/>
        </w:rPr>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 установить его местонахождение;</w:t>
      </w:r>
    </w:p>
    <w:p w14:paraId="219DC3D8" w14:textId="77777777" w:rsidR="009F2333" w:rsidRPr="00494E22" w:rsidRDefault="009F2333" w:rsidP="00494E22">
      <w:pPr>
        <w:autoSpaceDE w:val="0"/>
        <w:autoSpaceDN w:val="0"/>
        <w:adjustRightInd w:val="0"/>
        <w:jc w:val="both"/>
        <w:rPr>
          <w:rFonts w:eastAsia="Calibri"/>
        </w:rPr>
      </w:pPr>
      <w:r w:rsidRPr="00494E22">
        <w:rPr>
          <w:rFonts w:eastAsia="Calibri"/>
        </w:rPr>
        <w:t>- имущество передается другому муниципальному учреждению, органу государственной власти, органу местного самоуправления, муниципальному предприятию;</w:t>
      </w:r>
    </w:p>
    <w:p w14:paraId="3C6F0797" w14:textId="77777777" w:rsidR="009F2333" w:rsidRPr="00494E22" w:rsidRDefault="009F2333" w:rsidP="00494E22">
      <w:pPr>
        <w:autoSpaceDE w:val="0"/>
        <w:autoSpaceDN w:val="0"/>
        <w:adjustRightInd w:val="0"/>
        <w:jc w:val="both"/>
        <w:rPr>
          <w:rFonts w:eastAsia="Calibri"/>
        </w:rPr>
      </w:pPr>
      <w:r w:rsidRPr="00494E22">
        <w:rPr>
          <w:rFonts w:eastAsia="Calibri"/>
        </w:rPr>
        <w:t>- 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14:paraId="0A8308B2" w14:textId="77777777" w:rsidR="009F2333" w:rsidRPr="00494E22" w:rsidRDefault="009F2333" w:rsidP="00494E22">
      <w:pPr>
        <w:autoSpaceDE w:val="0"/>
        <w:autoSpaceDN w:val="0"/>
        <w:adjustRightInd w:val="0"/>
        <w:jc w:val="both"/>
        <w:rPr>
          <w:rFonts w:eastAsia="Calibri"/>
        </w:rPr>
      </w:pPr>
      <w:r w:rsidRPr="00494E22">
        <w:rPr>
          <w:rFonts w:eastAsia="Calibri"/>
        </w:rPr>
        <w:t>- в других случаях прекращения права оперативного управления, предусмотренных законодательством РФ.</w:t>
      </w:r>
    </w:p>
    <w:p w14:paraId="5FF14A29"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3.3. Решение о списании имущества принимается комиссией после проведения следующих мероприятий:</w:t>
      </w:r>
    </w:p>
    <w:p w14:paraId="46B6FB42"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осмотр имущества, подлежащего списанию, с учетом данных, содержащихся в учетно-технической и иной документации;</w:t>
      </w:r>
    </w:p>
    <w:p w14:paraId="74D1F02F"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принятие решения по вопросу о пригодности дальнейшего использования имущества, возможности и эффективности его восстановления;</w:t>
      </w:r>
    </w:p>
    <w:p w14:paraId="34F839C7"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принятие решения о возможности использования отдельных узлов, деталей, конструкций и материалов от списанного имущества;</w:t>
      </w:r>
    </w:p>
    <w:p w14:paraId="31CD6721"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2FFA1CAE"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 установление лиц, виновных в списании имущества, до истечения срока его полезного использования;</w:t>
      </w:r>
    </w:p>
    <w:p w14:paraId="292B01D3"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lastRenderedPageBreak/>
        <w:t>- подготовка документов, необходимых для согласования решения о списании имущества.</w:t>
      </w:r>
    </w:p>
    <w:p w14:paraId="71F1C17C"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3.4. 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14:paraId="629896F9"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3.5. Оформленный комиссией акт о списании имущества утверждается руководителем учреждения после согласования с комиссией.</w:t>
      </w:r>
    </w:p>
    <w:p w14:paraId="12E4C213"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3.6. При частичной ликвидации (</w:t>
      </w:r>
      <w:proofErr w:type="spellStart"/>
      <w:r w:rsidRPr="00494E22">
        <w:rPr>
          <w:rFonts w:eastAsia="Calibri"/>
        </w:rPr>
        <w:t>разукомплектации</w:t>
      </w:r>
      <w:proofErr w:type="spellEnd"/>
      <w:r w:rsidRPr="00494E22">
        <w:rPr>
          <w:rFonts w:eastAsia="Calibri"/>
        </w:rPr>
        <w:t>)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14:paraId="6CF610CA" w14:textId="77777777" w:rsidR="009F2333" w:rsidRPr="00494E22" w:rsidRDefault="009F2333" w:rsidP="00494E22">
      <w:pPr>
        <w:autoSpaceDE w:val="0"/>
        <w:autoSpaceDN w:val="0"/>
        <w:adjustRightInd w:val="0"/>
        <w:ind w:firstLine="540"/>
        <w:jc w:val="both"/>
        <w:rPr>
          <w:rFonts w:eastAsia="Calibri"/>
        </w:rPr>
      </w:pPr>
      <w:r w:rsidRPr="00494E22">
        <w:rPr>
          <w:rFonts w:eastAsia="Calibri"/>
        </w:rPr>
        <w:t>3.7.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14:paraId="36EF16EF" w14:textId="77777777" w:rsidR="009F2333" w:rsidRPr="00494E22" w:rsidRDefault="009F2333" w:rsidP="00494E22">
      <w:pPr>
        <w:shd w:val="clear" w:color="auto" w:fill="FFFFFF"/>
        <w:jc w:val="both"/>
        <w:rPr>
          <w:rFonts w:eastAsia="Times New Roman"/>
          <w:lang w:eastAsia="ru-RU"/>
        </w:rPr>
      </w:pPr>
      <w:r w:rsidRPr="00494E22">
        <w:rPr>
          <w:rFonts w:eastAsia="Calibri"/>
          <w:color w:val="FF0000"/>
        </w:rPr>
        <w:t xml:space="preserve">         </w:t>
      </w:r>
      <w:r w:rsidRPr="00494E22">
        <w:rPr>
          <w:rFonts w:eastAsia="Calibri"/>
        </w:rPr>
        <w:t>3.8.</w:t>
      </w:r>
      <w:r w:rsidRPr="00494E22">
        <w:rPr>
          <w:rFonts w:eastAsia="Times New Roman"/>
          <w:lang w:eastAsia="ru-RU"/>
        </w:rPr>
        <w:t xml:space="preserve"> Для получения разрешения на списание имущества, необходимо также подготовить следующий пакет документов:</w:t>
      </w:r>
    </w:p>
    <w:p w14:paraId="0D4FAAEA"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ходатайство о списании имущества согласно приложению № 3;</w:t>
      </w:r>
    </w:p>
    <w:p w14:paraId="445C8F8D"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копии инвентарных карточек на списываемые объекты;</w:t>
      </w:r>
    </w:p>
    <w:p w14:paraId="2DFBE512"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копию приказа или распоряжения руководителя учреждения о создании постояннодействующей комиссии по поступлению и выбытию активов;</w:t>
      </w:r>
    </w:p>
    <w:p w14:paraId="338FBD01"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-дефектная ведомость;</w:t>
      </w:r>
    </w:p>
    <w:p w14:paraId="2C52A48F" w14:textId="0319CD8F"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акт осмотра технического состояния имущества, в котором, после описания дефектов и их причин, устанавливает нецелесообразность ремонта или восстановления имущества</w:t>
      </w:r>
      <w:r w:rsidR="00623B15">
        <w:rPr>
          <w:rFonts w:eastAsia="Times New Roman"/>
          <w:lang w:eastAsia="ru-RU"/>
        </w:rPr>
        <w:t xml:space="preserve"> </w:t>
      </w:r>
      <w:r w:rsidRPr="00494E22">
        <w:rPr>
          <w:rFonts w:eastAsia="Times New Roman"/>
          <w:lang w:eastAsia="ru-RU"/>
        </w:rPr>
        <w:t>(с учетом заключений и справок специализированных организаций), непригодность имущества к дальнейшему использованию, а также определяет возможность реализации имущества или его частей либо необходимость списания имущества с учета;</w:t>
      </w:r>
    </w:p>
    <w:p w14:paraId="797FC994"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проект акта на списание имущества с приложениями</w:t>
      </w:r>
    </w:p>
    <w:p w14:paraId="3665257B"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В актах о списании объектов имущества указываются все обязательные реквизиты, описывающие данный объект:</w:t>
      </w:r>
    </w:p>
    <w:p w14:paraId="615BBD1E"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сведения о правообладателе;</w:t>
      </w:r>
    </w:p>
    <w:p w14:paraId="17731526"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вид имущества (недвижимое, особо ценное движимое, иное движимое);</w:t>
      </w:r>
    </w:p>
    <w:p w14:paraId="34FEFFD6"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материально-ответственное лицо;</w:t>
      </w:r>
    </w:p>
    <w:p w14:paraId="35A994F3"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инвентарный номер;</w:t>
      </w:r>
    </w:p>
    <w:p w14:paraId="45C410CF"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реестровый номер;</w:t>
      </w:r>
    </w:p>
    <w:p w14:paraId="0DC5A992"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заводской (иной) номер;</w:t>
      </w:r>
    </w:p>
    <w:p w14:paraId="73070DBE"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дата выпуска, изготовления объекта, дата принятия его к бухгалтерскому учету;</w:t>
      </w:r>
    </w:p>
    <w:p w14:paraId="70A72BB4"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дата ввода в эксплуатацию;</w:t>
      </w:r>
    </w:p>
    <w:p w14:paraId="584497FE"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фактический срок службы (месяцев);</w:t>
      </w:r>
    </w:p>
    <w:p w14:paraId="5A87D200"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балансовая (восстановительная) стоимость объекта;</w:t>
      </w:r>
    </w:p>
    <w:p w14:paraId="279024F7"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подробно излагаются результаты осмотра комиссией, делаются выводы о невозможности или нецелесообразности проведения восстановительного ремонта;</w:t>
      </w:r>
    </w:p>
    <w:p w14:paraId="5FE6DED6"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 иные необходимые сведения.</w:t>
      </w:r>
    </w:p>
    <w:p w14:paraId="36FFA00B" w14:textId="0FEF9A6E" w:rsidR="009F2333" w:rsidRPr="00494E22" w:rsidRDefault="009F2333" w:rsidP="00494E22">
      <w:pPr>
        <w:shd w:val="clear" w:color="auto" w:fill="FFFFFF"/>
        <w:jc w:val="both"/>
        <w:rPr>
          <w:rFonts w:eastAsia="Times New Roman"/>
          <w:lang w:eastAsia="ru-RU"/>
        </w:rPr>
      </w:pPr>
      <w:r w:rsidRPr="00494E22">
        <w:rPr>
          <w:rFonts w:eastAsia="Times New Roman"/>
          <w:lang w:eastAsia="ru-RU"/>
        </w:rPr>
        <w:t>При списании кино-</w:t>
      </w:r>
      <w:proofErr w:type="spellStart"/>
      <w:r w:rsidRPr="00494E22">
        <w:rPr>
          <w:rFonts w:eastAsia="Times New Roman"/>
          <w:lang w:eastAsia="ru-RU"/>
        </w:rPr>
        <w:t>телевидео</w:t>
      </w:r>
      <w:proofErr w:type="spellEnd"/>
      <w:r w:rsidRPr="00494E22">
        <w:rPr>
          <w:rFonts w:eastAsia="Times New Roman"/>
          <w:lang w:eastAsia="ru-RU"/>
        </w:rPr>
        <w:t>-аудиоаппаратуры, музыкальных инструментов</w:t>
      </w:r>
      <w:r w:rsidR="00623B15">
        <w:rPr>
          <w:rFonts w:eastAsia="Times New Roman"/>
          <w:lang w:eastAsia="ru-RU"/>
        </w:rPr>
        <w:t>,</w:t>
      </w:r>
      <w:r w:rsidRPr="00494E22">
        <w:rPr>
          <w:rFonts w:eastAsia="Times New Roman"/>
          <w:lang w:eastAsia="ru-RU"/>
        </w:rPr>
        <w:t xml:space="preserve"> сложнобытовой и электронно-вычислительной техники; средств связи, заключение о техническом состоянии объекта ,подлежащего списанию, составляется и подписывается специалистом или организацией, имеющих лицензию на обслуживание и ремонт этого типа оборудования(техники).</w:t>
      </w:r>
    </w:p>
    <w:p w14:paraId="07AB99D8"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Ведомость дефектов медицинского оборудования, подлежащего списанию, должна быть составлена и подписана только организацией, имеющей лицензию на техническое обслуживание медицинской техники.</w:t>
      </w:r>
    </w:p>
    <w:p w14:paraId="5D39B0C2" w14:textId="77777777" w:rsidR="009F2333" w:rsidRPr="00494E22" w:rsidRDefault="009F2333" w:rsidP="00494E22">
      <w:pPr>
        <w:shd w:val="clear" w:color="auto" w:fill="FFFFFF"/>
        <w:tabs>
          <w:tab w:val="left" w:pos="567"/>
        </w:tabs>
        <w:jc w:val="both"/>
        <w:rPr>
          <w:rFonts w:eastAsia="Times New Roman"/>
          <w:lang w:eastAsia="ru-RU"/>
        </w:rPr>
      </w:pPr>
      <w:r w:rsidRPr="00494E22">
        <w:rPr>
          <w:rFonts w:eastAsia="Times New Roman"/>
          <w:lang w:eastAsia="ru-RU"/>
        </w:rPr>
        <w:t>3.9. Данные документы направляются для исключения их из Реестров в КУМИ.</w:t>
      </w:r>
    </w:p>
    <w:p w14:paraId="093EF2A6" w14:textId="77777777" w:rsidR="009F2333" w:rsidRPr="00494E22" w:rsidRDefault="00612CBC" w:rsidP="00494E22">
      <w:pPr>
        <w:shd w:val="clear" w:color="auto" w:fill="FFFFFF"/>
        <w:jc w:val="both"/>
        <w:rPr>
          <w:rFonts w:eastAsia="Times New Roman"/>
          <w:lang w:eastAsia="ru-RU"/>
        </w:rPr>
      </w:pPr>
      <w:r w:rsidRPr="00494E22">
        <w:rPr>
          <w:rFonts w:eastAsia="Times New Roman"/>
          <w:lang w:eastAsia="ru-RU"/>
        </w:rPr>
        <w:t>3</w:t>
      </w:r>
      <w:r w:rsidR="009F2333" w:rsidRPr="00494E22">
        <w:rPr>
          <w:rFonts w:eastAsia="Times New Roman"/>
          <w:lang w:eastAsia="ru-RU"/>
        </w:rPr>
        <w:t>.</w:t>
      </w:r>
      <w:r w:rsidRPr="00494E22">
        <w:rPr>
          <w:rFonts w:eastAsia="Times New Roman"/>
          <w:lang w:eastAsia="ru-RU"/>
        </w:rPr>
        <w:t>1</w:t>
      </w:r>
      <w:r w:rsidR="009F2333" w:rsidRPr="00494E22">
        <w:rPr>
          <w:rFonts w:eastAsia="Times New Roman"/>
          <w:lang w:eastAsia="ru-RU"/>
        </w:rPr>
        <w:t>0.Списание имущества осуществляется на основании постановления администрации Киришского муниципального района.</w:t>
      </w:r>
    </w:p>
    <w:p w14:paraId="4EEF7A8F" w14:textId="77777777" w:rsidR="009F2333" w:rsidRPr="00494E22" w:rsidRDefault="009F2333" w:rsidP="00494E22">
      <w:pPr>
        <w:shd w:val="clear" w:color="auto" w:fill="FFFFFF"/>
        <w:jc w:val="both"/>
        <w:rPr>
          <w:rFonts w:eastAsia="Times New Roman"/>
          <w:lang w:eastAsia="ru-RU"/>
        </w:rPr>
      </w:pPr>
    </w:p>
    <w:p w14:paraId="543D98E3" w14:textId="76041945" w:rsidR="009F2333" w:rsidRPr="00494E22" w:rsidRDefault="00612CBC" w:rsidP="00494E22">
      <w:pPr>
        <w:shd w:val="clear" w:color="auto" w:fill="FFFFFF"/>
        <w:ind w:left="1440"/>
        <w:jc w:val="center"/>
        <w:rPr>
          <w:rFonts w:eastAsia="Times New Roman"/>
          <w:lang w:eastAsia="ru-RU"/>
        </w:rPr>
      </w:pPr>
      <w:r w:rsidRPr="00494E22">
        <w:rPr>
          <w:rFonts w:eastAsia="Times New Roman"/>
          <w:b/>
          <w:lang w:eastAsia="ru-RU"/>
        </w:rPr>
        <w:lastRenderedPageBreak/>
        <w:t xml:space="preserve">4. </w:t>
      </w:r>
      <w:r w:rsidR="009F2333" w:rsidRPr="00494E22">
        <w:rPr>
          <w:rFonts w:eastAsia="Times New Roman"/>
          <w:b/>
          <w:lang w:eastAsia="ru-RU"/>
        </w:rPr>
        <w:t>Порядок утилизации имущества в учреждении</w:t>
      </w:r>
      <w:r w:rsidRPr="00494E22">
        <w:rPr>
          <w:rFonts w:eastAsia="Times New Roman"/>
          <w:b/>
          <w:lang w:eastAsia="ru-RU"/>
        </w:rPr>
        <w:t>.</w:t>
      </w:r>
    </w:p>
    <w:p w14:paraId="5A1F2D9B"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4.1. После получения разрешения на списание имущества (Разрешением является постановление Администрации Киришского муниципального района), руководитель учреждения издает приказ о списании имущества, его разборке и демонтаже.</w:t>
      </w:r>
    </w:p>
    <w:p w14:paraId="792577C9"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4.2. Детали, узлы и агрегаты списываемого имущества, пригодные для дальнейшей эксплуатации, а также другие материалы приходуются на соответствующие счета бухгалтерского учета.</w:t>
      </w:r>
    </w:p>
    <w:p w14:paraId="2D714A1D" w14:textId="77777777" w:rsidR="009F2333" w:rsidRPr="00494E22" w:rsidRDefault="009F2333" w:rsidP="00494E22">
      <w:pPr>
        <w:shd w:val="clear" w:color="auto" w:fill="FFFFFF"/>
        <w:jc w:val="both"/>
        <w:rPr>
          <w:rFonts w:eastAsia="Times New Roman"/>
          <w:lang w:eastAsia="ru-RU"/>
        </w:rPr>
      </w:pPr>
      <w:r w:rsidRPr="00494E22">
        <w:rPr>
          <w:rFonts w:eastAsia="Times New Roman"/>
          <w:lang w:eastAsia="ru-RU"/>
        </w:rPr>
        <w:t>4.3. Детали, изготовленные с применением драгоценных металлов, а также детали и узлы, изготовленные из черных и цветных металлов и не используемые для нужды учреждения, могут быть реализованы другим организациям.</w:t>
      </w:r>
    </w:p>
    <w:p w14:paraId="6E350A2E" w14:textId="3DC9E007" w:rsidR="009F2333" w:rsidRPr="00494E22" w:rsidRDefault="009F2333" w:rsidP="00494E22">
      <w:pPr>
        <w:tabs>
          <w:tab w:val="left" w:pos="0"/>
          <w:tab w:val="left" w:pos="851"/>
          <w:tab w:val="left" w:pos="1276"/>
        </w:tabs>
        <w:contextualSpacing/>
        <w:jc w:val="both"/>
      </w:pPr>
      <w:r w:rsidRPr="00494E22">
        <w:rPr>
          <w:rFonts w:eastAsia="Times New Roman"/>
          <w:lang w:eastAsia="ru-RU"/>
        </w:rPr>
        <w:t>4.4.Учреждение</w:t>
      </w:r>
      <w:r w:rsidR="00623B15">
        <w:rPr>
          <w:rFonts w:eastAsia="Times New Roman"/>
          <w:lang w:eastAsia="ru-RU"/>
        </w:rPr>
        <w:t xml:space="preserve"> </w:t>
      </w:r>
      <w:r w:rsidRPr="00494E22">
        <w:rPr>
          <w:rFonts w:eastAsia="Times New Roman"/>
          <w:lang w:eastAsia="ru-RU"/>
        </w:rPr>
        <w:t>обязано утилизировать непригодное к дальнейшей эксплуатации списанное имущество самостоятельно или путем заключения договоров со специализированными организациями, с оформлением соответствующего акта</w:t>
      </w:r>
    </w:p>
    <w:p w14:paraId="03D48A24" w14:textId="77777777" w:rsidR="009F2333" w:rsidRPr="00494E22" w:rsidRDefault="009F2333" w:rsidP="00494E22">
      <w:pPr>
        <w:tabs>
          <w:tab w:val="left" w:pos="0"/>
          <w:tab w:val="left" w:pos="851"/>
          <w:tab w:val="left" w:pos="1276"/>
        </w:tabs>
        <w:ind w:firstLine="709"/>
        <w:contextualSpacing/>
        <w:jc w:val="both"/>
      </w:pPr>
    </w:p>
    <w:p w14:paraId="0BC42B46" w14:textId="77777777" w:rsidR="002C12CA" w:rsidRPr="00494E22" w:rsidRDefault="002C12CA" w:rsidP="00494E22">
      <w:pPr>
        <w:tabs>
          <w:tab w:val="left" w:pos="0"/>
          <w:tab w:val="left" w:pos="851"/>
          <w:tab w:val="left" w:pos="1276"/>
        </w:tabs>
        <w:ind w:firstLine="709"/>
        <w:contextualSpacing/>
        <w:jc w:val="both"/>
      </w:pPr>
    </w:p>
    <w:p w14:paraId="7FBCC5A3" w14:textId="77777777" w:rsidR="002C12CA" w:rsidRPr="00494E22" w:rsidRDefault="002C12CA" w:rsidP="00494E22">
      <w:pPr>
        <w:tabs>
          <w:tab w:val="left" w:pos="0"/>
          <w:tab w:val="left" w:pos="851"/>
          <w:tab w:val="left" w:pos="1276"/>
        </w:tabs>
        <w:ind w:firstLine="709"/>
        <w:contextualSpacing/>
        <w:jc w:val="both"/>
      </w:pPr>
    </w:p>
    <w:p w14:paraId="07F6FAAD" w14:textId="77777777" w:rsidR="002C12CA" w:rsidRPr="00494E22" w:rsidRDefault="002C12CA" w:rsidP="00494E22">
      <w:pPr>
        <w:tabs>
          <w:tab w:val="left" w:pos="0"/>
          <w:tab w:val="left" w:pos="851"/>
          <w:tab w:val="left" w:pos="1276"/>
        </w:tabs>
        <w:ind w:firstLine="709"/>
        <w:contextualSpacing/>
        <w:jc w:val="both"/>
      </w:pPr>
    </w:p>
    <w:p w14:paraId="28FB6716" w14:textId="77777777" w:rsidR="002C12CA" w:rsidRPr="00494E22" w:rsidRDefault="002C12CA" w:rsidP="00494E22">
      <w:pPr>
        <w:tabs>
          <w:tab w:val="left" w:pos="0"/>
          <w:tab w:val="left" w:pos="851"/>
          <w:tab w:val="left" w:pos="1276"/>
        </w:tabs>
        <w:ind w:firstLine="709"/>
        <w:contextualSpacing/>
        <w:jc w:val="both"/>
      </w:pPr>
    </w:p>
    <w:p w14:paraId="4FAE7F39" w14:textId="77777777" w:rsidR="002C12CA" w:rsidRPr="00494E22" w:rsidRDefault="002C12CA" w:rsidP="00494E22">
      <w:pPr>
        <w:tabs>
          <w:tab w:val="left" w:pos="0"/>
          <w:tab w:val="left" w:pos="851"/>
          <w:tab w:val="left" w:pos="1276"/>
        </w:tabs>
        <w:ind w:firstLine="709"/>
        <w:contextualSpacing/>
        <w:jc w:val="both"/>
      </w:pPr>
    </w:p>
    <w:p w14:paraId="74538B71" w14:textId="77777777" w:rsidR="002C12CA" w:rsidRPr="00494E22" w:rsidRDefault="002C12CA" w:rsidP="00494E22">
      <w:pPr>
        <w:tabs>
          <w:tab w:val="left" w:pos="0"/>
          <w:tab w:val="left" w:pos="851"/>
          <w:tab w:val="left" w:pos="1276"/>
        </w:tabs>
        <w:ind w:firstLine="709"/>
        <w:contextualSpacing/>
        <w:jc w:val="both"/>
      </w:pPr>
    </w:p>
    <w:p w14:paraId="441950CE" w14:textId="77777777" w:rsidR="002C12CA" w:rsidRPr="00494E22" w:rsidRDefault="002C12CA" w:rsidP="00494E22">
      <w:pPr>
        <w:tabs>
          <w:tab w:val="left" w:pos="0"/>
          <w:tab w:val="left" w:pos="851"/>
          <w:tab w:val="left" w:pos="1276"/>
        </w:tabs>
        <w:ind w:firstLine="709"/>
        <w:contextualSpacing/>
        <w:jc w:val="both"/>
      </w:pPr>
    </w:p>
    <w:p w14:paraId="1A3DD843" w14:textId="77777777" w:rsidR="002C12CA" w:rsidRPr="00494E22" w:rsidRDefault="002C12CA" w:rsidP="00494E22">
      <w:pPr>
        <w:tabs>
          <w:tab w:val="left" w:pos="0"/>
          <w:tab w:val="left" w:pos="851"/>
          <w:tab w:val="left" w:pos="1276"/>
        </w:tabs>
        <w:ind w:firstLine="709"/>
        <w:contextualSpacing/>
        <w:jc w:val="both"/>
      </w:pPr>
    </w:p>
    <w:p w14:paraId="519E4B9E" w14:textId="77777777" w:rsidR="002C12CA" w:rsidRDefault="002C12CA" w:rsidP="00494E22">
      <w:pPr>
        <w:tabs>
          <w:tab w:val="left" w:pos="0"/>
          <w:tab w:val="left" w:pos="851"/>
          <w:tab w:val="left" w:pos="1276"/>
        </w:tabs>
        <w:ind w:firstLine="709"/>
        <w:contextualSpacing/>
        <w:jc w:val="both"/>
      </w:pPr>
    </w:p>
    <w:p w14:paraId="40C7DEF7" w14:textId="77777777" w:rsidR="009A27F8" w:rsidRDefault="009A27F8" w:rsidP="00494E22">
      <w:pPr>
        <w:tabs>
          <w:tab w:val="left" w:pos="0"/>
          <w:tab w:val="left" w:pos="851"/>
          <w:tab w:val="left" w:pos="1276"/>
        </w:tabs>
        <w:ind w:firstLine="709"/>
        <w:contextualSpacing/>
        <w:jc w:val="both"/>
      </w:pPr>
    </w:p>
    <w:p w14:paraId="4EC17927" w14:textId="77777777" w:rsidR="009A27F8" w:rsidRDefault="009A27F8" w:rsidP="00494E22">
      <w:pPr>
        <w:tabs>
          <w:tab w:val="left" w:pos="0"/>
          <w:tab w:val="left" w:pos="851"/>
          <w:tab w:val="left" w:pos="1276"/>
        </w:tabs>
        <w:ind w:firstLine="709"/>
        <w:contextualSpacing/>
        <w:jc w:val="both"/>
      </w:pPr>
    </w:p>
    <w:p w14:paraId="6F51BBAF" w14:textId="77777777" w:rsidR="009A27F8" w:rsidRDefault="009A27F8" w:rsidP="00494E22">
      <w:pPr>
        <w:tabs>
          <w:tab w:val="left" w:pos="0"/>
          <w:tab w:val="left" w:pos="851"/>
          <w:tab w:val="left" w:pos="1276"/>
        </w:tabs>
        <w:ind w:firstLine="709"/>
        <w:contextualSpacing/>
        <w:jc w:val="both"/>
      </w:pPr>
    </w:p>
    <w:p w14:paraId="2D9A25B5" w14:textId="77777777" w:rsidR="009A27F8" w:rsidRDefault="009A27F8" w:rsidP="00494E22">
      <w:pPr>
        <w:tabs>
          <w:tab w:val="left" w:pos="0"/>
          <w:tab w:val="left" w:pos="851"/>
          <w:tab w:val="left" w:pos="1276"/>
        </w:tabs>
        <w:ind w:firstLine="709"/>
        <w:contextualSpacing/>
        <w:jc w:val="both"/>
      </w:pPr>
    </w:p>
    <w:p w14:paraId="0DA5516C" w14:textId="77777777" w:rsidR="009A27F8" w:rsidRDefault="009A27F8" w:rsidP="00494E22">
      <w:pPr>
        <w:tabs>
          <w:tab w:val="left" w:pos="0"/>
          <w:tab w:val="left" w:pos="851"/>
          <w:tab w:val="left" w:pos="1276"/>
        </w:tabs>
        <w:ind w:firstLine="709"/>
        <w:contextualSpacing/>
        <w:jc w:val="both"/>
      </w:pPr>
    </w:p>
    <w:p w14:paraId="1A314659" w14:textId="77777777" w:rsidR="009A27F8" w:rsidRDefault="009A27F8" w:rsidP="00494E22">
      <w:pPr>
        <w:tabs>
          <w:tab w:val="left" w:pos="0"/>
          <w:tab w:val="left" w:pos="851"/>
          <w:tab w:val="left" w:pos="1276"/>
        </w:tabs>
        <w:ind w:firstLine="709"/>
        <w:contextualSpacing/>
        <w:jc w:val="both"/>
      </w:pPr>
    </w:p>
    <w:p w14:paraId="6F647AF4" w14:textId="77777777" w:rsidR="009A27F8" w:rsidRDefault="009A27F8" w:rsidP="00494E22">
      <w:pPr>
        <w:tabs>
          <w:tab w:val="left" w:pos="0"/>
          <w:tab w:val="left" w:pos="851"/>
          <w:tab w:val="left" w:pos="1276"/>
        </w:tabs>
        <w:ind w:firstLine="709"/>
        <w:contextualSpacing/>
        <w:jc w:val="both"/>
      </w:pPr>
    </w:p>
    <w:p w14:paraId="7CCDCC70" w14:textId="77777777" w:rsidR="009A27F8" w:rsidRDefault="009A27F8" w:rsidP="00494E22">
      <w:pPr>
        <w:tabs>
          <w:tab w:val="left" w:pos="0"/>
          <w:tab w:val="left" w:pos="851"/>
          <w:tab w:val="left" w:pos="1276"/>
        </w:tabs>
        <w:ind w:firstLine="709"/>
        <w:contextualSpacing/>
        <w:jc w:val="both"/>
      </w:pPr>
    </w:p>
    <w:p w14:paraId="7E28D0CE" w14:textId="77777777" w:rsidR="009A27F8" w:rsidRDefault="009A27F8" w:rsidP="00494E22">
      <w:pPr>
        <w:tabs>
          <w:tab w:val="left" w:pos="0"/>
          <w:tab w:val="left" w:pos="851"/>
          <w:tab w:val="left" w:pos="1276"/>
        </w:tabs>
        <w:ind w:firstLine="709"/>
        <w:contextualSpacing/>
        <w:jc w:val="both"/>
      </w:pPr>
    </w:p>
    <w:p w14:paraId="7EDF733B" w14:textId="77777777" w:rsidR="009A27F8" w:rsidRDefault="009A27F8" w:rsidP="00494E22">
      <w:pPr>
        <w:tabs>
          <w:tab w:val="left" w:pos="0"/>
          <w:tab w:val="left" w:pos="851"/>
          <w:tab w:val="left" w:pos="1276"/>
        </w:tabs>
        <w:ind w:firstLine="709"/>
        <w:contextualSpacing/>
        <w:jc w:val="both"/>
      </w:pPr>
    </w:p>
    <w:p w14:paraId="5D549D23" w14:textId="77777777" w:rsidR="009A27F8" w:rsidRDefault="009A27F8" w:rsidP="00494E22">
      <w:pPr>
        <w:tabs>
          <w:tab w:val="left" w:pos="0"/>
          <w:tab w:val="left" w:pos="851"/>
          <w:tab w:val="left" w:pos="1276"/>
        </w:tabs>
        <w:ind w:firstLine="709"/>
        <w:contextualSpacing/>
        <w:jc w:val="both"/>
      </w:pPr>
    </w:p>
    <w:p w14:paraId="121D278D" w14:textId="77777777" w:rsidR="009A27F8" w:rsidRDefault="009A27F8" w:rsidP="00494E22">
      <w:pPr>
        <w:tabs>
          <w:tab w:val="left" w:pos="0"/>
          <w:tab w:val="left" w:pos="851"/>
          <w:tab w:val="left" w:pos="1276"/>
        </w:tabs>
        <w:ind w:firstLine="709"/>
        <w:contextualSpacing/>
        <w:jc w:val="both"/>
      </w:pPr>
    </w:p>
    <w:p w14:paraId="03830BEA" w14:textId="77777777" w:rsidR="009A27F8" w:rsidRDefault="009A27F8" w:rsidP="00494E22">
      <w:pPr>
        <w:tabs>
          <w:tab w:val="left" w:pos="0"/>
          <w:tab w:val="left" w:pos="851"/>
          <w:tab w:val="left" w:pos="1276"/>
        </w:tabs>
        <w:ind w:firstLine="709"/>
        <w:contextualSpacing/>
        <w:jc w:val="both"/>
      </w:pPr>
    </w:p>
    <w:p w14:paraId="556CD29E" w14:textId="77777777" w:rsidR="009A27F8" w:rsidRDefault="009A27F8" w:rsidP="00494E22">
      <w:pPr>
        <w:tabs>
          <w:tab w:val="left" w:pos="0"/>
          <w:tab w:val="left" w:pos="851"/>
          <w:tab w:val="left" w:pos="1276"/>
        </w:tabs>
        <w:ind w:firstLine="709"/>
        <w:contextualSpacing/>
        <w:jc w:val="both"/>
      </w:pPr>
    </w:p>
    <w:p w14:paraId="4AD8E398" w14:textId="77777777" w:rsidR="009A27F8" w:rsidRDefault="009A27F8" w:rsidP="00494E22">
      <w:pPr>
        <w:tabs>
          <w:tab w:val="left" w:pos="0"/>
          <w:tab w:val="left" w:pos="851"/>
          <w:tab w:val="left" w:pos="1276"/>
        </w:tabs>
        <w:ind w:firstLine="709"/>
        <w:contextualSpacing/>
        <w:jc w:val="both"/>
      </w:pPr>
    </w:p>
    <w:p w14:paraId="7DA02325" w14:textId="77777777" w:rsidR="009A27F8" w:rsidRDefault="009A27F8" w:rsidP="00494E22">
      <w:pPr>
        <w:tabs>
          <w:tab w:val="left" w:pos="0"/>
          <w:tab w:val="left" w:pos="851"/>
          <w:tab w:val="left" w:pos="1276"/>
        </w:tabs>
        <w:ind w:firstLine="709"/>
        <w:contextualSpacing/>
        <w:jc w:val="both"/>
      </w:pPr>
    </w:p>
    <w:p w14:paraId="037135FC" w14:textId="77777777" w:rsidR="009A27F8" w:rsidRDefault="009A27F8" w:rsidP="00494E22">
      <w:pPr>
        <w:tabs>
          <w:tab w:val="left" w:pos="0"/>
          <w:tab w:val="left" w:pos="851"/>
          <w:tab w:val="left" w:pos="1276"/>
        </w:tabs>
        <w:ind w:firstLine="709"/>
        <w:contextualSpacing/>
        <w:jc w:val="both"/>
      </w:pPr>
    </w:p>
    <w:p w14:paraId="2930BB9F" w14:textId="77777777" w:rsidR="009A27F8" w:rsidRDefault="009A27F8" w:rsidP="00494E22">
      <w:pPr>
        <w:tabs>
          <w:tab w:val="left" w:pos="0"/>
          <w:tab w:val="left" w:pos="851"/>
          <w:tab w:val="left" w:pos="1276"/>
        </w:tabs>
        <w:ind w:firstLine="709"/>
        <w:contextualSpacing/>
        <w:jc w:val="both"/>
      </w:pPr>
    </w:p>
    <w:p w14:paraId="4D9A89A5" w14:textId="77777777" w:rsidR="009A27F8" w:rsidRDefault="009A27F8" w:rsidP="00494E22">
      <w:pPr>
        <w:tabs>
          <w:tab w:val="left" w:pos="0"/>
          <w:tab w:val="left" w:pos="851"/>
          <w:tab w:val="left" w:pos="1276"/>
        </w:tabs>
        <w:ind w:firstLine="709"/>
        <w:contextualSpacing/>
        <w:jc w:val="both"/>
      </w:pPr>
    </w:p>
    <w:p w14:paraId="3C9F5256" w14:textId="77777777" w:rsidR="009A27F8" w:rsidRDefault="009A27F8" w:rsidP="00494E22">
      <w:pPr>
        <w:tabs>
          <w:tab w:val="left" w:pos="0"/>
          <w:tab w:val="left" w:pos="851"/>
          <w:tab w:val="left" w:pos="1276"/>
        </w:tabs>
        <w:ind w:firstLine="709"/>
        <w:contextualSpacing/>
        <w:jc w:val="both"/>
      </w:pPr>
    </w:p>
    <w:p w14:paraId="47268D73" w14:textId="77777777" w:rsidR="009A27F8" w:rsidRDefault="009A27F8" w:rsidP="00494E22">
      <w:pPr>
        <w:tabs>
          <w:tab w:val="left" w:pos="0"/>
          <w:tab w:val="left" w:pos="851"/>
          <w:tab w:val="left" w:pos="1276"/>
        </w:tabs>
        <w:ind w:firstLine="709"/>
        <w:contextualSpacing/>
        <w:jc w:val="both"/>
      </w:pPr>
    </w:p>
    <w:p w14:paraId="2D0D574F" w14:textId="77777777" w:rsidR="009A27F8" w:rsidRDefault="009A27F8" w:rsidP="00494E22">
      <w:pPr>
        <w:tabs>
          <w:tab w:val="left" w:pos="0"/>
          <w:tab w:val="left" w:pos="851"/>
          <w:tab w:val="left" w:pos="1276"/>
        </w:tabs>
        <w:ind w:firstLine="709"/>
        <w:contextualSpacing/>
        <w:jc w:val="both"/>
      </w:pPr>
    </w:p>
    <w:p w14:paraId="73DB4611" w14:textId="77777777" w:rsidR="009A27F8" w:rsidRDefault="009A27F8" w:rsidP="00494E22">
      <w:pPr>
        <w:tabs>
          <w:tab w:val="left" w:pos="0"/>
          <w:tab w:val="left" w:pos="851"/>
          <w:tab w:val="left" w:pos="1276"/>
        </w:tabs>
        <w:ind w:firstLine="709"/>
        <w:contextualSpacing/>
        <w:jc w:val="both"/>
      </w:pPr>
    </w:p>
    <w:p w14:paraId="3E1BE83F" w14:textId="77777777" w:rsidR="009A27F8" w:rsidRDefault="009A27F8" w:rsidP="00494E22">
      <w:pPr>
        <w:tabs>
          <w:tab w:val="left" w:pos="0"/>
          <w:tab w:val="left" w:pos="851"/>
          <w:tab w:val="left" w:pos="1276"/>
        </w:tabs>
        <w:ind w:firstLine="709"/>
        <w:contextualSpacing/>
        <w:jc w:val="both"/>
      </w:pPr>
    </w:p>
    <w:p w14:paraId="4FA98C48" w14:textId="77777777" w:rsidR="009A27F8" w:rsidRDefault="009A27F8" w:rsidP="00494E22">
      <w:pPr>
        <w:tabs>
          <w:tab w:val="left" w:pos="0"/>
          <w:tab w:val="left" w:pos="851"/>
          <w:tab w:val="left" w:pos="1276"/>
        </w:tabs>
        <w:ind w:firstLine="709"/>
        <w:contextualSpacing/>
        <w:jc w:val="both"/>
      </w:pPr>
    </w:p>
    <w:p w14:paraId="3677865D" w14:textId="77777777" w:rsidR="009A27F8" w:rsidRPr="00494E22" w:rsidRDefault="009A27F8" w:rsidP="00494E22">
      <w:pPr>
        <w:tabs>
          <w:tab w:val="left" w:pos="0"/>
          <w:tab w:val="left" w:pos="851"/>
          <w:tab w:val="left" w:pos="1276"/>
        </w:tabs>
        <w:ind w:firstLine="709"/>
        <w:contextualSpacing/>
        <w:jc w:val="both"/>
      </w:pPr>
    </w:p>
    <w:p w14:paraId="226A8051" w14:textId="77777777" w:rsidR="00612CBC" w:rsidRPr="00494E22" w:rsidRDefault="00612CBC" w:rsidP="00494E22">
      <w:pPr>
        <w:tabs>
          <w:tab w:val="left" w:pos="0"/>
          <w:tab w:val="left" w:pos="851"/>
          <w:tab w:val="left" w:pos="1276"/>
        </w:tabs>
        <w:ind w:firstLine="709"/>
        <w:contextualSpacing/>
        <w:jc w:val="both"/>
      </w:pPr>
    </w:p>
    <w:p w14:paraId="6AC977CB" w14:textId="77777777" w:rsidR="00612CBC" w:rsidRPr="00494E22" w:rsidRDefault="00612CBC" w:rsidP="00494E22">
      <w:pPr>
        <w:tabs>
          <w:tab w:val="left" w:pos="0"/>
          <w:tab w:val="left" w:pos="851"/>
          <w:tab w:val="left" w:pos="1276"/>
        </w:tabs>
        <w:ind w:firstLine="709"/>
        <w:contextualSpacing/>
        <w:jc w:val="both"/>
      </w:pPr>
    </w:p>
    <w:p w14:paraId="4E0594D1" w14:textId="77777777" w:rsidR="002C08E0" w:rsidRPr="00494E22" w:rsidRDefault="002C08E0" w:rsidP="00494E22">
      <w:pPr>
        <w:tabs>
          <w:tab w:val="left" w:pos="0"/>
          <w:tab w:val="left" w:pos="851"/>
          <w:tab w:val="left" w:pos="1276"/>
        </w:tabs>
        <w:ind w:firstLine="709"/>
        <w:contextualSpacing/>
        <w:jc w:val="both"/>
      </w:pPr>
    </w:p>
    <w:p w14:paraId="472AE952" w14:textId="77777777" w:rsidR="002C08E0" w:rsidRPr="00494E22" w:rsidRDefault="002C08E0" w:rsidP="00494E22">
      <w:pPr>
        <w:tabs>
          <w:tab w:val="left" w:pos="0"/>
          <w:tab w:val="left" w:pos="851"/>
          <w:tab w:val="left" w:pos="1276"/>
        </w:tabs>
        <w:ind w:firstLine="709"/>
        <w:contextualSpacing/>
        <w:jc w:val="both"/>
      </w:pPr>
    </w:p>
    <w:p w14:paraId="5445CEFF" w14:textId="77777777" w:rsidR="002C12CA" w:rsidRPr="00494E22" w:rsidRDefault="002C12CA" w:rsidP="00494E22">
      <w:pPr>
        <w:tabs>
          <w:tab w:val="left" w:pos="0"/>
          <w:tab w:val="left" w:pos="851"/>
          <w:tab w:val="left" w:pos="1276"/>
        </w:tabs>
        <w:ind w:firstLine="709"/>
        <w:contextualSpacing/>
        <w:jc w:val="both"/>
      </w:pPr>
    </w:p>
    <w:p w14:paraId="1522EF2C" w14:textId="77777777" w:rsidR="002C12CA" w:rsidRPr="00494E22" w:rsidRDefault="002C12CA" w:rsidP="00494E22">
      <w:pPr>
        <w:tabs>
          <w:tab w:val="left" w:pos="0"/>
          <w:tab w:val="left" w:pos="851"/>
          <w:tab w:val="left" w:pos="1276"/>
        </w:tabs>
        <w:ind w:firstLine="709"/>
        <w:contextualSpacing/>
        <w:jc w:val="both"/>
      </w:pPr>
    </w:p>
    <w:p w14:paraId="783E18FD" w14:textId="77777777" w:rsidR="00BE134F" w:rsidRPr="00494E22" w:rsidRDefault="00BE134F" w:rsidP="00494E22">
      <w:pPr>
        <w:tabs>
          <w:tab w:val="left" w:pos="0"/>
          <w:tab w:val="left" w:pos="851"/>
          <w:tab w:val="left" w:pos="1276"/>
        </w:tabs>
        <w:ind w:firstLine="709"/>
        <w:contextualSpacing/>
        <w:jc w:val="both"/>
      </w:pPr>
    </w:p>
    <w:p w14:paraId="01518FFC" w14:textId="77777777" w:rsidR="00BE134F" w:rsidRPr="00494E22" w:rsidRDefault="00BE134F" w:rsidP="00494E22">
      <w:pPr>
        <w:tabs>
          <w:tab w:val="left" w:pos="0"/>
          <w:tab w:val="left" w:pos="851"/>
          <w:tab w:val="left" w:pos="1276"/>
        </w:tabs>
        <w:ind w:firstLine="709"/>
        <w:contextualSpacing/>
        <w:jc w:val="both"/>
      </w:pPr>
    </w:p>
    <w:p w14:paraId="310D6394" w14:textId="77777777" w:rsidR="002C12CA" w:rsidRPr="00494E22" w:rsidRDefault="002C12CA" w:rsidP="00494E22">
      <w:pPr>
        <w:tabs>
          <w:tab w:val="left" w:pos="0"/>
          <w:tab w:val="left" w:pos="851"/>
          <w:tab w:val="left" w:pos="1276"/>
        </w:tabs>
        <w:ind w:firstLine="709"/>
        <w:contextualSpacing/>
        <w:jc w:val="both"/>
      </w:pPr>
    </w:p>
    <w:p w14:paraId="69B204F9" w14:textId="77777777" w:rsidR="002C12CA" w:rsidRPr="00494E22" w:rsidRDefault="002C12CA"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Приложение №</w:t>
      </w:r>
      <w:r w:rsidR="00A007FA" w:rsidRPr="00494E22">
        <w:rPr>
          <w:rFonts w:eastAsia="Times New Roman"/>
          <w:color w:val="auto"/>
          <w:lang w:eastAsia="ru-RU"/>
        </w:rPr>
        <w:t xml:space="preserve"> </w:t>
      </w:r>
      <w:r w:rsidRPr="00494E22">
        <w:rPr>
          <w:rFonts w:eastAsia="Times New Roman"/>
          <w:color w:val="auto"/>
          <w:lang w:eastAsia="ru-RU"/>
        </w:rPr>
        <w:t>9 к учетной политике</w:t>
      </w:r>
    </w:p>
    <w:p w14:paraId="6D75B27D" w14:textId="77777777" w:rsidR="002C12CA" w:rsidRPr="00494E22" w:rsidRDefault="002C12CA" w:rsidP="00494E22">
      <w:pPr>
        <w:tabs>
          <w:tab w:val="left" w:pos="0"/>
          <w:tab w:val="left" w:pos="851"/>
          <w:tab w:val="left" w:pos="1276"/>
        </w:tabs>
        <w:ind w:firstLine="709"/>
        <w:contextualSpacing/>
        <w:jc w:val="both"/>
      </w:pPr>
    </w:p>
    <w:p w14:paraId="574D4877" w14:textId="77777777" w:rsidR="00A0543C" w:rsidRPr="00494E22" w:rsidRDefault="00A0543C" w:rsidP="00494E22">
      <w:pPr>
        <w:jc w:val="center"/>
        <w:rPr>
          <w:b/>
          <w:bCs/>
        </w:rPr>
      </w:pPr>
      <w:r w:rsidRPr="00494E22">
        <w:rPr>
          <w:b/>
          <w:bCs/>
        </w:rPr>
        <w:t>Положение о проведении инвентаризации активов и обязательств</w:t>
      </w:r>
    </w:p>
    <w:p w14:paraId="4AE1DC2A" w14:textId="77777777" w:rsidR="00A0543C" w:rsidRPr="00494E22" w:rsidRDefault="00A0543C" w:rsidP="00494E22">
      <w:pPr>
        <w:jc w:val="both"/>
      </w:pPr>
      <w:r w:rsidRPr="00494E22">
        <w:t> </w:t>
      </w:r>
    </w:p>
    <w:p w14:paraId="55C8166A" w14:textId="77777777" w:rsidR="00A0543C" w:rsidRPr="00494E22" w:rsidRDefault="00A0543C" w:rsidP="00494E22">
      <w:pPr>
        <w:jc w:val="center"/>
      </w:pPr>
      <w:r w:rsidRPr="00494E22">
        <w:t>1. Общие положения </w:t>
      </w:r>
    </w:p>
    <w:p w14:paraId="7810D492" w14:textId="77777777" w:rsidR="00A0543C" w:rsidRPr="00494E22" w:rsidRDefault="00A0543C" w:rsidP="00494E22">
      <w:pPr>
        <w:jc w:val="both"/>
      </w:pPr>
      <w:r w:rsidRPr="00494E22">
        <w:t xml:space="preserve">1.1. Настоящее Положение устанавливает порядок проведения инвентаризации имущества и финансовых  активов и обязательств Учреждения и оформления ее результатов. </w:t>
      </w:r>
    </w:p>
    <w:p w14:paraId="38B7CCBE" w14:textId="04A43920" w:rsidR="00A0543C" w:rsidRPr="00494E22" w:rsidRDefault="00A0543C" w:rsidP="00494E22">
      <w:pPr>
        <w:jc w:val="both"/>
      </w:pPr>
      <w:r w:rsidRPr="00494E22">
        <w:t>1.2. Инвентаризации подлежит все имущество Учреждения</w:t>
      </w:r>
      <w:r w:rsidR="00623B15">
        <w:t>,</w:t>
      </w:r>
      <w:r w:rsidRPr="00494E22">
        <w:t xml:space="preserve"> независимо от его местонахождения и все виды финансовых обязательств.</w:t>
      </w:r>
    </w:p>
    <w:p w14:paraId="7E36577B" w14:textId="77777777" w:rsidR="00A0543C" w:rsidRPr="00494E22" w:rsidRDefault="00A0543C" w:rsidP="00494E22">
      <w:pPr>
        <w:jc w:val="both"/>
      </w:pPr>
      <w:r w:rsidRPr="00494E22">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 также имущество, не учтенное по каким-либо причинам.</w:t>
      </w:r>
    </w:p>
    <w:p w14:paraId="05C70E50" w14:textId="77777777" w:rsidR="00A0543C" w:rsidRPr="00494E22" w:rsidRDefault="00A0543C" w:rsidP="00494E22">
      <w:pPr>
        <w:jc w:val="both"/>
      </w:pPr>
      <w:r w:rsidRPr="00494E22">
        <w:t>Инвентаризация имущества производится по его местонахождению и материально ответственному лицу.</w:t>
      </w:r>
    </w:p>
    <w:p w14:paraId="407CB3A8" w14:textId="77777777" w:rsidR="00A0543C" w:rsidRPr="00494E22" w:rsidRDefault="00A0543C" w:rsidP="00494E22">
      <w:pPr>
        <w:jc w:val="both"/>
      </w:pPr>
      <w:r w:rsidRPr="00494E22">
        <w:t>1.3.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14:paraId="0B050E66" w14:textId="77777777" w:rsidR="00A0543C" w:rsidRPr="00494E22" w:rsidRDefault="00A0543C" w:rsidP="00494E22">
      <w:pPr>
        <w:jc w:val="both"/>
      </w:pPr>
      <w:r w:rsidRPr="00494E22">
        <w:t>1.4. В соответствии с п.81 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проведение инвентаризаций обязательно:</w:t>
      </w:r>
    </w:p>
    <w:p w14:paraId="5C0614C7" w14:textId="77777777" w:rsidR="00A0543C" w:rsidRPr="00494E22" w:rsidRDefault="00A0543C" w:rsidP="00494E22">
      <w:pPr>
        <w:numPr>
          <w:ilvl w:val="0"/>
          <w:numId w:val="25"/>
        </w:numPr>
        <w:jc w:val="both"/>
      </w:pPr>
      <w:r w:rsidRPr="00494E22">
        <w:t>при установлении фактов хищений или злоупотреблений, а также порчи имущества;</w:t>
      </w:r>
    </w:p>
    <w:p w14:paraId="7057F932" w14:textId="77777777" w:rsidR="00A0543C" w:rsidRPr="00494E22" w:rsidRDefault="00A0543C" w:rsidP="00494E22">
      <w:pPr>
        <w:numPr>
          <w:ilvl w:val="0"/>
          <w:numId w:val="25"/>
        </w:numPr>
        <w:jc w:val="both"/>
      </w:pPr>
      <w:r w:rsidRPr="00494E22">
        <w:t>в случае стихийного бедствия, пожара, аварии или других чрезвычайных ситуаций, в том числе вызванных экстремальными условиями;</w:t>
      </w:r>
    </w:p>
    <w:p w14:paraId="79FFEA5F" w14:textId="77777777" w:rsidR="00A0543C" w:rsidRPr="00494E22" w:rsidRDefault="00A0543C" w:rsidP="00494E22">
      <w:pPr>
        <w:numPr>
          <w:ilvl w:val="0"/>
          <w:numId w:val="25"/>
        </w:numPr>
        <w:jc w:val="both"/>
      </w:pPr>
      <w:r w:rsidRPr="00494E22">
        <w:t>при смене материально ответственных лиц (на день приемки-передачи дел);</w:t>
      </w:r>
    </w:p>
    <w:p w14:paraId="69CF3E69" w14:textId="77777777" w:rsidR="00A0543C" w:rsidRPr="00494E22" w:rsidRDefault="00A0543C" w:rsidP="00494E22">
      <w:pPr>
        <w:numPr>
          <w:ilvl w:val="0"/>
          <w:numId w:val="25"/>
        </w:numPr>
        <w:jc w:val="both"/>
      </w:pPr>
      <w:r w:rsidRPr="00494E22">
        <w:t xml:space="preserve">в других случаях, предусмотренных законодательством Российской Федерации, иными нормативными правовыми актами Российской Федерации. </w:t>
      </w:r>
    </w:p>
    <w:p w14:paraId="4E9A44BE" w14:textId="1E005AD3" w:rsidR="00A0543C" w:rsidRPr="00494E22" w:rsidRDefault="00A0543C" w:rsidP="00623B15">
      <w:pPr>
        <w:tabs>
          <w:tab w:val="left" w:pos="426"/>
        </w:tabs>
        <w:jc w:val="both"/>
      </w:pPr>
      <w:r w:rsidRPr="00494E22">
        <w:t>1.5.</w:t>
      </w:r>
      <w:r w:rsidR="00623B15">
        <w:t xml:space="preserve"> </w:t>
      </w:r>
      <w:r w:rsidRPr="00494E22">
        <w:t>Результаты инвентаризации отражаются в бухгалтерском учете и бухгалтерской отчетности того периода, в котором была закончена инвентаризация.</w:t>
      </w:r>
    </w:p>
    <w:p w14:paraId="0F4C1DDE" w14:textId="0EA920E7" w:rsidR="00A0543C" w:rsidRPr="00494E22" w:rsidRDefault="00A0543C" w:rsidP="00494E22">
      <w:pPr>
        <w:tabs>
          <w:tab w:val="left" w:pos="426"/>
        </w:tabs>
        <w:jc w:val="both"/>
      </w:pPr>
      <w:r w:rsidRPr="00494E22">
        <w:t>Результаты инвентаризации, проведенной перед составлением годовой бухгалтерской отчетности</w:t>
      </w:r>
      <w:r w:rsidR="00623B15">
        <w:t>,</w:t>
      </w:r>
      <w:r w:rsidRPr="00494E22">
        <w:t xml:space="preserve"> отражаются в годовой бухгалтерской отчетности.</w:t>
      </w:r>
    </w:p>
    <w:p w14:paraId="76229640" w14:textId="77777777" w:rsidR="00612CBC" w:rsidRPr="00494E22" w:rsidRDefault="00612CBC" w:rsidP="00494E22">
      <w:pPr>
        <w:tabs>
          <w:tab w:val="left" w:pos="426"/>
        </w:tabs>
        <w:jc w:val="both"/>
      </w:pPr>
    </w:p>
    <w:p w14:paraId="27EB15D4" w14:textId="77777777" w:rsidR="00A0543C" w:rsidRPr="00494E22" w:rsidRDefault="00A0543C" w:rsidP="00494E22">
      <w:pPr>
        <w:jc w:val="center"/>
      </w:pPr>
      <w:r w:rsidRPr="00494E22">
        <w:t>2. Общие правила проведения инвентаризации</w:t>
      </w:r>
      <w:r w:rsidR="00612CBC" w:rsidRPr="00494E22">
        <w:t>.</w:t>
      </w:r>
      <w:r w:rsidRPr="00494E22">
        <w:t> </w:t>
      </w:r>
    </w:p>
    <w:p w14:paraId="00B1342C" w14:textId="77777777" w:rsidR="00A0543C" w:rsidRPr="00494E22" w:rsidRDefault="00A0543C" w:rsidP="00494E22">
      <w:pPr>
        <w:jc w:val="both"/>
      </w:pPr>
      <w:r w:rsidRPr="00494E22">
        <w:t>2.1. Количество инвентаризаций в отчетном году, дат</w:t>
      </w:r>
      <w:r w:rsidR="00BE134F" w:rsidRPr="00494E22">
        <w:t>ы</w:t>
      </w:r>
      <w:r w:rsidRPr="00494E22">
        <w:t xml:space="preserve"> их проведения, перечень имущества и финансовых обязательств, проверяемых при каждой из них, </w:t>
      </w:r>
      <w:r w:rsidR="00BE134F" w:rsidRPr="00494E22">
        <w:t>утверждается приказом руководителя Учреждения</w:t>
      </w:r>
      <w:r w:rsidRPr="00494E22">
        <w:t>.</w:t>
      </w:r>
    </w:p>
    <w:p w14:paraId="292B1A68" w14:textId="77777777" w:rsidR="00A0543C" w:rsidRPr="00494E22" w:rsidRDefault="00A0543C" w:rsidP="00494E22">
      <w:pPr>
        <w:jc w:val="both"/>
      </w:pPr>
      <w:r w:rsidRPr="00494E22">
        <w:t>2.2. Для проведения инвентаризации в Учреждении создается постоянно действующая инвентаризационная комиссия.</w:t>
      </w:r>
    </w:p>
    <w:p w14:paraId="75A0D7E1" w14:textId="49DACBBE" w:rsidR="00A0543C" w:rsidRPr="00494E22" w:rsidRDefault="00A0543C" w:rsidP="00494E22">
      <w:pPr>
        <w:jc w:val="both"/>
      </w:pPr>
      <w:r w:rsidRPr="00494E22">
        <w:t>2.3.В состав инвентаризационной комиссии включаются представители администрации учреждения, работники бухгалтерии, другие специалисты.</w:t>
      </w:r>
    </w:p>
    <w:p w14:paraId="3686BEC0" w14:textId="77777777" w:rsidR="00A0543C" w:rsidRPr="00494E22" w:rsidRDefault="00A0543C" w:rsidP="00494E22">
      <w:pPr>
        <w:jc w:val="both"/>
      </w:pPr>
      <w:r w:rsidRPr="00494E22">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14:paraId="6A508C1C" w14:textId="77777777" w:rsidR="00A0543C" w:rsidRPr="00494E22" w:rsidRDefault="00A0543C" w:rsidP="00494E22">
      <w:pPr>
        <w:jc w:val="both"/>
      </w:pPr>
      <w:r w:rsidRPr="00494E22">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14:paraId="2F1C0F80" w14:textId="3FA392C6" w:rsidR="00A0543C" w:rsidRPr="00494E22" w:rsidRDefault="00A0543C" w:rsidP="00494E22">
      <w:pPr>
        <w:jc w:val="both"/>
      </w:pPr>
      <w:r w:rsidRPr="00494E22">
        <w:t xml:space="preserve">2.5. Сведения о фактическом наличии имущества и реальности учтенных финансовых обязательств записываются в инвентаризационные описи (далее Описи). Описи составляются в соответствии с </w:t>
      </w:r>
      <w:r w:rsidR="000D3852" w:rsidRPr="00494E22">
        <w:rPr>
          <w:rFonts w:eastAsia="Times New Roman"/>
          <w:spacing w:val="-5"/>
        </w:rPr>
        <w:t>Методически</w:t>
      </w:r>
      <w:r w:rsidR="008F3B8D">
        <w:rPr>
          <w:rFonts w:eastAsia="Times New Roman"/>
          <w:spacing w:val="-5"/>
        </w:rPr>
        <w:t>ми</w:t>
      </w:r>
      <w:r w:rsidR="000D3852" w:rsidRPr="00494E22">
        <w:rPr>
          <w:rFonts w:eastAsia="Times New Roman"/>
          <w:spacing w:val="-5"/>
        </w:rPr>
        <w:t xml:space="preserve"> указания</w:t>
      </w:r>
      <w:r w:rsidR="008F3B8D">
        <w:rPr>
          <w:rFonts w:eastAsia="Times New Roman"/>
          <w:spacing w:val="-5"/>
        </w:rPr>
        <w:t>ми</w:t>
      </w:r>
      <w:r w:rsidR="000D3852" w:rsidRPr="00494E22">
        <w:rPr>
          <w:rFonts w:eastAsia="Times New Roman"/>
          <w:spacing w:val="-5"/>
        </w:rPr>
        <w:t xml:space="preserve">  №52н</w:t>
      </w:r>
      <w:r w:rsidRPr="00494E22">
        <w:t>.</w:t>
      </w:r>
    </w:p>
    <w:p w14:paraId="628B689B" w14:textId="77777777" w:rsidR="00A0543C" w:rsidRPr="00494E22" w:rsidRDefault="00A0543C" w:rsidP="00494E22">
      <w:pPr>
        <w:jc w:val="both"/>
      </w:pPr>
      <w:r w:rsidRPr="00494E22">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14:paraId="1938EA9D" w14:textId="77777777" w:rsidR="00A0543C" w:rsidRPr="00494E22" w:rsidRDefault="00A0543C" w:rsidP="00494E22">
      <w:pPr>
        <w:jc w:val="both"/>
      </w:pPr>
      <w:r w:rsidRPr="00494E22">
        <w:t>2.7. Фактическое наличие имущества при инвентаризации определяют путем обязательного подсчета, взвешивания, обмера.</w:t>
      </w:r>
    </w:p>
    <w:p w14:paraId="7821AF79" w14:textId="01427FD0" w:rsidR="00A0543C" w:rsidRPr="00494E22" w:rsidRDefault="00A0543C" w:rsidP="008F3B8D">
      <w:pPr>
        <w:jc w:val="both"/>
      </w:pPr>
      <w:r w:rsidRPr="00494E22">
        <w:t xml:space="preserve">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w:t>
      </w:r>
      <w:r w:rsidRPr="00494E22">
        <w:lastRenderedPageBreak/>
        <w:t>перевешивания и перемещения грузов, технически исправным весовым хозяйством, измерительными и контрольными приборами, мерной тарой).</w:t>
      </w:r>
    </w:p>
    <w:p w14:paraId="3F55B1F0" w14:textId="77777777" w:rsidR="00A0543C" w:rsidRPr="00494E22" w:rsidRDefault="00A0543C" w:rsidP="00494E22">
      <w:pPr>
        <w:jc w:val="both"/>
      </w:pPr>
      <w:r w:rsidRPr="00494E22">
        <w:t>2.8. Проверка фактического наличия имущества производится при обязательном участии материально ответственных лиц.</w:t>
      </w:r>
    </w:p>
    <w:p w14:paraId="55981D20" w14:textId="77777777" w:rsidR="00A0543C" w:rsidRPr="00494E22" w:rsidRDefault="00A0543C" w:rsidP="00494E22">
      <w:pPr>
        <w:jc w:val="both"/>
      </w:pPr>
      <w:r w:rsidRPr="00494E22">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14:paraId="47A245C4" w14:textId="77777777" w:rsidR="00A0543C" w:rsidRPr="00494E22" w:rsidRDefault="00A0543C" w:rsidP="00494E22">
      <w:pPr>
        <w:jc w:val="both"/>
      </w:pPr>
      <w:r w:rsidRPr="00494E22">
        <w:t>Наименования инвентаризуемых ценностей и объектов, их количество указывают в описях по номенклатуре и в единицах измерения, принятых в учете.</w:t>
      </w:r>
    </w:p>
    <w:p w14:paraId="375B54AF" w14:textId="77777777" w:rsidR="00A0543C" w:rsidRPr="00494E22" w:rsidRDefault="00A0543C" w:rsidP="00494E22">
      <w:pPr>
        <w:jc w:val="both"/>
      </w:pPr>
      <w:r w:rsidRPr="00494E22">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14:paraId="45CC874E" w14:textId="77777777" w:rsidR="00A0543C" w:rsidRPr="00494E22" w:rsidRDefault="00A0543C" w:rsidP="00494E22">
      <w:pPr>
        <w:jc w:val="both"/>
      </w:pPr>
      <w:r w:rsidRPr="00494E22">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14:paraId="526F8AFC" w14:textId="77777777" w:rsidR="00A0543C" w:rsidRPr="00494E22" w:rsidRDefault="00A0543C" w:rsidP="00494E22">
      <w:pPr>
        <w:jc w:val="both"/>
      </w:pPr>
      <w:r w:rsidRPr="00494E22">
        <w:t>В описях не допускается оставлять незаполненные строки, на последних страницах незаполненные строки прочеркиваются.</w:t>
      </w:r>
    </w:p>
    <w:p w14:paraId="1C33C29C" w14:textId="77777777" w:rsidR="00A0543C" w:rsidRPr="00494E22" w:rsidRDefault="00A0543C" w:rsidP="00494E22">
      <w:pPr>
        <w:jc w:val="both"/>
      </w:pPr>
      <w:r w:rsidRPr="00494E22">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14:paraId="08BDA514" w14:textId="77777777" w:rsidR="00A0543C" w:rsidRPr="00494E22" w:rsidRDefault="00A0543C" w:rsidP="00494E22">
      <w:pPr>
        <w:jc w:val="both"/>
      </w:pPr>
      <w:r w:rsidRPr="00494E22">
        <w:t>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14:paraId="6E72B1E6" w14:textId="77777777" w:rsidR="00A0543C" w:rsidRPr="00494E22" w:rsidRDefault="00A0543C" w:rsidP="00494E22">
      <w:pPr>
        <w:jc w:val="both"/>
      </w:pPr>
      <w:r w:rsidRPr="00494E22">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14:paraId="411FC941" w14:textId="77777777" w:rsidR="00A0543C" w:rsidRPr="00494E22" w:rsidRDefault="00A0543C" w:rsidP="00494E22">
      <w:pPr>
        <w:jc w:val="both"/>
      </w:pPr>
      <w:r w:rsidRPr="00494E22">
        <w:t>2.11. На имущество, находящееся на ответственном хранении</w:t>
      </w:r>
      <w:r w:rsidR="00977E6D" w:rsidRPr="00494E22">
        <w:t xml:space="preserve"> </w:t>
      </w:r>
      <w:r w:rsidRPr="00494E22">
        <w:t>составляются отдельные описи.</w:t>
      </w:r>
    </w:p>
    <w:p w14:paraId="7B789076" w14:textId="77777777" w:rsidR="00A0543C" w:rsidRPr="00494E22" w:rsidRDefault="00A0543C" w:rsidP="00494E22">
      <w:pPr>
        <w:jc w:val="both"/>
      </w:pPr>
      <w:r w:rsidRPr="00494E22">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5B4AF481" w14:textId="77777777" w:rsidR="00A0543C" w:rsidRPr="00494E22" w:rsidRDefault="00A0543C" w:rsidP="00494E22">
      <w:pPr>
        <w:jc w:val="both"/>
      </w:pPr>
      <w:r w:rsidRPr="00494E22">
        <w:t>2.13. В тех случаях, когда материально ответственные лица обнаружат после инвентаризации ошибки в описях, они должны немедленно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6592D998" w14:textId="77777777" w:rsidR="00A0543C" w:rsidRPr="00494E22" w:rsidRDefault="00A0543C" w:rsidP="00494E22">
      <w:pPr>
        <w:jc w:val="both"/>
      </w:pPr>
      <w:r w:rsidRPr="00494E22">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14:paraId="4DB2892A" w14:textId="77777777" w:rsidR="00612CBC" w:rsidRPr="00494E22" w:rsidRDefault="00A0543C" w:rsidP="00494E22">
      <w:pPr>
        <w:jc w:val="both"/>
      </w:pPr>
      <w:r w:rsidRPr="00494E22">
        <w:t> </w:t>
      </w:r>
    </w:p>
    <w:p w14:paraId="5544EE24" w14:textId="77777777" w:rsidR="00A0543C" w:rsidRPr="00494E22" w:rsidRDefault="00A0543C" w:rsidP="00494E22">
      <w:pPr>
        <w:jc w:val="center"/>
      </w:pPr>
      <w:r w:rsidRPr="00494E22">
        <w:t>3. Правила проведения инвентаризации отдельных видов</w:t>
      </w:r>
    </w:p>
    <w:p w14:paraId="5070CBC5" w14:textId="77777777" w:rsidR="00A0543C" w:rsidRPr="00494E22" w:rsidRDefault="00A0543C" w:rsidP="00494E22">
      <w:pPr>
        <w:jc w:val="center"/>
      </w:pPr>
      <w:r w:rsidRPr="00494E22">
        <w:t>имущества и финансовых обязательств</w:t>
      </w:r>
    </w:p>
    <w:p w14:paraId="1246259A" w14:textId="77777777" w:rsidR="00A0543C" w:rsidRPr="00494E22" w:rsidRDefault="00A0543C" w:rsidP="00494E22">
      <w:pPr>
        <w:jc w:val="both"/>
        <w:rPr>
          <w:u w:val="single"/>
        </w:rPr>
      </w:pPr>
      <w:r w:rsidRPr="00494E22">
        <w:t> </w:t>
      </w:r>
      <w:r w:rsidRPr="00494E22">
        <w:rPr>
          <w:u w:val="single"/>
        </w:rPr>
        <w:t>Инвентаризация основных средств</w:t>
      </w:r>
      <w:r w:rsidR="00612CBC" w:rsidRPr="00494E22">
        <w:rPr>
          <w:u w:val="single"/>
        </w:rPr>
        <w:t>.</w:t>
      </w:r>
      <w:r w:rsidRPr="00494E22">
        <w:rPr>
          <w:u w:val="single"/>
        </w:rPr>
        <w:t> </w:t>
      </w:r>
    </w:p>
    <w:p w14:paraId="281D410A" w14:textId="77777777" w:rsidR="00A0543C" w:rsidRPr="00494E22" w:rsidRDefault="00A0543C" w:rsidP="00494E22">
      <w:pPr>
        <w:jc w:val="both"/>
      </w:pPr>
      <w:r w:rsidRPr="00494E22">
        <w:t>3.1. До начала инвентаризации рекомендуется проверить:</w:t>
      </w:r>
    </w:p>
    <w:p w14:paraId="0554EA0A" w14:textId="77777777" w:rsidR="00A0543C" w:rsidRPr="00494E22" w:rsidRDefault="00A0543C" w:rsidP="00494E22">
      <w:pPr>
        <w:jc w:val="both"/>
      </w:pPr>
      <w:r w:rsidRPr="00494E22">
        <w:t>а) наличие и состояние инвентарных карточек, описей и других регистров аналитического учета;</w:t>
      </w:r>
    </w:p>
    <w:p w14:paraId="25A32719" w14:textId="77777777" w:rsidR="00A0543C" w:rsidRPr="00494E22" w:rsidRDefault="00A0543C" w:rsidP="00494E22">
      <w:pPr>
        <w:jc w:val="both"/>
      </w:pPr>
      <w:r w:rsidRPr="00494E22">
        <w:t>б) наличие и состояние технических паспортов или другой технической документации;</w:t>
      </w:r>
    </w:p>
    <w:p w14:paraId="7F1FBD06" w14:textId="77777777" w:rsidR="00A0543C" w:rsidRPr="00494E22" w:rsidRDefault="00A0543C" w:rsidP="00494E22">
      <w:pPr>
        <w:jc w:val="both"/>
      </w:pPr>
      <w:r w:rsidRPr="00494E22">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14:paraId="7FA3924D" w14:textId="77777777" w:rsidR="00A0543C" w:rsidRPr="00494E22" w:rsidRDefault="00A0543C" w:rsidP="00494E22">
      <w:pPr>
        <w:jc w:val="both"/>
      </w:pPr>
      <w:r w:rsidRPr="00494E22">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14:paraId="41308F61" w14:textId="77777777" w:rsidR="00A0543C" w:rsidRPr="00494E22" w:rsidRDefault="00A0543C" w:rsidP="00494E22">
      <w:pPr>
        <w:jc w:val="both"/>
      </w:pPr>
      <w:r w:rsidRPr="00494E22">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14:paraId="7EF95C5E" w14:textId="77777777" w:rsidR="00A0543C" w:rsidRPr="00494E22" w:rsidRDefault="00A0543C" w:rsidP="00494E22">
      <w:pPr>
        <w:jc w:val="both"/>
      </w:pPr>
      <w:r w:rsidRPr="00494E22">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14:paraId="3F598413" w14:textId="77777777" w:rsidR="00A0543C" w:rsidRPr="00494E22" w:rsidRDefault="00A0543C" w:rsidP="00494E22">
      <w:pPr>
        <w:jc w:val="both"/>
      </w:pPr>
      <w:r w:rsidRPr="00494E22">
        <w:t xml:space="preserve">Комиссия отражает в описи, по каждому объекту, информацию о состоянии объекта имущества на </w:t>
      </w:r>
      <w:r w:rsidRPr="00494E22">
        <w:lastRenderedPageBreak/>
        <w:t>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 по его наименованию:</w:t>
      </w:r>
    </w:p>
    <w:p w14:paraId="682CA58A" w14:textId="77777777" w:rsidR="00A0543C" w:rsidRPr="00494E22" w:rsidRDefault="00A0543C" w:rsidP="00494E22">
      <w:pPr>
        <w:jc w:val="both"/>
      </w:pPr>
      <w:r w:rsidRPr="00494E22">
        <w:t>Для объектов основных средств (ОС):</w:t>
      </w:r>
    </w:p>
    <w:p w14:paraId="13D79AC4" w14:textId="77777777" w:rsidR="00A0543C" w:rsidRPr="00494E22" w:rsidRDefault="00A0543C" w:rsidP="00494E22">
      <w:pPr>
        <w:jc w:val="both"/>
      </w:pPr>
      <w:r w:rsidRPr="00494E22">
        <w:t>•</w:t>
      </w:r>
      <w:r w:rsidRPr="00494E22">
        <w:tab/>
        <w:t>в эксплуатации</w:t>
      </w:r>
    </w:p>
    <w:p w14:paraId="51591FCD" w14:textId="77777777" w:rsidR="00A0543C" w:rsidRPr="00494E22" w:rsidRDefault="00A0543C" w:rsidP="00494E22">
      <w:pPr>
        <w:jc w:val="both"/>
      </w:pPr>
      <w:r w:rsidRPr="00494E22">
        <w:t>•</w:t>
      </w:r>
      <w:r w:rsidRPr="00494E22">
        <w:tab/>
        <w:t>требуется ремонт</w:t>
      </w:r>
    </w:p>
    <w:p w14:paraId="6325EA11" w14:textId="77777777" w:rsidR="00A0543C" w:rsidRPr="00494E22" w:rsidRDefault="00A0543C" w:rsidP="00494E22">
      <w:pPr>
        <w:jc w:val="both"/>
      </w:pPr>
      <w:r w:rsidRPr="00494E22">
        <w:t>•</w:t>
      </w:r>
      <w:r w:rsidRPr="00494E22">
        <w:tab/>
        <w:t>находится на консервации</w:t>
      </w:r>
    </w:p>
    <w:p w14:paraId="40916BE9" w14:textId="77777777" w:rsidR="00A0543C" w:rsidRPr="00494E22" w:rsidRDefault="00A0543C" w:rsidP="00494E22">
      <w:pPr>
        <w:jc w:val="both"/>
      </w:pPr>
      <w:r w:rsidRPr="00494E22">
        <w:t>•</w:t>
      </w:r>
      <w:r w:rsidRPr="00494E22">
        <w:tab/>
        <w:t>не соответствует требованиям эксплуатации</w:t>
      </w:r>
    </w:p>
    <w:p w14:paraId="25E5AC67" w14:textId="77777777" w:rsidR="00A0543C" w:rsidRPr="00494E22" w:rsidRDefault="00A0543C" w:rsidP="00494E22">
      <w:pPr>
        <w:jc w:val="both"/>
      </w:pPr>
      <w:r w:rsidRPr="00494E22">
        <w:t>•</w:t>
      </w:r>
      <w:r w:rsidRPr="00494E22">
        <w:tab/>
        <w:t>не введен в эксплуатацию</w:t>
      </w:r>
    </w:p>
    <w:p w14:paraId="7713AE53" w14:textId="77777777" w:rsidR="00A0543C" w:rsidRPr="00494E22" w:rsidRDefault="00A0543C" w:rsidP="00494E22">
      <w:pPr>
        <w:jc w:val="both"/>
      </w:pPr>
      <w:r w:rsidRPr="00494E22">
        <w:t>Для материальных запасов:</w:t>
      </w:r>
    </w:p>
    <w:p w14:paraId="4913AE39" w14:textId="77777777" w:rsidR="00A0543C" w:rsidRPr="00494E22" w:rsidRDefault="00A0543C" w:rsidP="00494E22">
      <w:pPr>
        <w:jc w:val="both"/>
      </w:pPr>
      <w:r w:rsidRPr="00494E22">
        <w:t>•</w:t>
      </w:r>
      <w:r w:rsidRPr="00494E22">
        <w:tab/>
        <w:t>в запасе (для использования)</w:t>
      </w:r>
    </w:p>
    <w:p w14:paraId="130F9527" w14:textId="77777777" w:rsidR="00A0543C" w:rsidRPr="00494E22" w:rsidRDefault="00A0543C" w:rsidP="00494E22">
      <w:pPr>
        <w:jc w:val="both"/>
      </w:pPr>
      <w:r w:rsidRPr="00494E22">
        <w:t>•</w:t>
      </w:r>
      <w:r w:rsidRPr="00494E22">
        <w:tab/>
        <w:t>в запасе (на хранении)</w:t>
      </w:r>
    </w:p>
    <w:p w14:paraId="57D9C7D7" w14:textId="77777777" w:rsidR="00A0543C" w:rsidRPr="00494E22" w:rsidRDefault="00A0543C" w:rsidP="00494E22">
      <w:pPr>
        <w:jc w:val="both"/>
      </w:pPr>
      <w:r w:rsidRPr="00494E22">
        <w:t>•</w:t>
      </w:r>
      <w:r w:rsidRPr="00494E22">
        <w:tab/>
        <w:t>ненадлежащего качества</w:t>
      </w:r>
    </w:p>
    <w:p w14:paraId="58D478AB" w14:textId="77777777" w:rsidR="00A0543C" w:rsidRPr="00494E22" w:rsidRDefault="00A0543C" w:rsidP="00494E22">
      <w:pPr>
        <w:jc w:val="both"/>
      </w:pPr>
      <w:r w:rsidRPr="00494E22">
        <w:t>•</w:t>
      </w:r>
      <w:r w:rsidRPr="00494E22">
        <w:tab/>
        <w:t>поврежден</w:t>
      </w:r>
    </w:p>
    <w:p w14:paraId="6A2611BC" w14:textId="77777777" w:rsidR="00A0543C" w:rsidRPr="00494E22" w:rsidRDefault="00A0543C" w:rsidP="00494E22">
      <w:pPr>
        <w:jc w:val="both"/>
      </w:pPr>
      <w:r w:rsidRPr="00494E22">
        <w:t>•</w:t>
      </w:r>
      <w:r w:rsidRPr="00494E22">
        <w:tab/>
        <w:t>истек срок хранения</w:t>
      </w:r>
    </w:p>
    <w:p w14:paraId="51833C6D" w14:textId="77777777" w:rsidR="00A0543C" w:rsidRPr="00494E22" w:rsidRDefault="00A0543C" w:rsidP="00494E22">
      <w:pPr>
        <w:jc w:val="both"/>
      </w:pPr>
      <w:r w:rsidRPr="00494E22">
        <w:t>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Способ указания статуса объекта учета: по его наименованию:</w:t>
      </w:r>
    </w:p>
    <w:p w14:paraId="32B2075A" w14:textId="77777777" w:rsidR="00A0543C" w:rsidRPr="00494E22" w:rsidRDefault="00A0543C" w:rsidP="00494E22">
      <w:pPr>
        <w:shd w:val="clear" w:color="auto" w:fill="FFFFFF"/>
        <w:tabs>
          <w:tab w:val="left" w:pos="284"/>
        </w:tabs>
        <w:rPr>
          <w:rFonts w:eastAsia="Times New Roman"/>
          <w:color w:val="222222"/>
          <w:lang w:eastAsia="ru-RU"/>
        </w:rPr>
      </w:pPr>
      <w:r w:rsidRPr="00494E22">
        <w:rPr>
          <w:rFonts w:eastAsia="Times New Roman"/>
          <w:color w:val="222222"/>
          <w:lang w:eastAsia="ru-RU"/>
        </w:rPr>
        <w:t>Могут быть указаны следующие варианты целевой функции актива:</w:t>
      </w:r>
    </w:p>
    <w:p w14:paraId="72D0D4CB" w14:textId="77777777" w:rsidR="00A0543C" w:rsidRPr="00494E22" w:rsidRDefault="00A0543C" w:rsidP="00494E22">
      <w:pPr>
        <w:shd w:val="clear" w:color="auto" w:fill="FFFFFF"/>
        <w:tabs>
          <w:tab w:val="left" w:pos="284"/>
        </w:tabs>
        <w:rPr>
          <w:rFonts w:eastAsia="Times New Roman"/>
          <w:color w:val="222222"/>
          <w:lang w:eastAsia="ru-RU"/>
        </w:rPr>
      </w:pPr>
      <w:r w:rsidRPr="00494E22">
        <w:rPr>
          <w:rFonts w:eastAsia="Times New Roman"/>
          <w:b/>
          <w:bCs/>
          <w:color w:val="222222"/>
          <w:lang w:eastAsia="ru-RU"/>
        </w:rPr>
        <w:t>Для объектов основных средств (ОС):</w:t>
      </w:r>
    </w:p>
    <w:p w14:paraId="50806C6D"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введение в эксплуатацию</w:t>
      </w:r>
    </w:p>
    <w:p w14:paraId="69CC7506"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использовать</w:t>
      </w:r>
    </w:p>
    <w:p w14:paraId="63B268CE"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ремонт</w:t>
      </w:r>
    </w:p>
    <w:p w14:paraId="4E6B89D1"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консервация объекта</w:t>
      </w:r>
    </w:p>
    <w:p w14:paraId="0E92EEBF"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дооснащение (дооборудование)</w:t>
      </w:r>
    </w:p>
    <w:p w14:paraId="35DDC45E"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списание</w:t>
      </w:r>
    </w:p>
    <w:p w14:paraId="17C31FB8" w14:textId="77777777" w:rsidR="00A0543C" w:rsidRPr="00494E22" w:rsidRDefault="00A0543C" w:rsidP="00494E22">
      <w:pPr>
        <w:numPr>
          <w:ilvl w:val="0"/>
          <w:numId w:val="26"/>
        </w:numPr>
        <w:shd w:val="clear" w:color="auto" w:fill="FFFFFF"/>
        <w:tabs>
          <w:tab w:val="left" w:pos="284"/>
        </w:tabs>
        <w:rPr>
          <w:rFonts w:eastAsia="Times New Roman"/>
          <w:color w:val="222222"/>
          <w:lang w:eastAsia="ru-RU"/>
        </w:rPr>
      </w:pPr>
      <w:r w:rsidRPr="00494E22">
        <w:rPr>
          <w:rFonts w:eastAsia="Times New Roman"/>
          <w:color w:val="222222"/>
          <w:lang w:eastAsia="ru-RU"/>
        </w:rPr>
        <w:t>утилизация</w:t>
      </w:r>
    </w:p>
    <w:p w14:paraId="33A499F4" w14:textId="77777777" w:rsidR="00A0543C" w:rsidRPr="00494E22" w:rsidRDefault="00A0543C" w:rsidP="00494E22">
      <w:pPr>
        <w:shd w:val="clear" w:color="auto" w:fill="FFFFFF"/>
        <w:tabs>
          <w:tab w:val="left" w:pos="284"/>
        </w:tabs>
        <w:rPr>
          <w:rFonts w:eastAsia="Times New Roman"/>
          <w:color w:val="222222"/>
          <w:lang w:eastAsia="ru-RU"/>
        </w:rPr>
      </w:pPr>
      <w:r w:rsidRPr="00494E22">
        <w:rPr>
          <w:rFonts w:eastAsia="Times New Roman"/>
          <w:b/>
          <w:bCs/>
          <w:color w:val="222222"/>
          <w:lang w:eastAsia="ru-RU"/>
        </w:rPr>
        <w:t>Для материальных запасов:</w:t>
      </w:r>
    </w:p>
    <w:p w14:paraId="4CB303C0" w14:textId="77777777" w:rsidR="00A0543C" w:rsidRPr="00494E22" w:rsidRDefault="00A0543C" w:rsidP="00494E22">
      <w:pPr>
        <w:numPr>
          <w:ilvl w:val="0"/>
          <w:numId w:val="27"/>
        </w:numPr>
        <w:shd w:val="clear" w:color="auto" w:fill="FFFFFF"/>
        <w:tabs>
          <w:tab w:val="left" w:pos="284"/>
        </w:tabs>
        <w:rPr>
          <w:rFonts w:eastAsia="Times New Roman"/>
          <w:color w:val="222222"/>
          <w:lang w:eastAsia="ru-RU"/>
        </w:rPr>
      </w:pPr>
      <w:r w:rsidRPr="00494E22">
        <w:rPr>
          <w:rFonts w:eastAsia="Times New Roman"/>
          <w:color w:val="222222"/>
          <w:lang w:eastAsia="ru-RU"/>
        </w:rPr>
        <w:t>использовать</w:t>
      </w:r>
    </w:p>
    <w:p w14:paraId="0AA3BBFD" w14:textId="77777777" w:rsidR="00A0543C" w:rsidRPr="00494E22" w:rsidRDefault="00A0543C" w:rsidP="00494E22">
      <w:pPr>
        <w:numPr>
          <w:ilvl w:val="0"/>
          <w:numId w:val="27"/>
        </w:numPr>
        <w:shd w:val="clear" w:color="auto" w:fill="FFFFFF"/>
        <w:tabs>
          <w:tab w:val="left" w:pos="284"/>
        </w:tabs>
        <w:rPr>
          <w:rFonts w:eastAsia="Times New Roman"/>
          <w:color w:val="222222"/>
          <w:lang w:eastAsia="ru-RU"/>
        </w:rPr>
      </w:pPr>
      <w:r w:rsidRPr="00494E22">
        <w:rPr>
          <w:rFonts w:eastAsia="Times New Roman"/>
          <w:color w:val="222222"/>
          <w:lang w:eastAsia="ru-RU"/>
        </w:rPr>
        <w:t>продолжить хранение</w:t>
      </w:r>
    </w:p>
    <w:p w14:paraId="466F8737" w14:textId="77777777" w:rsidR="00A0543C" w:rsidRPr="00494E22" w:rsidRDefault="00A0543C" w:rsidP="00494E22">
      <w:pPr>
        <w:numPr>
          <w:ilvl w:val="0"/>
          <w:numId w:val="27"/>
        </w:numPr>
        <w:shd w:val="clear" w:color="auto" w:fill="FFFFFF"/>
        <w:tabs>
          <w:tab w:val="left" w:pos="284"/>
        </w:tabs>
        <w:rPr>
          <w:rFonts w:eastAsia="Times New Roman"/>
          <w:color w:val="222222"/>
          <w:lang w:eastAsia="ru-RU"/>
        </w:rPr>
      </w:pPr>
      <w:r w:rsidRPr="00494E22">
        <w:rPr>
          <w:rFonts w:eastAsia="Times New Roman"/>
          <w:color w:val="222222"/>
          <w:lang w:eastAsia="ru-RU"/>
        </w:rPr>
        <w:t>списание</w:t>
      </w:r>
    </w:p>
    <w:p w14:paraId="3FA32C8F" w14:textId="77777777" w:rsidR="00A0543C" w:rsidRPr="00494E22" w:rsidRDefault="00A0543C" w:rsidP="00494E22">
      <w:pPr>
        <w:numPr>
          <w:ilvl w:val="0"/>
          <w:numId w:val="27"/>
        </w:numPr>
        <w:shd w:val="clear" w:color="auto" w:fill="FFFFFF"/>
        <w:tabs>
          <w:tab w:val="left" w:pos="284"/>
        </w:tabs>
        <w:rPr>
          <w:rFonts w:eastAsia="Times New Roman"/>
          <w:color w:val="222222"/>
          <w:lang w:eastAsia="ru-RU"/>
        </w:rPr>
      </w:pPr>
      <w:r w:rsidRPr="00494E22">
        <w:rPr>
          <w:rFonts w:eastAsia="Times New Roman"/>
          <w:color w:val="222222"/>
          <w:lang w:eastAsia="ru-RU"/>
        </w:rPr>
        <w:t>ремонт</w:t>
      </w:r>
    </w:p>
    <w:p w14:paraId="71F15325" w14:textId="77777777" w:rsidR="00A0543C" w:rsidRPr="00494E22" w:rsidRDefault="00A0543C" w:rsidP="00494E22">
      <w:pPr>
        <w:jc w:val="both"/>
      </w:pPr>
      <w:r w:rsidRPr="00494E22">
        <w:t>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w:t>
      </w:r>
    </w:p>
    <w:p w14:paraId="520FB38B" w14:textId="77777777" w:rsidR="00A0543C" w:rsidRPr="00494E22" w:rsidRDefault="00A0543C" w:rsidP="00494E22">
      <w:pPr>
        <w:jc w:val="both"/>
      </w:pPr>
      <w:r w:rsidRPr="00494E22">
        <w:t>В случае выявления признаков обесценения актива члены инвентаризационной комиссии оформляют приложение к инвентаризационной описи, содержащее сведения о обесценении актива.</w:t>
      </w:r>
    </w:p>
    <w:p w14:paraId="3F67B423" w14:textId="77777777" w:rsidR="00A0543C" w:rsidRPr="00494E22" w:rsidRDefault="00A0543C" w:rsidP="00494E22">
      <w:pPr>
        <w:jc w:val="both"/>
      </w:pPr>
      <w:r w:rsidRPr="00494E22">
        <w:t>Приложение к инвентаризационной описи направляется председателем инвентаризационной комиссии в комиссию по поступлению и выбытию активов не позднее следующего рабочего дня после завершения инвентаризации.</w:t>
      </w:r>
    </w:p>
    <w:p w14:paraId="087677FD" w14:textId="77777777" w:rsidR="00A0543C" w:rsidRPr="00494E22" w:rsidRDefault="00A0543C" w:rsidP="00494E22">
      <w:pPr>
        <w:jc w:val="both"/>
      </w:pPr>
      <w:r w:rsidRPr="00494E22">
        <w:t>Признаки обесценения актива, зафиксированные в приложении к инвентаризационной описи, рассматриваются комиссией по поступлению и выбытию активов в течение пяти рабочих дней с момента поступления приложения.</w:t>
      </w:r>
    </w:p>
    <w:p w14:paraId="43E5CD26" w14:textId="77777777" w:rsidR="00A0543C" w:rsidRPr="00494E22" w:rsidRDefault="00A0543C" w:rsidP="00494E22">
      <w:pPr>
        <w:jc w:val="both"/>
      </w:pPr>
      <w:r w:rsidRPr="00494E22">
        <w:t>3.3. 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14:paraId="61FBF309" w14:textId="77777777" w:rsidR="00A0543C" w:rsidRPr="00494E22" w:rsidRDefault="00A0543C" w:rsidP="00494E22">
      <w:pPr>
        <w:jc w:val="both"/>
      </w:pPr>
      <w:r w:rsidRPr="00494E22">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14:paraId="19A77E02" w14:textId="39526C16" w:rsidR="00A0543C" w:rsidRPr="00494E22" w:rsidRDefault="00A0543C" w:rsidP="00494E22">
      <w:pPr>
        <w:jc w:val="both"/>
      </w:pPr>
      <w:r w:rsidRPr="00494E22">
        <w:t>Если комиссией установлено, что работы капитального характера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14:paraId="4999CF1E" w14:textId="77777777" w:rsidR="00A0543C" w:rsidRPr="00494E22" w:rsidRDefault="00A0543C" w:rsidP="00494E22">
      <w:pPr>
        <w:jc w:val="both"/>
      </w:pPr>
      <w:r w:rsidRPr="00494E22">
        <w:t xml:space="preserve">3.4. Машины, оборудование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w:t>
      </w:r>
      <w:r w:rsidRPr="00494E22">
        <w:lastRenderedPageBreak/>
        <w:t>и т.д.</w:t>
      </w:r>
    </w:p>
    <w:p w14:paraId="2CAB9B2D" w14:textId="77777777" w:rsidR="00A0543C" w:rsidRPr="00494E22" w:rsidRDefault="00A0543C" w:rsidP="00494E22">
      <w:pPr>
        <w:jc w:val="both"/>
      </w:pPr>
      <w:r w:rsidRPr="00494E22">
        <w:t>Однотипные предметы хозяйственного инвентаря и т.д. одинаковой стоимости, поступившие одновременно и учитываемые на типовой инвентарной карточке группового учета, в описях проводятся по наименованиям с указанием количества этих предметов.</w:t>
      </w:r>
    </w:p>
    <w:p w14:paraId="4E6CC8B1" w14:textId="77777777" w:rsidR="00A0543C" w:rsidRPr="00494E22" w:rsidRDefault="00A0543C" w:rsidP="00494E22">
      <w:pPr>
        <w:jc w:val="both"/>
      </w:pPr>
      <w:r w:rsidRPr="00494E22">
        <w:t>3.5.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14:paraId="3E5C02BF" w14:textId="77777777" w:rsidR="00A0543C" w:rsidRPr="00494E22" w:rsidRDefault="00A0543C" w:rsidP="00494E22">
      <w:pPr>
        <w:jc w:val="both"/>
      </w:pPr>
      <w:r w:rsidRPr="00494E22">
        <w:t>3.6. 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Одновременно с инвентаризацией собственных основных средств, проверяются основные средства в пользовании, основные средства стоимостью до 10 000 рублей включительно в эксплуатации, материальные ценности, полученные по централизованному снабжению (в части основных средств).</w:t>
      </w:r>
    </w:p>
    <w:p w14:paraId="6AE2280F" w14:textId="77777777" w:rsidR="00A0543C" w:rsidRPr="00494E22" w:rsidRDefault="00A0543C" w:rsidP="00494E22">
      <w:r w:rsidRPr="00494E22">
        <w:rPr>
          <w:u w:val="single"/>
        </w:rPr>
        <w:t>Инвентаризация нематериальных активов</w:t>
      </w:r>
      <w:r w:rsidRPr="00494E22">
        <w:t xml:space="preserve"> </w:t>
      </w:r>
    </w:p>
    <w:p w14:paraId="0127BD04" w14:textId="77777777" w:rsidR="00A0543C" w:rsidRPr="00494E22" w:rsidRDefault="00A0543C" w:rsidP="00494E22">
      <w:pPr>
        <w:jc w:val="both"/>
      </w:pPr>
      <w:r w:rsidRPr="00494E22">
        <w:t>3.7. При инвентаризации нематериальных активов необходимо проверить:</w:t>
      </w:r>
    </w:p>
    <w:p w14:paraId="6C8AF5C7" w14:textId="77777777" w:rsidR="00A0543C" w:rsidRPr="00494E22" w:rsidRDefault="00A0543C" w:rsidP="00494E22">
      <w:pPr>
        <w:jc w:val="both"/>
      </w:pPr>
      <w:r w:rsidRPr="00494E22">
        <w:t>наличие документов, подтверждающих права организации на его использование;</w:t>
      </w:r>
    </w:p>
    <w:p w14:paraId="2A03BD65" w14:textId="77777777" w:rsidR="00A0543C" w:rsidRPr="00494E22" w:rsidRDefault="00A0543C" w:rsidP="00494E22">
      <w:pPr>
        <w:jc w:val="both"/>
      </w:pPr>
      <w:r w:rsidRPr="00494E22">
        <w:t>правильность и своевременность отражения нематериальных активов в балансе.</w:t>
      </w:r>
    </w:p>
    <w:p w14:paraId="5B5204ED" w14:textId="44B8DD06" w:rsidR="00A0543C" w:rsidRPr="00494E22" w:rsidRDefault="00A0543C" w:rsidP="00144E4A">
      <w:pPr>
        <w:jc w:val="both"/>
      </w:pPr>
      <w:r w:rsidRPr="00494E22">
        <w:t xml:space="preserve"> </w:t>
      </w:r>
      <w:r w:rsidRPr="00494E22">
        <w:rPr>
          <w:u w:val="single"/>
        </w:rPr>
        <w:t>Инвентаризация материальных ценностей</w:t>
      </w:r>
      <w:r w:rsidRPr="00494E22">
        <w:t xml:space="preserve"> </w:t>
      </w:r>
    </w:p>
    <w:p w14:paraId="7493DC6C" w14:textId="77777777" w:rsidR="00A0543C" w:rsidRPr="00494E22" w:rsidRDefault="00A0543C" w:rsidP="00494E22">
      <w:pPr>
        <w:jc w:val="both"/>
      </w:pPr>
      <w:r w:rsidRPr="00494E22">
        <w:t>3.8. Материальные ценности (материальные запасы,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14:paraId="677C23C0" w14:textId="77777777" w:rsidR="00A0543C" w:rsidRPr="00494E22" w:rsidRDefault="00A0543C" w:rsidP="00494E22">
      <w:pPr>
        <w:jc w:val="both"/>
      </w:pPr>
      <w:r w:rsidRPr="00494E22">
        <w:t>3.9. Инвентаризация материальных ценностей должна, как правило, проводиться в порядке расположения ценностей в данном помещении.</w:t>
      </w:r>
    </w:p>
    <w:p w14:paraId="20747B28" w14:textId="3E7A075A" w:rsidR="00A0543C" w:rsidRPr="00494E22" w:rsidRDefault="00A0543C" w:rsidP="00494E22">
      <w:pPr>
        <w:jc w:val="both"/>
      </w:pPr>
      <w:r w:rsidRPr="00494E22">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w:t>
      </w:r>
      <w:r w:rsidR="00144E4A">
        <w:t xml:space="preserve"> </w:t>
      </w:r>
      <w:r w:rsidRPr="00494E22">
        <w:t>допускается</w:t>
      </w:r>
      <w:r w:rsidR="00144E4A">
        <w:t xml:space="preserve"> </w:t>
      </w:r>
      <w:r w:rsidRPr="00494E22">
        <w:t>(например, опломбировывается) и комиссия переходит для работы в следующее помещение.</w:t>
      </w:r>
    </w:p>
    <w:p w14:paraId="2FA5716B" w14:textId="77777777" w:rsidR="00A0543C" w:rsidRPr="00494E22" w:rsidRDefault="00A0543C" w:rsidP="00494E22">
      <w:pPr>
        <w:jc w:val="both"/>
      </w:pPr>
      <w:r w:rsidRPr="00494E22">
        <w:t xml:space="preserve">3.10. Комиссия в присутствии проверяющего материально-ответственного лица и других материально ответственных лиц проверяет фактическое наличие материальных ценностей путем обязательного их пересчета, перевешивания или </w:t>
      </w:r>
      <w:proofErr w:type="spellStart"/>
      <w:r w:rsidRPr="00494E22">
        <w:t>перемеривания</w:t>
      </w:r>
      <w:proofErr w:type="spellEnd"/>
      <w:r w:rsidRPr="00494E22">
        <w:t>.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14:paraId="78FCDF13" w14:textId="77777777" w:rsidR="00A0543C" w:rsidRPr="00494E22" w:rsidRDefault="00A0543C" w:rsidP="00494E22">
      <w:pPr>
        <w:jc w:val="both"/>
      </w:pPr>
      <w:r w:rsidRPr="00494E22">
        <w:t>3.11.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14:paraId="1806C781" w14:textId="77777777" w:rsidR="00A0543C" w:rsidRPr="00494E22" w:rsidRDefault="00A0543C" w:rsidP="00494E22">
      <w:pPr>
        <w:jc w:val="both"/>
      </w:pPr>
      <w:r w:rsidRPr="00494E22">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14:paraId="57204D0B" w14:textId="77777777" w:rsidR="00A0543C" w:rsidRPr="00494E22" w:rsidRDefault="00A0543C" w:rsidP="00494E22">
      <w:pPr>
        <w:jc w:val="both"/>
      </w:pPr>
      <w:r w:rsidRPr="00494E22">
        <w:t>3.12. При длительном проведении инвентаризации в исключительных случаях и только с письменного разрешения руководителя и главного бухгалтера учреждения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14:paraId="0D388D25" w14:textId="77777777" w:rsidR="00A0543C" w:rsidRPr="00494E22" w:rsidRDefault="00A0543C" w:rsidP="00494E22">
      <w:pPr>
        <w:jc w:val="both"/>
      </w:pPr>
      <w:r w:rsidRPr="00494E22">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14:paraId="4D8B785E" w14:textId="77777777" w:rsidR="00A0543C" w:rsidRPr="00494E22" w:rsidRDefault="00A0543C" w:rsidP="00494E22">
      <w:pPr>
        <w:jc w:val="both"/>
      </w:pPr>
      <w:r w:rsidRPr="00494E22">
        <w:t>3.13.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14:paraId="7A958344" w14:textId="77777777" w:rsidR="00A0543C" w:rsidRPr="00494E22" w:rsidRDefault="00A0543C" w:rsidP="00494E22">
      <w:pPr>
        <w:rPr>
          <w:u w:val="single"/>
        </w:rPr>
      </w:pPr>
      <w:r w:rsidRPr="00494E22">
        <w:rPr>
          <w:u w:val="single"/>
        </w:rPr>
        <w:t>Инвентаризация денежных средств</w:t>
      </w:r>
    </w:p>
    <w:p w14:paraId="54D9AEBB" w14:textId="77777777" w:rsidR="00A0543C" w:rsidRPr="00494E22" w:rsidRDefault="00A0543C" w:rsidP="00494E22">
      <w:pPr>
        <w:jc w:val="both"/>
      </w:pPr>
      <w:r w:rsidRPr="00494E22">
        <w:t xml:space="preserve">3.17. Инвентаризация кассы в учреждении не проводиться, так как </w:t>
      </w:r>
      <w:r w:rsidR="005F759F" w:rsidRPr="00494E22">
        <w:t xml:space="preserve">Учреждение </w:t>
      </w:r>
      <w:r w:rsidRPr="00494E22">
        <w:t>не работаем с наличными денежными средствами</w:t>
      </w:r>
    </w:p>
    <w:p w14:paraId="3E110C7B" w14:textId="77777777" w:rsidR="00A0543C" w:rsidRPr="00494E22" w:rsidRDefault="00A0543C" w:rsidP="00494E22">
      <w:pPr>
        <w:rPr>
          <w:u w:val="single"/>
        </w:rPr>
      </w:pPr>
      <w:r w:rsidRPr="00494E22">
        <w:rPr>
          <w:u w:val="single"/>
        </w:rPr>
        <w:lastRenderedPageBreak/>
        <w:t>Инвентаризация расчетов</w:t>
      </w:r>
    </w:p>
    <w:p w14:paraId="2F18AEA4" w14:textId="77777777" w:rsidR="00A0543C" w:rsidRPr="00494E22" w:rsidRDefault="00A0543C" w:rsidP="00494E22">
      <w:pPr>
        <w:jc w:val="both"/>
      </w:pPr>
      <w:r w:rsidRPr="00494E22">
        <w:t>3.18. Инвентаризация расчетов с бюджетом, покупателями, поставщиками, подотчетными лицами, работниками, другими дебиторами и кредиторами заключается в проверке обоснованности сумм, числящихся на счетах бухгалтерского учета.</w:t>
      </w:r>
    </w:p>
    <w:p w14:paraId="60F088E4" w14:textId="77777777" w:rsidR="00A0543C" w:rsidRPr="00494E22" w:rsidRDefault="00A0543C" w:rsidP="00494E22">
      <w:r w:rsidRPr="00494E22">
        <w:t>3.19.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494E22">
        <w:br/>
        <w:t>– денежные средства – счет Х.201.00.000;</w:t>
      </w:r>
      <w:r w:rsidRPr="00494E22">
        <w:br/>
        <w:t>– расчеты по доходам – счет Х.205.00.000;</w:t>
      </w:r>
      <w:r w:rsidRPr="00494E22">
        <w:br/>
        <w:t>– расчеты по выданным авансам – счет Х.206.00.000;</w:t>
      </w:r>
      <w:r w:rsidRPr="00494E22">
        <w:br/>
        <w:t>– расчеты с подотчетными лицами – счет Х.208.00.000;</w:t>
      </w:r>
      <w:r w:rsidRPr="00494E22">
        <w:br/>
        <w:t>– расчеты по ущербу имуществу и иным доходам – счет Х.209.00.000;</w:t>
      </w:r>
      <w:r w:rsidRPr="00494E22">
        <w:br/>
        <w:t>– расчеты по принятым обязательствам – счет Х.302.00.000;</w:t>
      </w:r>
      <w:r w:rsidRPr="00494E22">
        <w:br/>
        <w:t>– расчеты по платежам в бюджеты – счет Х.303.00.000;</w:t>
      </w:r>
      <w:r w:rsidRPr="00494E22">
        <w:br/>
        <w:t>– прочие расчеты с кредиторами – счет Х.304.00.000;</w:t>
      </w:r>
      <w:r w:rsidRPr="00494E22">
        <w:br/>
        <w:t>– доходы будущих периодов – счет Х.401.40.000;</w:t>
      </w:r>
      <w:r w:rsidRPr="00494E22">
        <w:br/>
        <w:t>– расходы будущих периодов – счет Х.401.50.000;</w:t>
      </w:r>
      <w:r w:rsidRPr="00494E22">
        <w:br/>
        <w:t>– резервы предстоящих расходов – счет Х.401.60.000.</w:t>
      </w:r>
    </w:p>
    <w:p w14:paraId="06C07F54" w14:textId="77777777" w:rsidR="00A0543C" w:rsidRPr="00494E22" w:rsidRDefault="00A0543C" w:rsidP="00494E22">
      <w:r w:rsidRPr="00494E22">
        <w:t xml:space="preserve">Акты сверок с контрагентами  при инвентаризации подписываются и подтверждаются при кредиторской и дебиторской задолженности (при отсутствии какой либо задолженности акты сверок к инвентаризации не прикладываются) </w:t>
      </w:r>
    </w:p>
    <w:p w14:paraId="21E16D98" w14:textId="77777777" w:rsidR="00A0543C" w:rsidRPr="00494E22" w:rsidRDefault="00A0543C" w:rsidP="00494E22">
      <w:pPr>
        <w:jc w:val="both"/>
      </w:pPr>
      <w:r w:rsidRPr="00494E22">
        <w:t>3.20.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14:paraId="60361CE9" w14:textId="77777777" w:rsidR="00A0543C" w:rsidRPr="00494E22" w:rsidRDefault="00A0543C" w:rsidP="00494E22">
      <w:pPr>
        <w:jc w:val="both"/>
      </w:pPr>
      <w:r w:rsidRPr="00494E22">
        <w:t>3.21.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14:paraId="16FFF56F" w14:textId="77777777" w:rsidR="00A0543C" w:rsidRPr="00494E22" w:rsidRDefault="00A0543C" w:rsidP="00494E22">
      <w:pPr>
        <w:jc w:val="both"/>
      </w:pPr>
      <w:r w:rsidRPr="00494E22">
        <w:t>3.22. Инвентаризационная комиссия путем документальной проверки должна также установить:</w:t>
      </w:r>
    </w:p>
    <w:p w14:paraId="74774E2E" w14:textId="77777777" w:rsidR="00A0543C" w:rsidRPr="00494E22" w:rsidRDefault="00A0543C" w:rsidP="00494E22">
      <w:pPr>
        <w:jc w:val="both"/>
      </w:pPr>
      <w:r w:rsidRPr="00494E22">
        <w:t>а) правильность расчетов с налоговыми органами, внебюджетными фондами, другими организациями,</w:t>
      </w:r>
    </w:p>
    <w:p w14:paraId="1FFF3705" w14:textId="77777777" w:rsidR="00A0543C" w:rsidRPr="00494E22" w:rsidRDefault="00A0543C" w:rsidP="00494E22">
      <w:pPr>
        <w:jc w:val="both"/>
      </w:pPr>
      <w:r w:rsidRPr="00494E22">
        <w:t>б) правильность и обоснованность числящейся в бухгалтерском учете суммы задолженности по недостачам и хищениям;</w:t>
      </w:r>
    </w:p>
    <w:p w14:paraId="1CEE7B7B" w14:textId="77777777" w:rsidR="00A0543C" w:rsidRPr="00494E22" w:rsidRDefault="00A0543C" w:rsidP="00494E22">
      <w:pPr>
        <w:jc w:val="both"/>
      </w:pPr>
      <w:r w:rsidRPr="00494E22">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14:paraId="25D45185" w14:textId="6A78DACA" w:rsidR="00A0543C" w:rsidRPr="00494E22" w:rsidRDefault="00A0543C" w:rsidP="00144E4A">
      <w:pPr>
        <w:jc w:val="both"/>
      </w:pPr>
      <w:r w:rsidRPr="00494E22">
        <w:t xml:space="preserve"> </w:t>
      </w:r>
      <w:r w:rsidRPr="00494E22">
        <w:rPr>
          <w:u w:val="single"/>
        </w:rPr>
        <w:t>Инвентаризация резервов предстоящих расходов</w:t>
      </w:r>
      <w:r w:rsidR="00612CBC" w:rsidRPr="00494E22">
        <w:rPr>
          <w:u w:val="single"/>
        </w:rPr>
        <w:t xml:space="preserve"> </w:t>
      </w:r>
      <w:r w:rsidRPr="00494E22">
        <w:rPr>
          <w:u w:val="single"/>
        </w:rPr>
        <w:t>и платежей, оценочных резервов</w:t>
      </w:r>
      <w:r w:rsidRPr="00494E22">
        <w:t xml:space="preserve"> </w:t>
      </w:r>
    </w:p>
    <w:p w14:paraId="5D481EC0" w14:textId="77777777" w:rsidR="00A0543C" w:rsidRPr="00494E22" w:rsidRDefault="00A0543C" w:rsidP="00494E22">
      <w:pPr>
        <w:jc w:val="both"/>
      </w:pPr>
      <w:r w:rsidRPr="00494E22">
        <w:t xml:space="preserve">3.23. При инвентаризации резервов предстоящих расходов и платежей проверяется правильность и обоснованность созданных в организации резервов: на предстоящую оплату отпусков работникам; расходов на ремонт основных средств; </w:t>
      </w:r>
    </w:p>
    <w:p w14:paraId="32D097DF" w14:textId="77777777" w:rsidR="00A0543C" w:rsidRPr="00494E22" w:rsidRDefault="00A0543C" w:rsidP="00494E22">
      <w:pPr>
        <w:jc w:val="both"/>
      </w:pPr>
      <w:r w:rsidRPr="00494E22">
        <w:t>3.24.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ЕНП</w:t>
      </w:r>
    </w:p>
    <w:p w14:paraId="075F23FA" w14:textId="77777777" w:rsidR="00A0543C" w:rsidRPr="00494E22" w:rsidRDefault="00A0543C" w:rsidP="00494E22">
      <w:pPr>
        <w:jc w:val="both"/>
      </w:pPr>
      <w:r w:rsidRPr="00494E22">
        <w:t>3.25. При инвентаризации резерва расходов на ремонт основных средств (включая арендованные объекты) следует иметь в виду, что излишне зарезервированные суммы в конце года сторнируются.</w:t>
      </w:r>
    </w:p>
    <w:p w14:paraId="67F3D8C1" w14:textId="77777777" w:rsidR="00A0543C" w:rsidRPr="00494E22" w:rsidRDefault="00A0543C" w:rsidP="00494E22">
      <w:pPr>
        <w:jc w:val="both"/>
      </w:pPr>
      <w:r w:rsidRPr="00494E22">
        <w:t>В случаях, предусмотренных отраслевыми особенностями состава затрат, включаемых в себестоимость продукции (работ, услуг),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14:paraId="10CF4107" w14:textId="77777777" w:rsidR="00A0543C" w:rsidRPr="00494E22" w:rsidRDefault="00A0543C" w:rsidP="00494E22">
      <w:pPr>
        <w:jc w:val="both"/>
      </w:pPr>
      <w:r w:rsidRPr="00494E22">
        <w:t xml:space="preserve"> </w:t>
      </w:r>
    </w:p>
    <w:p w14:paraId="79FE6602" w14:textId="77777777" w:rsidR="00A0543C" w:rsidRPr="00494E22" w:rsidRDefault="00A0543C" w:rsidP="00494E22">
      <w:pPr>
        <w:jc w:val="center"/>
      </w:pPr>
      <w:r w:rsidRPr="00494E22">
        <w:t>4. Составление Ведомости расхождений по результатам инвентаризации</w:t>
      </w:r>
      <w:r w:rsidR="00612CBC" w:rsidRPr="00494E22">
        <w:t>.</w:t>
      </w:r>
    </w:p>
    <w:p w14:paraId="2F9C4AF8" w14:textId="77777777" w:rsidR="00A0543C" w:rsidRPr="00494E22" w:rsidRDefault="00A0543C" w:rsidP="00494E22">
      <w:pPr>
        <w:jc w:val="both"/>
      </w:pPr>
      <w:r w:rsidRPr="00494E22">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14:paraId="19F4E9D5" w14:textId="77777777" w:rsidR="00A0543C" w:rsidRPr="00494E22" w:rsidRDefault="00A0543C" w:rsidP="00494E22">
      <w:pPr>
        <w:jc w:val="both"/>
      </w:pPr>
      <w:r w:rsidRPr="00494E22">
        <w:t>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14:paraId="63BB4CC5" w14:textId="77777777" w:rsidR="00A0543C" w:rsidRPr="00494E22" w:rsidRDefault="00A0543C" w:rsidP="00494E22">
      <w:pPr>
        <w:jc w:val="both"/>
      </w:pPr>
      <w:r w:rsidRPr="00494E22">
        <w:t xml:space="preserve">Суммы излишков и недостач товарно-материальных ценностей в ведомости расхождений </w:t>
      </w:r>
      <w:r w:rsidRPr="00494E22">
        <w:lastRenderedPageBreak/>
        <w:t>указываются в соответствии с их оценкой в бухгалтерском учете.</w:t>
      </w:r>
    </w:p>
    <w:p w14:paraId="237D0AD8" w14:textId="77777777" w:rsidR="00A0543C" w:rsidRPr="00494E22" w:rsidRDefault="00A0543C" w:rsidP="00494E22">
      <w:pPr>
        <w:jc w:val="both"/>
      </w:pPr>
      <w:r w:rsidRPr="00494E22">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14:paraId="0F15BBD1" w14:textId="77777777" w:rsidR="00A0543C" w:rsidRPr="00494E22" w:rsidRDefault="00A0543C" w:rsidP="00494E22">
      <w:pPr>
        <w:jc w:val="both"/>
      </w:pPr>
      <w:r w:rsidRPr="00494E22">
        <w:t>На ценности, не принадлежащие организации, но числящиеся в бухгалтерском учете (находящиеся на ответственном хранении, арендованные,), составляются отдельные ведомости расхождений.</w:t>
      </w:r>
    </w:p>
    <w:p w14:paraId="4FD2EF02" w14:textId="77777777" w:rsidR="00A0543C" w:rsidRPr="00494E22" w:rsidRDefault="00A0543C" w:rsidP="00494E22">
      <w:pPr>
        <w:jc w:val="both"/>
      </w:pPr>
      <w:r w:rsidRPr="00494E22">
        <w:t>Ведомости расхождений могут быть составлены как с использованием средств вычислительной и другой организационной техники, так и вручную.</w:t>
      </w:r>
    </w:p>
    <w:p w14:paraId="6A27EE66" w14:textId="77777777" w:rsidR="00A0543C" w:rsidRPr="00494E22" w:rsidRDefault="00A0543C" w:rsidP="00494E22">
      <w:pPr>
        <w:jc w:val="both"/>
      </w:pPr>
      <w:r w:rsidRPr="00494E22">
        <w:t xml:space="preserve"> </w:t>
      </w:r>
    </w:p>
    <w:p w14:paraId="18F1B49F" w14:textId="77777777" w:rsidR="00A0543C" w:rsidRPr="00494E22" w:rsidRDefault="00A0543C" w:rsidP="00494E22">
      <w:pPr>
        <w:jc w:val="center"/>
      </w:pPr>
      <w:r w:rsidRPr="00494E22">
        <w:t>5. Порядок регулирования инвентаризационных разниц</w:t>
      </w:r>
    </w:p>
    <w:p w14:paraId="0BAAEB04" w14:textId="77777777" w:rsidR="00A0543C" w:rsidRPr="00494E22" w:rsidRDefault="00A0543C" w:rsidP="00494E22">
      <w:pPr>
        <w:jc w:val="center"/>
      </w:pPr>
      <w:r w:rsidRPr="00494E22">
        <w:t>и оформления результатов инвентаризации</w:t>
      </w:r>
      <w:r w:rsidR="00612CBC" w:rsidRPr="00494E22">
        <w:t>.</w:t>
      </w:r>
      <w:r w:rsidRPr="00494E22">
        <w:t xml:space="preserve"> </w:t>
      </w:r>
    </w:p>
    <w:p w14:paraId="3706B539" w14:textId="77777777" w:rsidR="00A0543C" w:rsidRPr="00494E22" w:rsidRDefault="00A0543C" w:rsidP="00494E22">
      <w:pPr>
        <w:jc w:val="both"/>
      </w:pPr>
      <w:r w:rsidRPr="00494E22">
        <w:t>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w:t>
      </w:r>
    </w:p>
    <w:p w14:paraId="17630B19" w14:textId="77777777" w:rsidR="00A0543C" w:rsidRPr="00494E22" w:rsidRDefault="00A0543C" w:rsidP="00494E22">
      <w:pPr>
        <w:jc w:val="both"/>
      </w:pPr>
      <w:r w:rsidRPr="00494E22">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14:paraId="4DAD8B2F" w14:textId="77777777" w:rsidR="00A0543C" w:rsidRPr="00494E22" w:rsidRDefault="00A0543C" w:rsidP="00494E22">
      <w:pPr>
        <w:jc w:val="both"/>
      </w:pPr>
      <w:r w:rsidRPr="00494E22">
        <w:t>5.3. Данные результатов проведенных в отчетном году инвентаризаций обобщаются в Акте о результатах инвентаризации.</w:t>
      </w:r>
    </w:p>
    <w:p w14:paraId="15C16065" w14:textId="77777777" w:rsidR="00A0543C" w:rsidRPr="00494E22" w:rsidRDefault="00A0543C" w:rsidP="00494E22">
      <w:pPr>
        <w:jc w:val="both"/>
      </w:pPr>
    </w:p>
    <w:p w14:paraId="369BBFC2" w14:textId="77777777" w:rsidR="00A0543C" w:rsidRPr="00494E22" w:rsidRDefault="00A0543C" w:rsidP="00494E22">
      <w:pPr>
        <w:jc w:val="both"/>
      </w:pPr>
    </w:p>
    <w:p w14:paraId="101850BE" w14:textId="77777777" w:rsidR="00A0543C" w:rsidRPr="00494E22" w:rsidRDefault="00A0543C" w:rsidP="00494E22">
      <w:pPr>
        <w:jc w:val="both"/>
      </w:pPr>
    </w:p>
    <w:p w14:paraId="0FDE45A5" w14:textId="77777777" w:rsidR="002C12CA" w:rsidRDefault="002C12CA" w:rsidP="00494E22">
      <w:pPr>
        <w:tabs>
          <w:tab w:val="left" w:pos="0"/>
          <w:tab w:val="left" w:pos="851"/>
          <w:tab w:val="left" w:pos="1276"/>
        </w:tabs>
        <w:ind w:firstLine="709"/>
        <w:contextualSpacing/>
        <w:jc w:val="both"/>
      </w:pPr>
    </w:p>
    <w:p w14:paraId="5D227C65" w14:textId="77777777" w:rsidR="009A27F8" w:rsidRDefault="009A27F8" w:rsidP="00494E22">
      <w:pPr>
        <w:tabs>
          <w:tab w:val="left" w:pos="0"/>
          <w:tab w:val="left" w:pos="851"/>
          <w:tab w:val="left" w:pos="1276"/>
        </w:tabs>
        <w:ind w:firstLine="709"/>
        <w:contextualSpacing/>
        <w:jc w:val="both"/>
      </w:pPr>
    </w:p>
    <w:p w14:paraId="0F0B040A" w14:textId="77777777" w:rsidR="009A27F8" w:rsidRDefault="009A27F8" w:rsidP="00494E22">
      <w:pPr>
        <w:tabs>
          <w:tab w:val="left" w:pos="0"/>
          <w:tab w:val="left" w:pos="851"/>
          <w:tab w:val="left" w:pos="1276"/>
        </w:tabs>
        <w:ind w:firstLine="709"/>
        <w:contextualSpacing/>
        <w:jc w:val="both"/>
      </w:pPr>
    </w:p>
    <w:p w14:paraId="34A6A2D7" w14:textId="77777777" w:rsidR="009A27F8" w:rsidRDefault="009A27F8" w:rsidP="00494E22">
      <w:pPr>
        <w:tabs>
          <w:tab w:val="left" w:pos="0"/>
          <w:tab w:val="left" w:pos="851"/>
          <w:tab w:val="left" w:pos="1276"/>
        </w:tabs>
        <w:ind w:firstLine="709"/>
        <w:contextualSpacing/>
        <w:jc w:val="both"/>
      </w:pPr>
    </w:p>
    <w:p w14:paraId="77C1D636" w14:textId="77777777" w:rsidR="009A27F8" w:rsidRDefault="009A27F8" w:rsidP="00494E22">
      <w:pPr>
        <w:tabs>
          <w:tab w:val="left" w:pos="0"/>
          <w:tab w:val="left" w:pos="851"/>
          <w:tab w:val="left" w:pos="1276"/>
        </w:tabs>
        <w:ind w:firstLine="709"/>
        <w:contextualSpacing/>
        <w:jc w:val="both"/>
      </w:pPr>
    </w:p>
    <w:p w14:paraId="6243DA17" w14:textId="77777777" w:rsidR="009A27F8" w:rsidRDefault="009A27F8" w:rsidP="00494E22">
      <w:pPr>
        <w:tabs>
          <w:tab w:val="left" w:pos="0"/>
          <w:tab w:val="left" w:pos="851"/>
          <w:tab w:val="left" w:pos="1276"/>
        </w:tabs>
        <w:ind w:firstLine="709"/>
        <w:contextualSpacing/>
        <w:jc w:val="both"/>
      </w:pPr>
    </w:p>
    <w:p w14:paraId="60128396" w14:textId="77777777" w:rsidR="009A27F8" w:rsidRDefault="009A27F8" w:rsidP="00494E22">
      <w:pPr>
        <w:tabs>
          <w:tab w:val="left" w:pos="0"/>
          <w:tab w:val="left" w:pos="851"/>
          <w:tab w:val="left" w:pos="1276"/>
        </w:tabs>
        <w:ind w:firstLine="709"/>
        <w:contextualSpacing/>
        <w:jc w:val="both"/>
      </w:pPr>
    </w:p>
    <w:p w14:paraId="414F0C86" w14:textId="77777777" w:rsidR="009A27F8" w:rsidRDefault="009A27F8" w:rsidP="00494E22">
      <w:pPr>
        <w:tabs>
          <w:tab w:val="left" w:pos="0"/>
          <w:tab w:val="left" w:pos="851"/>
          <w:tab w:val="left" w:pos="1276"/>
        </w:tabs>
        <w:ind w:firstLine="709"/>
        <w:contextualSpacing/>
        <w:jc w:val="both"/>
      </w:pPr>
    </w:p>
    <w:p w14:paraId="10A05443" w14:textId="77777777" w:rsidR="009A27F8" w:rsidRDefault="009A27F8" w:rsidP="00494E22">
      <w:pPr>
        <w:tabs>
          <w:tab w:val="left" w:pos="0"/>
          <w:tab w:val="left" w:pos="851"/>
          <w:tab w:val="left" w:pos="1276"/>
        </w:tabs>
        <w:ind w:firstLine="709"/>
        <w:contextualSpacing/>
        <w:jc w:val="both"/>
      </w:pPr>
    </w:p>
    <w:p w14:paraId="71CD512C" w14:textId="77777777" w:rsidR="009A27F8" w:rsidRDefault="009A27F8" w:rsidP="00494E22">
      <w:pPr>
        <w:tabs>
          <w:tab w:val="left" w:pos="0"/>
          <w:tab w:val="left" w:pos="851"/>
          <w:tab w:val="left" w:pos="1276"/>
        </w:tabs>
        <w:ind w:firstLine="709"/>
        <w:contextualSpacing/>
        <w:jc w:val="both"/>
      </w:pPr>
    </w:p>
    <w:p w14:paraId="6CB00615" w14:textId="77777777" w:rsidR="009A27F8" w:rsidRDefault="009A27F8" w:rsidP="00494E22">
      <w:pPr>
        <w:tabs>
          <w:tab w:val="left" w:pos="0"/>
          <w:tab w:val="left" w:pos="851"/>
          <w:tab w:val="left" w:pos="1276"/>
        </w:tabs>
        <w:ind w:firstLine="709"/>
        <w:contextualSpacing/>
        <w:jc w:val="both"/>
      </w:pPr>
    </w:p>
    <w:p w14:paraId="37E652A2" w14:textId="77777777" w:rsidR="009A27F8" w:rsidRDefault="009A27F8" w:rsidP="00494E22">
      <w:pPr>
        <w:tabs>
          <w:tab w:val="left" w:pos="0"/>
          <w:tab w:val="left" w:pos="851"/>
          <w:tab w:val="left" w:pos="1276"/>
        </w:tabs>
        <w:ind w:firstLine="709"/>
        <w:contextualSpacing/>
        <w:jc w:val="both"/>
      </w:pPr>
    </w:p>
    <w:p w14:paraId="19FCE633" w14:textId="77777777" w:rsidR="009A27F8" w:rsidRDefault="009A27F8" w:rsidP="00494E22">
      <w:pPr>
        <w:tabs>
          <w:tab w:val="left" w:pos="0"/>
          <w:tab w:val="left" w:pos="851"/>
          <w:tab w:val="left" w:pos="1276"/>
        </w:tabs>
        <w:ind w:firstLine="709"/>
        <w:contextualSpacing/>
        <w:jc w:val="both"/>
      </w:pPr>
    </w:p>
    <w:p w14:paraId="1617E1BC" w14:textId="77777777" w:rsidR="009A27F8" w:rsidRDefault="009A27F8" w:rsidP="00494E22">
      <w:pPr>
        <w:tabs>
          <w:tab w:val="left" w:pos="0"/>
          <w:tab w:val="left" w:pos="851"/>
          <w:tab w:val="left" w:pos="1276"/>
        </w:tabs>
        <w:ind w:firstLine="709"/>
        <w:contextualSpacing/>
        <w:jc w:val="both"/>
      </w:pPr>
    </w:p>
    <w:p w14:paraId="2D3BAD68" w14:textId="77777777" w:rsidR="009A27F8" w:rsidRDefault="009A27F8" w:rsidP="00494E22">
      <w:pPr>
        <w:tabs>
          <w:tab w:val="left" w:pos="0"/>
          <w:tab w:val="left" w:pos="851"/>
          <w:tab w:val="left" w:pos="1276"/>
        </w:tabs>
        <w:ind w:firstLine="709"/>
        <w:contextualSpacing/>
        <w:jc w:val="both"/>
      </w:pPr>
    </w:p>
    <w:p w14:paraId="65784CE4" w14:textId="77777777" w:rsidR="009A27F8" w:rsidRDefault="009A27F8" w:rsidP="00494E22">
      <w:pPr>
        <w:tabs>
          <w:tab w:val="left" w:pos="0"/>
          <w:tab w:val="left" w:pos="851"/>
          <w:tab w:val="left" w:pos="1276"/>
        </w:tabs>
        <w:ind w:firstLine="709"/>
        <w:contextualSpacing/>
        <w:jc w:val="both"/>
      </w:pPr>
    </w:p>
    <w:p w14:paraId="532AA610" w14:textId="77777777" w:rsidR="009A27F8" w:rsidRDefault="009A27F8" w:rsidP="00494E22">
      <w:pPr>
        <w:tabs>
          <w:tab w:val="left" w:pos="0"/>
          <w:tab w:val="left" w:pos="851"/>
          <w:tab w:val="left" w:pos="1276"/>
        </w:tabs>
        <w:ind w:firstLine="709"/>
        <w:contextualSpacing/>
        <w:jc w:val="both"/>
      </w:pPr>
    </w:p>
    <w:p w14:paraId="2631887C" w14:textId="77777777" w:rsidR="009A27F8" w:rsidRDefault="009A27F8" w:rsidP="00494E22">
      <w:pPr>
        <w:tabs>
          <w:tab w:val="left" w:pos="0"/>
          <w:tab w:val="left" w:pos="851"/>
          <w:tab w:val="left" w:pos="1276"/>
        </w:tabs>
        <w:ind w:firstLine="709"/>
        <w:contextualSpacing/>
        <w:jc w:val="both"/>
      </w:pPr>
    </w:p>
    <w:p w14:paraId="554DBA43" w14:textId="77777777" w:rsidR="009A27F8" w:rsidRDefault="009A27F8" w:rsidP="00494E22">
      <w:pPr>
        <w:tabs>
          <w:tab w:val="left" w:pos="0"/>
          <w:tab w:val="left" w:pos="851"/>
          <w:tab w:val="left" w:pos="1276"/>
        </w:tabs>
        <w:ind w:firstLine="709"/>
        <w:contextualSpacing/>
        <w:jc w:val="both"/>
      </w:pPr>
    </w:p>
    <w:p w14:paraId="21EF858B" w14:textId="77777777" w:rsidR="009A27F8" w:rsidRDefault="009A27F8" w:rsidP="00494E22">
      <w:pPr>
        <w:tabs>
          <w:tab w:val="left" w:pos="0"/>
          <w:tab w:val="left" w:pos="851"/>
          <w:tab w:val="left" w:pos="1276"/>
        </w:tabs>
        <w:ind w:firstLine="709"/>
        <w:contextualSpacing/>
        <w:jc w:val="both"/>
      </w:pPr>
    </w:p>
    <w:p w14:paraId="7CE2D9DE" w14:textId="77777777" w:rsidR="009A27F8" w:rsidRDefault="009A27F8" w:rsidP="00494E22">
      <w:pPr>
        <w:tabs>
          <w:tab w:val="left" w:pos="0"/>
          <w:tab w:val="left" w:pos="851"/>
          <w:tab w:val="left" w:pos="1276"/>
        </w:tabs>
        <w:ind w:firstLine="709"/>
        <w:contextualSpacing/>
        <w:jc w:val="both"/>
      </w:pPr>
    </w:p>
    <w:p w14:paraId="25CD1894" w14:textId="77777777" w:rsidR="009A27F8" w:rsidRDefault="009A27F8" w:rsidP="00494E22">
      <w:pPr>
        <w:tabs>
          <w:tab w:val="left" w:pos="0"/>
          <w:tab w:val="left" w:pos="851"/>
          <w:tab w:val="left" w:pos="1276"/>
        </w:tabs>
        <w:ind w:firstLine="709"/>
        <w:contextualSpacing/>
        <w:jc w:val="both"/>
      </w:pPr>
    </w:p>
    <w:p w14:paraId="4834B437" w14:textId="77777777" w:rsidR="009A27F8" w:rsidRDefault="009A27F8" w:rsidP="00494E22">
      <w:pPr>
        <w:tabs>
          <w:tab w:val="left" w:pos="0"/>
          <w:tab w:val="left" w:pos="851"/>
          <w:tab w:val="left" w:pos="1276"/>
        </w:tabs>
        <w:ind w:firstLine="709"/>
        <w:contextualSpacing/>
        <w:jc w:val="both"/>
      </w:pPr>
    </w:p>
    <w:p w14:paraId="28F282A4" w14:textId="77777777" w:rsidR="009A27F8" w:rsidRDefault="009A27F8" w:rsidP="00494E22">
      <w:pPr>
        <w:tabs>
          <w:tab w:val="left" w:pos="0"/>
          <w:tab w:val="left" w:pos="851"/>
          <w:tab w:val="left" w:pos="1276"/>
        </w:tabs>
        <w:ind w:firstLine="709"/>
        <w:contextualSpacing/>
        <w:jc w:val="both"/>
      </w:pPr>
    </w:p>
    <w:p w14:paraId="7A8A8D30" w14:textId="77777777" w:rsidR="009A27F8" w:rsidRDefault="009A27F8" w:rsidP="00494E22">
      <w:pPr>
        <w:tabs>
          <w:tab w:val="left" w:pos="0"/>
          <w:tab w:val="left" w:pos="851"/>
          <w:tab w:val="left" w:pos="1276"/>
        </w:tabs>
        <w:ind w:firstLine="709"/>
        <w:contextualSpacing/>
        <w:jc w:val="both"/>
      </w:pPr>
    </w:p>
    <w:p w14:paraId="305772CF" w14:textId="77777777" w:rsidR="009A27F8" w:rsidRDefault="009A27F8" w:rsidP="00494E22">
      <w:pPr>
        <w:tabs>
          <w:tab w:val="left" w:pos="0"/>
          <w:tab w:val="left" w:pos="851"/>
          <w:tab w:val="left" w:pos="1276"/>
        </w:tabs>
        <w:ind w:firstLine="709"/>
        <w:contextualSpacing/>
        <w:jc w:val="both"/>
      </w:pPr>
    </w:p>
    <w:p w14:paraId="25DC3928" w14:textId="77777777" w:rsidR="009A27F8" w:rsidRDefault="009A27F8" w:rsidP="00494E22">
      <w:pPr>
        <w:tabs>
          <w:tab w:val="left" w:pos="0"/>
          <w:tab w:val="left" w:pos="851"/>
          <w:tab w:val="left" w:pos="1276"/>
        </w:tabs>
        <w:ind w:firstLine="709"/>
        <w:contextualSpacing/>
        <w:jc w:val="both"/>
      </w:pPr>
    </w:p>
    <w:p w14:paraId="0C8971BA" w14:textId="77777777" w:rsidR="009A27F8" w:rsidRDefault="009A27F8" w:rsidP="00494E22">
      <w:pPr>
        <w:tabs>
          <w:tab w:val="left" w:pos="0"/>
          <w:tab w:val="left" w:pos="851"/>
          <w:tab w:val="left" w:pos="1276"/>
        </w:tabs>
        <w:ind w:firstLine="709"/>
        <w:contextualSpacing/>
        <w:jc w:val="both"/>
      </w:pPr>
    </w:p>
    <w:p w14:paraId="0FDC96E8" w14:textId="77777777" w:rsidR="009A27F8" w:rsidRPr="00494E22" w:rsidRDefault="009A27F8" w:rsidP="00494E22">
      <w:pPr>
        <w:tabs>
          <w:tab w:val="left" w:pos="0"/>
          <w:tab w:val="left" w:pos="851"/>
          <w:tab w:val="left" w:pos="1276"/>
        </w:tabs>
        <w:ind w:firstLine="709"/>
        <w:contextualSpacing/>
        <w:jc w:val="both"/>
      </w:pPr>
    </w:p>
    <w:p w14:paraId="1C960DD0" w14:textId="77777777" w:rsidR="0074492D" w:rsidRPr="00494E22" w:rsidRDefault="0074492D" w:rsidP="00494E22">
      <w:pPr>
        <w:tabs>
          <w:tab w:val="left" w:pos="0"/>
          <w:tab w:val="left" w:pos="851"/>
          <w:tab w:val="left" w:pos="1276"/>
        </w:tabs>
        <w:ind w:firstLine="709"/>
        <w:contextualSpacing/>
        <w:jc w:val="both"/>
      </w:pPr>
    </w:p>
    <w:p w14:paraId="439C9BA3" w14:textId="77777777" w:rsidR="0074492D" w:rsidRPr="00494E22" w:rsidRDefault="0074492D" w:rsidP="00494E22">
      <w:pPr>
        <w:tabs>
          <w:tab w:val="left" w:pos="0"/>
          <w:tab w:val="left" w:pos="851"/>
          <w:tab w:val="left" w:pos="1276"/>
        </w:tabs>
        <w:ind w:firstLine="709"/>
        <w:contextualSpacing/>
        <w:jc w:val="both"/>
      </w:pPr>
    </w:p>
    <w:p w14:paraId="6A0B8318" w14:textId="77777777" w:rsidR="0074492D" w:rsidRPr="00494E22" w:rsidRDefault="0074492D" w:rsidP="00494E22">
      <w:pPr>
        <w:tabs>
          <w:tab w:val="left" w:pos="0"/>
          <w:tab w:val="left" w:pos="851"/>
          <w:tab w:val="left" w:pos="1276"/>
        </w:tabs>
        <w:ind w:firstLine="709"/>
        <w:contextualSpacing/>
        <w:jc w:val="both"/>
      </w:pPr>
    </w:p>
    <w:p w14:paraId="5AB58C47" w14:textId="77777777" w:rsidR="00144E4A" w:rsidRDefault="00144E4A" w:rsidP="00494E22">
      <w:pPr>
        <w:widowControl/>
        <w:suppressAutoHyphens w:val="0"/>
        <w:ind w:firstLine="708"/>
        <w:jc w:val="right"/>
        <w:rPr>
          <w:rFonts w:eastAsia="Times New Roman"/>
          <w:color w:val="auto"/>
          <w:lang w:eastAsia="ru-RU"/>
        </w:rPr>
      </w:pPr>
    </w:p>
    <w:p w14:paraId="28D6D756" w14:textId="77777777" w:rsidR="00144E4A" w:rsidRDefault="00144E4A" w:rsidP="00494E22">
      <w:pPr>
        <w:widowControl/>
        <w:suppressAutoHyphens w:val="0"/>
        <w:ind w:firstLine="708"/>
        <w:jc w:val="right"/>
        <w:rPr>
          <w:rFonts w:eastAsia="Times New Roman"/>
          <w:color w:val="auto"/>
          <w:lang w:eastAsia="ru-RU"/>
        </w:rPr>
      </w:pPr>
    </w:p>
    <w:p w14:paraId="5BC1E7BA" w14:textId="77777777" w:rsidR="00144E4A" w:rsidRDefault="00144E4A" w:rsidP="00494E22">
      <w:pPr>
        <w:widowControl/>
        <w:suppressAutoHyphens w:val="0"/>
        <w:ind w:firstLine="708"/>
        <w:jc w:val="right"/>
        <w:rPr>
          <w:rFonts w:eastAsia="Times New Roman"/>
          <w:color w:val="auto"/>
          <w:lang w:eastAsia="ru-RU"/>
        </w:rPr>
      </w:pPr>
    </w:p>
    <w:p w14:paraId="56B1297A" w14:textId="550FD742" w:rsidR="00A0543C" w:rsidRPr="00494E22" w:rsidRDefault="00A0543C"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Приложение №10 к учетной политике</w:t>
      </w:r>
    </w:p>
    <w:p w14:paraId="65910D87" w14:textId="77777777" w:rsidR="008F7EBB" w:rsidRPr="00494E22" w:rsidRDefault="008F7EBB" w:rsidP="00494E22">
      <w:pPr>
        <w:keepNext/>
        <w:spacing w:before="240" w:after="60"/>
        <w:ind w:firstLine="708"/>
        <w:jc w:val="center"/>
        <w:outlineLvl w:val="3"/>
        <w:rPr>
          <w:b/>
          <w:bCs/>
        </w:rPr>
      </w:pPr>
      <w:r w:rsidRPr="00494E22">
        <w:rPr>
          <w:b/>
          <w:bCs/>
        </w:rPr>
        <w:t>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p w14:paraId="08C0D694" w14:textId="77777777" w:rsidR="008F7EBB" w:rsidRPr="00494E22" w:rsidRDefault="008F7EBB" w:rsidP="00494E22"/>
    <w:p w14:paraId="68F499C5" w14:textId="77777777" w:rsidR="008F7EBB" w:rsidRPr="00494E22" w:rsidRDefault="008F7EBB" w:rsidP="00494E22">
      <w:pPr>
        <w:widowControl/>
        <w:suppressAutoHyphens w:val="0"/>
        <w:autoSpaceDE w:val="0"/>
        <w:autoSpaceDN w:val="0"/>
        <w:adjustRightInd w:val="0"/>
        <w:spacing w:after="200"/>
        <w:ind w:left="900" w:hanging="900"/>
        <w:contextualSpacing/>
        <w:jc w:val="both"/>
        <w:rPr>
          <w:rFonts w:eastAsia="Calibri"/>
          <w:bCs/>
          <w:color w:val="auto"/>
          <w:lang w:eastAsia="en-US"/>
        </w:rPr>
      </w:pPr>
      <w:r w:rsidRPr="00494E22">
        <w:rPr>
          <w:rFonts w:eastAsia="Calibri"/>
          <w:b/>
          <w:bCs/>
          <w:color w:val="auto"/>
          <w:lang w:eastAsia="en-US"/>
        </w:rPr>
        <w:t>1. Общие положения</w:t>
      </w:r>
      <w:r w:rsidRPr="00494E22">
        <w:rPr>
          <w:rFonts w:eastAsia="Calibri"/>
          <w:bCs/>
          <w:color w:val="auto"/>
          <w:lang w:eastAsia="en-US"/>
        </w:rPr>
        <w:t>.</w:t>
      </w:r>
    </w:p>
    <w:p w14:paraId="0ABC08A4"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1.1. Настоящее  Положение разработано в соответствии с ГК  и приказом № 32н.</w:t>
      </w:r>
    </w:p>
    <w:p w14:paraId="6AA42888"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 xml:space="preserve">1.2. Положение устанавливает правила и условия признания сомнительной или безнадежной к взысканию дебиторской задолженности </w:t>
      </w:r>
      <w:r w:rsidR="00E43FEF" w:rsidRPr="00494E22">
        <w:rPr>
          <w:rFonts w:eastAsia="Calibri"/>
          <w:bCs/>
          <w:color w:val="auto"/>
          <w:lang w:eastAsia="en-US"/>
        </w:rPr>
        <w:t>Учреждения</w:t>
      </w:r>
      <w:r w:rsidRPr="00494E22">
        <w:rPr>
          <w:rFonts w:eastAsia="Calibri"/>
          <w:bCs/>
          <w:color w:val="auto"/>
          <w:lang w:eastAsia="en-US"/>
        </w:rPr>
        <w:t xml:space="preserve"> для списания с учета, а также о восстановлении в учете списанной дебиторской задолженности.</w:t>
      </w:r>
    </w:p>
    <w:p w14:paraId="36B3E903" w14:textId="77777777" w:rsidR="008F7EBB" w:rsidRPr="00494E22" w:rsidRDefault="008F7EBB" w:rsidP="00494E22">
      <w:pPr>
        <w:widowControl/>
        <w:suppressAutoHyphens w:val="0"/>
        <w:autoSpaceDE w:val="0"/>
        <w:autoSpaceDN w:val="0"/>
        <w:adjustRightInd w:val="0"/>
        <w:spacing w:after="200"/>
        <w:contextualSpacing/>
        <w:jc w:val="both"/>
        <w:rPr>
          <w:rFonts w:eastAsia="Calibri"/>
          <w:b/>
          <w:bCs/>
          <w:color w:val="auto"/>
          <w:lang w:eastAsia="en-US"/>
        </w:rPr>
      </w:pPr>
      <w:r w:rsidRPr="00494E22">
        <w:rPr>
          <w:rFonts w:eastAsia="Calibri"/>
          <w:b/>
          <w:bCs/>
          <w:color w:val="auto"/>
          <w:lang w:eastAsia="en-US"/>
        </w:rPr>
        <w:t>2. Критерии признания дебиторской задолженности сомнительной или безнадежной к взысканию</w:t>
      </w:r>
    </w:p>
    <w:p w14:paraId="2EFED861"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01BFD53D"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2.2. Основанием для признания дебиторской задолженности безнадежной к взысканию является:</w:t>
      </w:r>
    </w:p>
    <w:p w14:paraId="37642A07"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 xml:space="preserve">– истечение срока исковой давности 3 года, если принимаемые </w:t>
      </w:r>
      <w:r w:rsidR="00A001B2" w:rsidRPr="00494E22">
        <w:rPr>
          <w:rFonts w:eastAsia="Calibri"/>
          <w:bCs/>
          <w:color w:val="auto"/>
          <w:lang w:eastAsia="en-US"/>
        </w:rPr>
        <w:t>Учреждением</w:t>
      </w:r>
      <w:r w:rsidRPr="00494E22">
        <w:rPr>
          <w:rFonts w:eastAsia="Calibri"/>
          <w:bCs/>
          <w:color w:val="auto"/>
          <w:lang w:eastAsia="en-US"/>
        </w:rPr>
        <w:t xml:space="preserve"> меры не принесли результата при условии, что срок исковой давности не прерывался;</w:t>
      </w:r>
    </w:p>
    <w:p w14:paraId="18AD101C" w14:textId="77777777" w:rsidR="008F7EBB" w:rsidRPr="00494E22" w:rsidRDefault="008F7EBB" w:rsidP="00494E22">
      <w:pPr>
        <w:widowControl/>
        <w:suppressAutoHyphens w:val="0"/>
        <w:autoSpaceDE w:val="0"/>
        <w:autoSpaceDN w:val="0"/>
        <w:adjustRightInd w:val="0"/>
        <w:spacing w:after="200"/>
        <w:contextualSpacing/>
        <w:jc w:val="both"/>
        <w:rPr>
          <w:rFonts w:eastAsia="Calibri"/>
          <w:b/>
          <w:bCs/>
          <w:color w:val="auto"/>
          <w:lang w:eastAsia="en-US"/>
        </w:rPr>
      </w:pPr>
      <w:r w:rsidRPr="00494E22">
        <w:rPr>
          <w:rFonts w:eastAsia="Calibri"/>
          <w:b/>
          <w:bCs/>
          <w:color w:val="auto"/>
          <w:lang w:eastAsia="en-US"/>
        </w:rPr>
        <w:t>3. Порядок признания дебиторской задолженности сомнительной или безнадежной к взысканию</w:t>
      </w:r>
    </w:p>
    <w:p w14:paraId="424FCA2E"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3.1. Решение о признании дебиторской задолженности сомнительной или безнадежной к взысканию принимает комиссия по поступлению и выбытию активов.</w:t>
      </w:r>
    </w:p>
    <w:p w14:paraId="0A0C0F8B"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Комиссия принимает решение на основании служебной записки главного бухгалтера</w:t>
      </w:r>
    </w:p>
    <w:p w14:paraId="0BBD1041"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рассмотреть вопрос о признании дебиторской задолженности сомнительной или безнадежной к взысканию.</w:t>
      </w:r>
    </w:p>
    <w:p w14:paraId="6F254F66"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14:paraId="0563E854"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Заседание комиссии проводится на следующий рабочий день после поступления служебной записки от главного бухгалтера.</w:t>
      </w:r>
    </w:p>
    <w:p w14:paraId="64D4A41F"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w:t>
      </w:r>
    </w:p>
    <w:p w14:paraId="4CA92FA6"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При необходимости запрашивает у главного бухгалтера другие документы и разъяснения;</w:t>
      </w:r>
    </w:p>
    <w:p w14:paraId="1195CCD9"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w:t>
      </w:r>
    </w:p>
    <w:p w14:paraId="3AE056A2"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4B68485D"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14:paraId="7AACE482"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3.5. Для признания дебиторской задолженности сомнительной или безнадежной к взысканию необходимы следующие документы:</w:t>
      </w:r>
    </w:p>
    <w:p w14:paraId="55C74F6E"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 xml:space="preserve"> а)Инвентаризационная опись 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5A3F00B5" w14:textId="77777777" w:rsidR="008F7EBB" w:rsidRPr="00494E22" w:rsidRDefault="008F7EBB"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б) выписка из бухгалтерской отчетности;</w:t>
      </w:r>
    </w:p>
    <w:p w14:paraId="3E0B001D" w14:textId="77777777" w:rsidR="008F7EBB" w:rsidRPr="00494E22" w:rsidRDefault="00321226" w:rsidP="00494E22">
      <w:pPr>
        <w:widowControl/>
        <w:suppressAutoHyphens w:val="0"/>
        <w:autoSpaceDE w:val="0"/>
        <w:autoSpaceDN w:val="0"/>
        <w:adjustRightInd w:val="0"/>
        <w:spacing w:after="200"/>
        <w:contextualSpacing/>
        <w:jc w:val="both"/>
        <w:rPr>
          <w:rFonts w:eastAsia="Calibri"/>
          <w:bCs/>
          <w:color w:val="auto"/>
          <w:lang w:eastAsia="en-US"/>
        </w:rPr>
      </w:pPr>
      <w:r w:rsidRPr="00494E22">
        <w:rPr>
          <w:rFonts w:eastAsia="Calibri"/>
          <w:bCs/>
          <w:color w:val="auto"/>
          <w:lang w:eastAsia="en-US"/>
        </w:rPr>
        <w:t xml:space="preserve"> </w:t>
      </w:r>
      <w:r w:rsidR="008F7EBB" w:rsidRPr="00494E22">
        <w:rPr>
          <w:rFonts w:eastAsia="Calibri"/>
          <w:bCs/>
          <w:color w:val="auto"/>
          <w:lang w:eastAsia="en-US"/>
        </w:rPr>
        <w:t>в) документы, подтверждающие случаи признания задолженности безнадежной к взысканию</w:t>
      </w:r>
      <w:r w:rsidR="005F759F" w:rsidRPr="00494E22">
        <w:rPr>
          <w:rFonts w:eastAsia="Calibri"/>
          <w:bCs/>
          <w:color w:val="auto"/>
          <w:lang w:eastAsia="en-US"/>
        </w:rPr>
        <w:t>.</w:t>
      </w:r>
    </w:p>
    <w:p w14:paraId="471022A4" w14:textId="77777777" w:rsidR="00A8737C" w:rsidRPr="00494E22" w:rsidRDefault="00A8737C" w:rsidP="00494E22">
      <w:pPr>
        <w:shd w:val="clear" w:color="auto" w:fill="FFFFFF"/>
        <w:autoSpaceDE w:val="0"/>
        <w:autoSpaceDN w:val="0"/>
        <w:adjustRightInd w:val="0"/>
        <w:ind w:firstLine="284"/>
        <w:jc w:val="both"/>
      </w:pPr>
      <w:r w:rsidRPr="00494E22">
        <w:rPr>
          <w:rFonts w:eastAsia="Calibri"/>
          <w:bCs/>
          <w:color w:val="auto"/>
          <w:lang w:eastAsia="en-US"/>
        </w:rPr>
        <w:t xml:space="preserve">- </w:t>
      </w:r>
      <w:r w:rsidRPr="00494E22">
        <w:t>документ, свидетельствующий о смерти физического лица - дебитора;</w:t>
      </w:r>
    </w:p>
    <w:p w14:paraId="510DB9B4" w14:textId="77777777" w:rsidR="00A8737C" w:rsidRPr="00494E22" w:rsidRDefault="00321226" w:rsidP="00494E22">
      <w:pPr>
        <w:shd w:val="clear" w:color="auto" w:fill="FFFFFF"/>
        <w:autoSpaceDE w:val="0"/>
        <w:autoSpaceDN w:val="0"/>
        <w:adjustRightInd w:val="0"/>
        <w:ind w:firstLine="142"/>
        <w:jc w:val="both"/>
      </w:pPr>
      <w:r w:rsidRPr="00494E22">
        <w:t xml:space="preserve">  - </w:t>
      </w:r>
      <w:r w:rsidR="00A8737C" w:rsidRPr="00494E22">
        <w:t>документ, содержащий сведения из Единого государственного реестра юридических лиц о прекращении деятельности в связи с ликвидацией организации - дебитора;</w:t>
      </w:r>
    </w:p>
    <w:p w14:paraId="169A1D36"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документ, содержащий сведения из Единого государственного реестра юридических лиц об исключении юридического лица-дебитора из указанного реестра по решению регистрирующего органа;</w:t>
      </w:r>
    </w:p>
    <w:p w14:paraId="315F6CE5"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 xml:space="preserve">судебный акт о завершении конкурсного производства или завершении реализации имущества </w:t>
      </w:r>
      <w:r w:rsidR="00A8737C" w:rsidRPr="00494E22">
        <w:lastRenderedPageBreak/>
        <w:t>гражданина-дебитора,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лицом-дебитором деятельности в качестве индивидуального предпринимателя в связи с принятием судебного акта о признании его несостоятельным (банкротом);</w:t>
      </w:r>
    </w:p>
    <w:p w14:paraId="34E16396"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судебный акт о завершении конкурсного производства или завершении реализации имущества гражданина-дебитора;</w:t>
      </w:r>
    </w:p>
    <w:p w14:paraId="45B63587"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акт об амнистии или о помиловании в отношении осужденных к наказанию в виде штрафа или судебный акт, в соответствии с которым Учреждение утрачивает возможность взыскания задолженности;</w:t>
      </w:r>
    </w:p>
    <w:p w14:paraId="7A30532E"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history="1">
        <w:r w:rsidR="00A8737C" w:rsidRPr="00494E22">
          <w:rPr>
            <w:rStyle w:val="ac"/>
            <w:color w:val="auto"/>
            <w:u w:val="none"/>
          </w:rPr>
          <w:t>пунктами 3</w:t>
        </w:r>
      </w:hyperlink>
      <w:r w:rsidR="00A8737C" w:rsidRPr="00494E22">
        <w:t xml:space="preserve"> или </w:t>
      </w:r>
      <w:hyperlink r:id="rId16" w:history="1">
        <w:r w:rsidR="00A8737C" w:rsidRPr="00494E22">
          <w:rPr>
            <w:rStyle w:val="ac"/>
            <w:color w:val="auto"/>
            <w:u w:val="none"/>
          </w:rPr>
          <w:t>4 части 1 статьи 46</w:t>
        </w:r>
      </w:hyperlink>
      <w:r w:rsidR="00A8737C" w:rsidRPr="00494E22">
        <w:t xml:space="preserve"> Федерального «Об исполнительном производстве»;</w:t>
      </w:r>
    </w:p>
    <w:p w14:paraId="2AF4156E"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0E6F167" w14:textId="77777777" w:rsidR="00A8737C" w:rsidRPr="00494E22" w:rsidRDefault="006E2E24" w:rsidP="00494E22">
      <w:pPr>
        <w:shd w:val="clear" w:color="auto" w:fill="FFFFFF"/>
        <w:autoSpaceDE w:val="0"/>
        <w:autoSpaceDN w:val="0"/>
        <w:adjustRightInd w:val="0"/>
        <w:jc w:val="both"/>
      </w:pPr>
      <w:r w:rsidRPr="00494E22">
        <w:t xml:space="preserve">        - </w:t>
      </w:r>
      <w:r w:rsidR="00A8737C" w:rsidRPr="00494E22">
        <w:t>постановление о прекращении исполнения постановления о назначении административного наказания.</w:t>
      </w:r>
    </w:p>
    <w:p w14:paraId="66C7F174" w14:textId="77777777" w:rsidR="008F7EBB" w:rsidRPr="00494E22" w:rsidRDefault="008F7EBB" w:rsidP="009A27F8">
      <w:pPr>
        <w:widowControl/>
        <w:suppressAutoHyphens w:val="0"/>
        <w:autoSpaceDE w:val="0"/>
        <w:autoSpaceDN w:val="0"/>
        <w:adjustRightInd w:val="0"/>
        <w:contextualSpacing/>
        <w:jc w:val="both"/>
        <w:rPr>
          <w:rFonts w:eastAsia="Calibri"/>
          <w:b/>
          <w:bCs/>
          <w:color w:val="auto"/>
          <w:lang w:eastAsia="en-US"/>
        </w:rPr>
      </w:pPr>
      <w:r w:rsidRPr="00494E22">
        <w:rPr>
          <w:rFonts w:eastAsia="Calibri"/>
          <w:b/>
          <w:bCs/>
          <w:color w:val="auto"/>
          <w:lang w:eastAsia="en-US"/>
        </w:rPr>
        <w:t xml:space="preserve">4. Решение комиссии по поступлению и выбытию: </w:t>
      </w:r>
    </w:p>
    <w:p w14:paraId="1F86E4DB" w14:textId="77777777" w:rsidR="008F7EBB" w:rsidRPr="00494E22" w:rsidRDefault="008F7EBB" w:rsidP="00144E4A">
      <w:pPr>
        <w:pStyle w:val="aff4"/>
        <w:jc w:val="both"/>
        <w:rPr>
          <w:sz w:val="24"/>
          <w:szCs w:val="24"/>
        </w:rPr>
      </w:pPr>
      <w:r w:rsidRPr="00494E22">
        <w:rPr>
          <w:rFonts w:eastAsia="Calibri"/>
          <w:bCs/>
          <w:color w:val="auto"/>
          <w:sz w:val="24"/>
          <w:szCs w:val="24"/>
          <w:lang w:eastAsia="en-US"/>
        </w:rPr>
        <w:t xml:space="preserve"> 4.1.</w:t>
      </w:r>
      <w:r w:rsidR="00036BAE" w:rsidRPr="00494E22">
        <w:rPr>
          <w:sz w:val="24"/>
          <w:szCs w:val="24"/>
        </w:rPr>
        <w:t xml:space="preserve"> Решение о признании безнадежной к взысканию </w:t>
      </w:r>
      <w:r w:rsidR="00036BAE" w:rsidRPr="00494E22">
        <w:rPr>
          <w:bCs/>
          <w:sz w:val="24"/>
          <w:szCs w:val="24"/>
        </w:rPr>
        <w:t>задолженности оформляется  Актом о признании безнадежной к взысканию задолженности по доходам   (ф. 0510436), утвержденным приказом № 61н (далее – Акт)</w:t>
      </w:r>
      <w:r w:rsidRPr="00494E22">
        <w:rPr>
          <w:rFonts w:eastAsia="Times New Roman"/>
          <w:color w:val="auto"/>
          <w:sz w:val="24"/>
          <w:szCs w:val="24"/>
          <w:lang w:eastAsia="ru-RU"/>
        </w:rPr>
        <w:t xml:space="preserve">. </w:t>
      </w:r>
    </w:p>
    <w:p w14:paraId="150666C0" w14:textId="77777777" w:rsidR="008F7EBB" w:rsidRPr="00494E22" w:rsidRDefault="008F7EBB" w:rsidP="00494E22">
      <w:pPr>
        <w:widowControl/>
        <w:suppressAutoHyphens w:val="0"/>
        <w:autoSpaceDE w:val="0"/>
        <w:autoSpaceDN w:val="0"/>
        <w:adjustRightInd w:val="0"/>
        <w:spacing w:after="200"/>
        <w:contextualSpacing/>
        <w:jc w:val="both"/>
        <w:rPr>
          <w:rFonts w:eastAsia="Times New Roman"/>
          <w:color w:val="auto"/>
          <w:lang w:eastAsia="ru-RU"/>
        </w:rPr>
      </w:pPr>
      <w:r w:rsidRPr="00494E22">
        <w:rPr>
          <w:rFonts w:eastAsia="Times New Roman"/>
          <w:color w:val="auto"/>
          <w:lang w:eastAsia="ru-RU"/>
        </w:rPr>
        <w:t xml:space="preserve">4.2 </w:t>
      </w:r>
      <w:r w:rsidR="00036BAE" w:rsidRPr="00494E22">
        <w:t>На основании Акта бухгалтерией Учреждения отражается списание безнадежной к взысканию задолженности в бухгалтерском учете Учреждения.</w:t>
      </w:r>
    </w:p>
    <w:p w14:paraId="31A08847" w14:textId="77777777" w:rsidR="009A27F8" w:rsidRDefault="009A27F8" w:rsidP="00494E22">
      <w:pPr>
        <w:widowControl/>
        <w:suppressAutoHyphens w:val="0"/>
        <w:autoSpaceDE w:val="0"/>
        <w:autoSpaceDN w:val="0"/>
        <w:adjustRightInd w:val="0"/>
        <w:spacing w:after="200"/>
        <w:contextualSpacing/>
        <w:jc w:val="both"/>
        <w:rPr>
          <w:rFonts w:eastAsia="Times New Roman"/>
          <w:b/>
          <w:bCs/>
          <w:color w:val="auto"/>
          <w:lang w:eastAsia="ru-RU"/>
        </w:rPr>
      </w:pPr>
    </w:p>
    <w:p w14:paraId="7698CBEE" w14:textId="77777777" w:rsidR="008F7EBB" w:rsidRPr="00494E22" w:rsidRDefault="008F7EBB" w:rsidP="00494E22">
      <w:pPr>
        <w:widowControl/>
        <w:suppressAutoHyphens w:val="0"/>
        <w:autoSpaceDE w:val="0"/>
        <w:autoSpaceDN w:val="0"/>
        <w:adjustRightInd w:val="0"/>
        <w:spacing w:after="200"/>
        <w:contextualSpacing/>
        <w:jc w:val="both"/>
        <w:rPr>
          <w:rFonts w:eastAsia="Times New Roman"/>
          <w:color w:val="auto"/>
          <w:lang w:eastAsia="ru-RU"/>
        </w:rPr>
      </w:pPr>
      <w:r w:rsidRPr="00494E22">
        <w:rPr>
          <w:rFonts w:eastAsia="Times New Roman"/>
          <w:b/>
          <w:bCs/>
          <w:color w:val="auto"/>
          <w:lang w:eastAsia="ru-RU"/>
        </w:rPr>
        <w:t>5.</w:t>
      </w:r>
      <w:r w:rsidRPr="00494E22">
        <w:rPr>
          <w:rFonts w:eastAsia="Times New Roman"/>
          <w:color w:val="auto"/>
          <w:lang w:eastAsia="ru-RU"/>
        </w:rPr>
        <w:t xml:space="preserve"> </w:t>
      </w:r>
      <w:r w:rsidR="00A001B2" w:rsidRPr="00494E22">
        <w:rPr>
          <w:rFonts w:eastAsia="Times New Roman"/>
          <w:color w:val="auto"/>
          <w:lang w:eastAsia="ru-RU"/>
        </w:rPr>
        <w:t>Учреждение</w:t>
      </w:r>
      <w:r w:rsidRPr="00494E22">
        <w:rPr>
          <w:rFonts w:eastAsia="Times New Roman"/>
          <w:color w:val="auto"/>
          <w:lang w:eastAsia="ru-RU"/>
        </w:rPr>
        <w:t xml:space="preserve"> ведет учет списанной задолженности на забалансовом счете 04 «Задолженность неплатежеспособных дебиторов».</w:t>
      </w:r>
    </w:p>
    <w:p w14:paraId="5ED455E1" w14:textId="77777777" w:rsidR="008F7EBB" w:rsidRPr="00494E22" w:rsidRDefault="008F7EBB"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12EF92A6" w14:textId="77777777" w:rsidR="008F7EBB" w:rsidRPr="00494E22" w:rsidRDefault="008F7EBB" w:rsidP="00494E22">
      <w:pPr>
        <w:widowControl/>
        <w:suppressAutoHyphens w:val="0"/>
        <w:autoSpaceDE w:val="0"/>
        <w:autoSpaceDN w:val="0"/>
        <w:adjustRightInd w:val="0"/>
        <w:spacing w:after="200"/>
        <w:ind w:left="900"/>
        <w:contextualSpacing/>
        <w:jc w:val="both"/>
        <w:rPr>
          <w:rFonts w:eastAsia="Times New Roman"/>
          <w:color w:val="auto"/>
          <w:lang w:eastAsia="ru-RU"/>
        </w:rPr>
      </w:pPr>
    </w:p>
    <w:p w14:paraId="0BD9B217" w14:textId="77777777" w:rsidR="008F7EBB" w:rsidRDefault="008F7EBB"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3991D048"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29F02F47"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7E527774"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3CBD93FA"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4FE2BAF5"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482B1A60"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389FB8C1"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627FA2D2"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559642E8"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00919859"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6C8E4E8B"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2A681DE3"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774F685A"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3C632B33"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437D0996"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2EE592F7"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3843CE8B"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1C5788E9"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652C0106"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64302DBA"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27571DA7"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5419446B"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686291EA"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28849E11"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02B0C6C6" w14:textId="77777777" w:rsidR="009A27F8"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52C6502D" w14:textId="77777777" w:rsidR="009A27F8" w:rsidRPr="00494E22" w:rsidRDefault="009A27F8"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1CFEBBAC" w14:textId="77777777" w:rsidR="008F7EBB" w:rsidRPr="00494E22" w:rsidRDefault="008F7EBB" w:rsidP="00494E22">
      <w:pPr>
        <w:widowControl/>
        <w:suppressAutoHyphens w:val="0"/>
        <w:autoSpaceDE w:val="0"/>
        <w:autoSpaceDN w:val="0"/>
        <w:adjustRightInd w:val="0"/>
        <w:spacing w:after="200"/>
        <w:ind w:left="900"/>
        <w:contextualSpacing/>
        <w:jc w:val="both"/>
        <w:rPr>
          <w:rFonts w:eastAsia="Calibri"/>
          <w:bCs/>
          <w:color w:val="auto"/>
          <w:lang w:eastAsia="en-US"/>
        </w:rPr>
      </w:pPr>
    </w:p>
    <w:p w14:paraId="7372807C" w14:textId="77777777" w:rsidR="008F7EBB" w:rsidRPr="00494E22" w:rsidRDefault="008F7EBB"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Приложение №11 к учетной политике</w:t>
      </w:r>
    </w:p>
    <w:p w14:paraId="0AB80E6F" w14:textId="77777777" w:rsidR="00612CBC" w:rsidRPr="00494E22" w:rsidRDefault="00612CBC" w:rsidP="00494E22">
      <w:pPr>
        <w:widowControl/>
        <w:suppressAutoHyphens w:val="0"/>
        <w:ind w:firstLine="708"/>
        <w:jc w:val="center"/>
        <w:rPr>
          <w:rFonts w:eastAsia="Times New Roman"/>
          <w:color w:val="auto"/>
          <w:lang w:eastAsia="ru-RU"/>
        </w:rPr>
      </w:pPr>
    </w:p>
    <w:p w14:paraId="520E75B1" w14:textId="77777777" w:rsidR="008F7EBB" w:rsidRPr="00494E22" w:rsidRDefault="008F7EBB" w:rsidP="00494E22">
      <w:pPr>
        <w:keepNext/>
        <w:tabs>
          <w:tab w:val="num" w:pos="0"/>
        </w:tabs>
        <w:jc w:val="center"/>
        <w:outlineLvl w:val="1"/>
        <w:rPr>
          <w:b/>
        </w:rPr>
      </w:pPr>
      <w:r w:rsidRPr="00494E22">
        <w:rPr>
          <w:b/>
        </w:rPr>
        <w:t>Порядок списания невостребованной кредиторской задолженности</w:t>
      </w:r>
    </w:p>
    <w:p w14:paraId="0FC5D814" w14:textId="77777777" w:rsidR="00612CBC" w:rsidRPr="00494E22" w:rsidRDefault="00612CBC" w:rsidP="00494E22">
      <w:pPr>
        <w:keepNext/>
        <w:tabs>
          <w:tab w:val="num" w:pos="0"/>
        </w:tabs>
        <w:jc w:val="center"/>
        <w:outlineLvl w:val="1"/>
        <w:rPr>
          <w:b/>
        </w:rPr>
      </w:pPr>
    </w:p>
    <w:p w14:paraId="33FF2366" w14:textId="77777777" w:rsidR="008F7EBB" w:rsidRPr="00494E22" w:rsidRDefault="008F7EBB" w:rsidP="00494E22">
      <w:pPr>
        <w:ind w:left="360"/>
        <w:jc w:val="center"/>
        <w:rPr>
          <w:rFonts w:eastAsia="Times New Roman"/>
          <w:b/>
          <w:lang w:eastAsia="ru-RU"/>
        </w:rPr>
      </w:pPr>
      <w:r w:rsidRPr="00494E22">
        <w:rPr>
          <w:rFonts w:eastAsia="Times New Roman"/>
          <w:b/>
          <w:lang w:eastAsia="ru-RU"/>
        </w:rPr>
        <w:t>1.Общие положения</w:t>
      </w:r>
    </w:p>
    <w:p w14:paraId="5DFDD95E" w14:textId="77777777" w:rsidR="008F7EBB" w:rsidRPr="00494E22" w:rsidRDefault="008F7EBB" w:rsidP="009A27F8">
      <w:pPr>
        <w:widowControl/>
        <w:numPr>
          <w:ilvl w:val="1"/>
          <w:numId w:val="2"/>
        </w:numPr>
        <w:suppressAutoHyphens w:val="0"/>
        <w:spacing w:after="200"/>
        <w:ind w:left="0" w:firstLine="0"/>
        <w:contextualSpacing/>
        <w:jc w:val="both"/>
        <w:rPr>
          <w:rFonts w:eastAsia="Times New Roman"/>
          <w:color w:val="auto"/>
          <w:lang w:eastAsia="ru-RU"/>
        </w:rPr>
      </w:pPr>
      <w:r w:rsidRPr="00494E22">
        <w:rPr>
          <w:rFonts w:eastAsia="Times New Roman"/>
          <w:color w:val="auto"/>
          <w:lang w:eastAsia="ru-RU"/>
        </w:rPr>
        <w:t xml:space="preserve">Настоящий порядок списания безнадежной (нереальной к взысканию) </w:t>
      </w:r>
      <w:r w:rsidR="000D3852" w:rsidRPr="00494E22">
        <w:rPr>
          <w:rFonts w:eastAsia="Times New Roman"/>
          <w:color w:val="auto"/>
          <w:lang w:eastAsia="ru-RU"/>
        </w:rPr>
        <w:t>кредиторской</w:t>
      </w:r>
      <w:r w:rsidRPr="00494E22">
        <w:rPr>
          <w:rFonts w:eastAsia="Times New Roman"/>
          <w:color w:val="auto"/>
          <w:lang w:eastAsia="ru-RU"/>
        </w:rPr>
        <w:t xml:space="preserve"> задолженности (далее - Порядок) разработан в соответствии с законом № 402-ФЗ, Гражданским кодексом Российской Федерации (далее – ГК РФ), частью второй Налогового кодекса Российской Федерации (далее – НК РФ), Приказами Минфина России:</w:t>
      </w:r>
    </w:p>
    <w:p w14:paraId="6E88D8C4" w14:textId="77777777" w:rsidR="008F7EBB" w:rsidRPr="00494E22" w:rsidRDefault="008F7EBB" w:rsidP="00F30487">
      <w:pPr>
        <w:widowControl/>
        <w:suppressAutoHyphens w:val="0"/>
        <w:spacing w:after="200"/>
        <w:ind w:left="284" w:hanging="284"/>
        <w:contextualSpacing/>
        <w:jc w:val="both"/>
        <w:rPr>
          <w:rFonts w:eastAsia="Times New Roman"/>
          <w:color w:val="auto"/>
          <w:lang w:eastAsia="ru-RU"/>
        </w:rPr>
      </w:pPr>
      <w:r w:rsidRPr="00494E22">
        <w:rPr>
          <w:rFonts w:eastAsia="Calibri"/>
          <w:bCs/>
          <w:color w:val="auto"/>
          <w:lang w:eastAsia="en-US"/>
        </w:rPr>
        <w:t xml:space="preserve">- от </w:t>
      </w:r>
      <w:r w:rsidRPr="00494E22">
        <w:rPr>
          <w:rFonts w:eastAsia="Times New Roman"/>
          <w:color w:val="auto"/>
          <w:spacing w:val="-5"/>
          <w:lang w:eastAsia="en-US"/>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и дополнениями);</w:t>
      </w:r>
    </w:p>
    <w:p w14:paraId="12F0CD71" w14:textId="77777777" w:rsidR="008F7EBB" w:rsidRPr="00494E22" w:rsidRDefault="008F7EBB" w:rsidP="00494E22">
      <w:pPr>
        <w:numPr>
          <w:ilvl w:val="0"/>
          <w:numId w:val="30"/>
        </w:numPr>
        <w:tabs>
          <w:tab w:val="left" w:pos="0"/>
        </w:tabs>
        <w:ind w:left="284" w:hanging="284"/>
        <w:jc w:val="both"/>
        <w:rPr>
          <w:rFonts w:eastAsia="Times New Roman"/>
        </w:rPr>
      </w:pPr>
      <w:r w:rsidRPr="00494E22">
        <w:rPr>
          <w:rFonts w:eastAsia="Times New Roman"/>
        </w:rPr>
        <w:t xml:space="preserve">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p>
    <w:p w14:paraId="3B0633CE" w14:textId="77777777" w:rsidR="008F7EBB" w:rsidRPr="00494E22" w:rsidRDefault="008F7EBB" w:rsidP="00494E22">
      <w:pPr>
        <w:numPr>
          <w:ilvl w:val="0"/>
          <w:numId w:val="30"/>
        </w:numPr>
        <w:tabs>
          <w:tab w:val="left" w:pos="0"/>
        </w:tabs>
        <w:ind w:left="284" w:hanging="284"/>
        <w:jc w:val="both"/>
        <w:rPr>
          <w:rFonts w:eastAsia="Times New Roman"/>
        </w:rPr>
      </w:pPr>
      <w:r w:rsidRPr="00494E22">
        <w:rPr>
          <w:rFonts w:eastAsia="Times New Roman"/>
        </w:rPr>
        <w:t xml:space="preserve">от </w:t>
      </w:r>
      <w:r w:rsidR="00BE134F" w:rsidRPr="00494E22">
        <w:rPr>
          <w:rFonts w:eastAsia="Times New Roman"/>
        </w:rPr>
        <w:t>23</w:t>
      </w:r>
      <w:r w:rsidRPr="00494E22">
        <w:rPr>
          <w:rFonts w:eastAsia="Times New Roman"/>
        </w:rPr>
        <w:t>.12.2010 № 1</w:t>
      </w:r>
      <w:r w:rsidR="008868CB" w:rsidRPr="00494E22">
        <w:rPr>
          <w:rFonts w:eastAsia="Times New Roman"/>
        </w:rPr>
        <w:t>83</w:t>
      </w:r>
      <w:r w:rsidRPr="00494E22">
        <w:rPr>
          <w:rFonts w:eastAsia="Times New Roman"/>
        </w:rPr>
        <w:t xml:space="preserve">н «Об утверждении плана счетов бухгалтерского учета </w:t>
      </w:r>
      <w:r w:rsidR="008868CB" w:rsidRPr="00494E22">
        <w:rPr>
          <w:rFonts w:eastAsia="Times New Roman"/>
        </w:rPr>
        <w:t>автономных</w:t>
      </w:r>
      <w:r w:rsidRPr="00494E22">
        <w:rPr>
          <w:rFonts w:eastAsia="Times New Roman"/>
        </w:rPr>
        <w:t xml:space="preserve"> учреждений и инструкции по его применению» (далее – Инструкция № 1</w:t>
      </w:r>
      <w:r w:rsidR="00BE134F" w:rsidRPr="00494E22">
        <w:rPr>
          <w:rFonts w:eastAsia="Times New Roman"/>
        </w:rPr>
        <w:t>83</w:t>
      </w:r>
      <w:r w:rsidRPr="00494E22">
        <w:rPr>
          <w:rFonts w:eastAsia="Times New Roman"/>
        </w:rPr>
        <w:t>н).</w:t>
      </w:r>
    </w:p>
    <w:p w14:paraId="77FE31CF" w14:textId="77777777" w:rsidR="008F7EBB" w:rsidRPr="00494E22" w:rsidRDefault="008F7EBB" w:rsidP="00494E22">
      <w:pPr>
        <w:jc w:val="both"/>
        <w:rPr>
          <w:rFonts w:eastAsia="Times New Roman"/>
          <w:lang w:eastAsia="ru-RU"/>
        </w:rPr>
      </w:pPr>
      <w:r w:rsidRPr="00494E22">
        <w:rPr>
          <w:rFonts w:eastAsia="Times New Roman"/>
          <w:lang w:eastAsia="ru-RU"/>
        </w:rPr>
        <w:t>1.2.   Настоящий Порядок определяет:</w:t>
      </w:r>
    </w:p>
    <w:p w14:paraId="6DC9D971" w14:textId="77777777" w:rsidR="008F7EBB" w:rsidRPr="00494E22" w:rsidRDefault="008F7EBB" w:rsidP="00494E22">
      <w:pPr>
        <w:numPr>
          <w:ilvl w:val="0"/>
          <w:numId w:val="31"/>
        </w:numPr>
        <w:ind w:left="284" w:hanging="284"/>
        <w:jc w:val="both"/>
        <w:rPr>
          <w:rFonts w:eastAsia="Times New Roman"/>
          <w:lang w:eastAsia="ru-RU"/>
        </w:rPr>
      </w:pPr>
      <w:r w:rsidRPr="00494E22">
        <w:rPr>
          <w:rFonts w:eastAsia="Times New Roman"/>
          <w:lang w:eastAsia="ru-RU"/>
        </w:rPr>
        <w:t>критерии отнесения кредиторской задолженности к невостребованной для целей бухгалтерского учета;</w:t>
      </w:r>
    </w:p>
    <w:p w14:paraId="73A7BF01" w14:textId="77777777" w:rsidR="008F7EBB" w:rsidRPr="00494E22" w:rsidRDefault="008F7EBB" w:rsidP="00494E22">
      <w:pPr>
        <w:numPr>
          <w:ilvl w:val="0"/>
          <w:numId w:val="31"/>
        </w:numPr>
        <w:ind w:left="284" w:hanging="284"/>
        <w:jc w:val="both"/>
        <w:rPr>
          <w:rFonts w:eastAsia="Times New Roman"/>
          <w:lang w:eastAsia="ru-RU"/>
        </w:rPr>
      </w:pPr>
      <w:r w:rsidRPr="00494E22">
        <w:rPr>
          <w:rFonts w:eastAsia="Times New Roman"/>
          <w:lang w:eastAsia="ru-RU"/>
        </w:rPr>
        <w:t>этапы проведения инвентаризации расчетов;</w:t>
      </w:r>
    </w:p>
    <w:p w14:paraId="05578C6B" w14:textId="77777777" w:rsidR="008F7EBB" w:rsidRPr="00494E22" w:rsidRDefault="008F7EBB" w:rsidP="00494E22">
      <w:pPr>
        <w:numPr>
          <w:ilvl w:val="0"/>
          <w:numId w:val="31"/>
        </w:numPr>
        <w:ind w:left="284" w:hanging="284"/>
        <w:jc w:val="both"/>
        <w:rPr>
          <w:rFonts w:eastAsia="Times New Roman"/>
          <w:lang w:eastAsia="ru-RU"/>
        </w:rPr>
      </w:pPr>
      <w:r w:rsidRPr="00494E22">
        <w:rPr>
          <w:rFonts w:eastAsia="Times New Roman"/>
          <w:lang w:eastAsia="ru-RU"/>
        </w:rPr>
        <w:t>методологию списания кредиторской задолженности, невостребованной кредиторами, в бухгалтерском учете учреждения;</w:t>
      </w:r>
    </w:p>
    <w:p w14:paraId="0AB28C83" w14:textId="77777777" w:rsidR="008F7EBB" w:rsidRPr="00494E22" w:rsidRDefault="008F7EBB" w:rsidP="00494E22">
      <w:pPr>
        <w:numPr>
          <w:ilvl w:val="0"/>
          <w:numId w:val="31"/>
        </w:numPr>
        <w:ind w:left="284" w:hanging="284"/>
        <w:jc w:val="both"/>
        <w:rPr>
          <w:rFonts w:eastAsia="Times New Roman"/>
          <w:bCs/>
          <w:lang w:eastAsia="ru-RU"/>
        </w:rPr>
      </w:pPr>
      <w:r w:rsidRPr="00494E22">
        <w:rPr>
          <w:rFonts w:eastAsia="Times New Roman"/>
          <w:lang w:eastAsia="ru-RU"/>
        </w:rPr>
        <w:t>методологию учета сумм кредиторской задолженности, невостребованной кредиторами, на забалансовом счете 20 «Задолженность, невостребованная кредиторами».</w:t>
      </w:r>
    </w:p>
    <w:p w14:paraId="7EC5346F" w14:textId="77777777" w:rsidR="008F7EBB" w:rsidRPr="00494E22" w:rsidRDefault="008F7EBB" w:rsidP="00494E22">
      <w:pPr>
        <w:jc w:val="both"/>
        <w:rPr>
          <w:rFonts w:eastAsia="Times New Roman"/>
          <w:lang w:eastAsia="ru-RU"/>
        </w:rPr>
      </w:pPr>
      <w:r w:rsidRPr="00494E22">
        <w:rPr>
          <w:rFonts w:eastAsia="Times New Roman"/>
          <w:lang w:eastAsia="ru-RU"/>
        </w:rPr>
        <w:t>1.3.  Основными целями Порядка являются:</w:t>
      </w:r>
    </w:p>
    <w:p w14:paraId="6E798507" w14:textId="77777777" w:rsidR="008F7EBB" w:rsidRPr="00494E22" w:rsidRDefault="008F7EBB" w:rsidP="00494E22">
      <w:pPr>
        <w:numPr>
          <w:ilvl w:val="0"/>
          <w:numId w:val="32"/>
        </w:numPr>
        <w:ind w:left="284" w:hanging="284"/>
        <w:jc w:val="both"/>
        <w:rPr>
          <w:rFonts w:eastAsia="Times New Roman"/>
          <w:bCs/>
          <w:lang w:eastAsia="ru-RU"/>
        </w:rPr>
      </w:pPr>
      <w:r w:rsidRPr="00494E22">
        <w:rPr>
          <w:rFonts w:eastAsia="Times New Roman"/>
          <w:bCs/>
          <w:lang w:eastAsia="ru-RU"/>
        </w:rPr>
        <w:t>усиление контроля за состоянием кредиторской задолженности;</w:t>
      </w:r>
    </w:p>
    <w:p w14:paraId="46F13D60" w14:textId="77777777" w:rsidR="008F7EBB" w:rsidRPr="00494E22" w:rsidRDefault="008F7EBB" w:rsidP="00494E22">
      <w:pPr>
        <w:numPr>
          <w:ilvl w:val="0"/>
          <w:numId w:val="32"/>
        </w:numPr>
        <w:ind w:left="284" w:hanging="284"/>
        <w:jc w:val="both"/>
        <w:rPr>
          <w:rFonts w:eastAsia="Times New Roman"/>
          <w:lang w:eastAsia="ru-RU"/>
        </w:rPr>
      </w:pPr>
      <w:r w:rsidRPr="00494E22">
        <w:rPr>
          <w:rFonts w:eastAsia="Times New Roman"/>
          <w:bCs/>
          <w:lang w:eastAsia="ru-RU"/>
        </w:rPr>
        <w:t>недопущение возникновения просроченной кредиторской задолженности</w:t>
      </w:r>
      <w:r w:rsidRPr="00494E22">
        <w:rPr>
          <w:rFonts w:eastAsia="Times New Roman"/>
          <w:lang w:eastAsia="ru-RU"/>
        </w:rPr>
        <w:t xml:space="preserve"> в процессе ведения финансово-хозяйственной деятельности учреждения;</w:t>
      </w:r>
    </w:p>
    <w:p w14:paraId="2FCC7201" w14:textId="77777777" w:rsidR="008F7EBB" w:rsidRPr="00494E22" w:rsidRDefault="008F7EBB" w:rsidP="00494E22">
      <w:pPr>
        <w:numPr>
          <w:ilvl w:val="0"/>
          <w:numId w:val="32"/>
        </w:numPr>
        <w:autoSpaceDE w:val="0"/>
        <w:autoSpaceDN w:val="0"/>
        <w:adjustRightInd w:val="0"/>
        <w:ind w:left="284" w:hanging="284"/>
        <w:jc w:val="both"/>
        <w:rPr>
          <w:rFonts w:eastAsia="Times New Roman"/>
          <w:lang w:eastAsia="ru-RU"/>
        </w:rPr>
      </w:pPr>
      <w:r w:rsidRPr="00494E22">
        <w:rPr>
          <w:rFonts w:eastAsia="Times New Roman"/>
          <w:lang w:eastAsia="ru-RU"/>
        </w:rPr>
        <w:t>снижение рисков возникновения финансовых потерь;</w:t>
      </w:r>
    </w:p>
    <w:p w14:paraId="513E59F1" w14:textId="77777777" w:rsidR="008F7EBB" w:rsidRPr="00494E22" w:rsidRDefault="008F7EBB" w:rsidP="00494E22">
      <w:pPr>
        <w:numPr>
          <w:ilvl w:val="0"/>
          <w:numId w:val="32"/>
        </w:numPr>
        <w:ind w:left="284" w:hanging="284"/>
        <w:jc w:val="both"/>
        <w:rPr>
          <w:rFonts w:eastAsia="Times New Roman"/>
          <w:lang w:eastAsia="ru-RU"/>
        </w:rPr>
      </w:pPr>
      <w:r w:rsidRPr="00494E22">
        <w:rPr>
          <w:rFonts w:eastAsia="Times New Roman"/>
          <w:lang w:eastAsia="ru-RU"/>
        </w:rPr>
        <w:t xml:space="preserve">повышение финансовой устойчивости учреждения. </w:t>
      </w:r>
    </w:p>
    <w:p w14:paraId="600D5AA0" w14:textId="77777777" w:rsidR="008F7EBB" w:rsidRPr="00494E22" w:rsidRDefault="008F7EBB" w:rsidP="00494E22">
      <w:pPr>
        <w:ind w:firstLine="539"/>
        <w:jc w:val="both"/>
        <w:rPr>
          <w:rFonts w:eastAsia="Times New Roman"/>
          <w:lang w:eastAsia="ru-RU"/>
        </w:rPr>
      </w:pPr>
    </w:p>
    <w:p w14:paraId="7B5A916D" w14:textId="77777777" w:rsidR="008F7EBB" w:rsidRPr="00494E22" w:rsidRDefault="008F7EBB" w:rsidP="00494E22">
      <w:pPr>
        <w:ind w:firstLine="539"/>
        <w:jc w:val="center"/>
        <w:rPr>
          <w:rFonts w:eastAsia="Times New Roman"/>
          <w:b/>
          <w:lang w:eastAsia="ru-RU"/>
        </w:rPr>
      </w:pPr>
      <w:r w:rsidRPr="00494E22">
        <w:rPr>
          <w:rFonts w:eastAsia="Times New Roman"/>
          <w:b/>
          <w:lang w:eastAsia="ru-RU"/>
        </w:rPr>
        <w:t>2. Основные понятия и определения</w:t>
      </w:r>
    </w:p>
    <w:p w14:paraId="5C89F29D" w14:textId="77777777" w:rsidR="008F7EBB" w:rsidRPr="00494E22" w:rsidRDefault="008F7EBB" w:rsidP="00494E22">
      <w:pPr>
        <w:jc w:val="both"/>
        <w:rPr>
          <w:rFonts w:eastAsia="Times New Roman"/>
          <w:lang w:eastAsia="ru-RU"/>
        </w:rPr>
      </w:pPr>
      <w:r w:rsidRPr="00494E22">
        <w:rPr>
          <w:rFonts w:eastAsia="Times New Roman"/>
          <w:lang w:eastAsia="ru-RU"/>
        </w:rPr>
        <w:t>2.1. Для целей настоящего Порядка используются следующие понятия и определения:</w:t>
      </w:r>
    </w:p>
    <w:p w14:paraId="332D6028" w14:textId="77777777" w:rsidR="008F7EBB" w:rsidRPr="00494E22" w:rsidRDefault="008F7EBB" w:rsidP="00494E22">
      <w:pPr>
        <w:autoSpaceDE w:val="0"/>
        <w:autoSpaceDN w:val="0"/>
        <w:adjustRightInd w:val="0"/>
        <w:jc w:val="both"/>
        <w:rPr>
          <w:rFonts w:eastAsia="Times New Roman"/>
          <w:bCs/>
          <w:lang w:eastAsia="ru-RU"/>
        </w:rPr>
      </w:pPr>
      <w:r w:rsidRPr="00494E22">
        <w:rPr>
          <w:rFonts w:eastAsia="Times New Roman"/>
          <w:b/>
          <w:bCs/>
          <w:lang w:eastAsia="ru-RU"/>
        </w:rPr>
        <w:t>Кредиторская задолженность учреждения</w:t>
      </w:r>
      <w:r w:rsidRPr="00494E22">
        <w:rPr>
          <w:rFonts w:eastAsia="Times New Roman"/>
          <w:bCs/>
          <w:lang w:eastAsia="ru-RU"/>
        </w:rPr>
        <w:t xml:space="preserve"> -  суммы непредъявленных кредиторами требований, вытекающих из условий договора,  в том числе суммы кредиторской задолженности, не подтвержденные по результатам инвентаризации кредитором, а также кредиторская задолженность, образовавшаяся в связи с переплатами в бюджет, в том числе налогов.</w:t>
      </w:r>
    </w:p>
    <w:p w14:paraId="6ECEA051"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b/>
          <w:lang w:eastAsia="ru-RU"/>
        </w:rPr>
        <w:t>Предельно допустимое значение просроченной кредиторской задолженности</w:t>
      </w:r>
      <w:r w:rsidRPr="00494E22">
        <w:rPr>
          <w:rFonts w:eastAsia="Times New Roman"/>
          <w:lang w:eastAsia="ru-RU"/>
        </w:rPr>
        <w:t xml:space="preserve"> - предельная величина просроченной кредиторской задолженности учреждения, при превышении которой у работодателя в соответствии с Трудовым </w:t>
      </w:r>
      <w:hyperlink r:id="rId17" w:history="1">
        <w:r w:rsidRPr="00494E22">
          <w:rPr>
            <w:rFonts w:eastAsia="Times New Roman"/>
            <w:lang w:eastAsia="ru-RU"/>
          </w:rPr>
          <w:t>кодексом</w:t>
        </w:r>
      </w:hyperlink>
      <w:r w:rsidRPr="00494E22">
        <w:rPr>
          <w:rFonts w:eastAsia="Times New Roman"/>
          <w:lang w:eastAsia="ru-RU"/>
        </w:rPr>
        <w:t xml:space="preserve"> Российской Федерации возникает право расторгнуть трудовой договор с руководителем учреждения.</w:t>
      </w:r>
    </w:p>
    <w:p w14:paraId="07E92FB3" w14:textId="77777777" w:rsidR="008F7EBB" w:rsidRPr="00494E22" w:rsidRDefault="008F7EBB" w:rsidP="00494E22">
      <w:pPr>
        <w:autoSpaceDE w:val="0"/>
        <w:autoSpaceDN w:val="0"/>
        <w:adjustRightInd w:val="0"/>
        <w:jc w:val="both"/>
        <w:rPr>
          <w:rFonts w:eastAsia="Times New Roman"/>
          <w:bCs/>
          <w:lang w:eastAsia="ru-RU"/>
        </w:rPr>
      </w:pPr>
      <w:r w:rsidRPr="00494E22">
        <w:rPr>
          <w:rFonts w:eastAsia="Times New Roman"/>
          <w:b/>
          <w:bCs/>
          <w:lang w:eastAsia="ru-RU"/>
        </w:rPr>
        <w:t>Просроченная кредиторская задолженность</w:t>
      </w:r>
      <w:r w:rsidRPr="00494E22">
        <w:rPr>
          <w:rFonts w:eastAsia="Times New Roman"/>
          <w:bCs/>
          <w:lang w:eastAsia="ru-RU"/>
        </w:rPr>
        <w:t xml:space="preserve"> - кредиторская задолженность, срок погашения которой, предусмотренный заключенными гражданско-правовыми договорами, локальными правовыми актами, действующим законодательством, истек.</w:t>
      </w:r>
    </w:p>
    <w:p w14:paraId="17D7ABA3"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8" w:history="1">
        <w:r w:rsidRPr="00494E22">
          <w:rPr>
            <w:rFonts w:eastAsia="Times New Roman"/>
            <w:lang w:eastAsia="ru-RU"/>
          </w:rPr>
          <w:t>обычаями делового оборота</w:t>
        </w:r>
      </w:hyperlink>
      <w:r w:rsidRPr="00494E22">
        <w:rPr>
          <w:rFonts w:eastAsia="Times New Roman"/>
          <w:lang w:eastAsia="ru-RU"/>
        </w:rPr>
        <w:t xml:space="preserve"> или иными обычно предъявляемыми требованиями. </w:t>
      </w:r>
    </w:p>
    <w:p w14:paraId="47E05C3D"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bCs/>
          <w:lang w:eastAsia="ru-RU"/>
        </w:rPr>
        <w:t>2.2. Исковой давностью</w:t>
      </w:r>
      <w:r w:rsidRPr="00494E22">
        <w:rPr>
          <w:rFonts w:eastAsia="Times New Roman"/>
          <w:lang w:eastAsia="ru-RU"/>
        </w:rPr>
        <w:t xml:space="preserve"> признается срок для защиты права по иску лица, право которого нарушено (ст.195 ГК РФ).</w:t>
      </w:r>
    </w:p>
    <w:p w14:paraId="053F69B4"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b/>
          <w:lang w:eastAsia="ru-RU"/>
        </w:rPr>
        <w:t>Общий срок исковой давности устанавливается 3 года</w:t>
      </w:r>
      <w:r w:rsidRPr="00494E22">
        <w:rPr>
          <w:rFonts w:eastAsia="Times New Roman"/>
          <w:lang w:eastAsia="ru-RU"/>
        </w:rPr>
        <w:t xml:space="preserve"> со дня, когда лицо узнало или должно было узнать о нарушении своего права и о том, кто является надлежащим ответчиком по иску о </w:t>
      </w:r>
      <w:r w:rsidRPr="00494E22">
        <w:rPr>
          <w:rFonts w:eastAsia="Times New Roman"/>
          <w:lang w:eastAsia="ru-RU"/>
        </w:rPr>
        <w:lastRenderedPageBreak/>
        <w:t>защите этого права (ст. 196, ст. 200 ГК РФ).</w:t>
      </w:r>
    </w:p>
    <w:p w14:paraId="6CC6D430" w14:textId="77777777" w:rsidR="008F7EBB" w:rsidRPr="00494E22" w:rsidRDefault="008F7EBB" w:rsidP="00494E22">
      <w:pPr>
        <w:rPr>
          <w:lang w:eastAsia="ru-RU"/>
        </w:rPr>
      </w:pPr>
      <w:r w:rsidRPr="00494E22">
        <w:rPr>
          <w:lang w:eastAsia="ru-RU"/>
        </w:rPr>
        <w:t xml:space="preserve">Для отдельных видов требований ГК РФ установлены специальные сроки исковой давности (сокращенные или более длительные по сравнению с общим сроком) (ст.725, 797, 966 ГК РФ).    </w:t>
      </w:r>
    </w:p>
    <w:p w14:paraId="22C71F50"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По обязательствам с определенным сроком исполнения течение срока исковой давности начинается по окончании срока исполнения (ст. 200 ГК РФ).</w:t>
      </w:r>
    </w:p>
    <w:p w14:paraId="4C090CDD"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Срок исковой давности и порядок его исчисления не может быть изменен соглашением сторон. С истечением срока исковой давности по главному требованию истекает срок и по дополнительным требованиям (неустойка, пени, штрафы, залог и др.) Основания приостановления и перерыва течения сроков исковой давности устанавливаются ГК РФ и иными законами (ст. 198, ст. 207 ГК РФ).</w:t>
      </w:r>
    </w:p>
    <w:p w14:paraId="123F5B18" w14:textId="77777777" w:rsidR="008F7EBB" w:rsidRPr="00494E22" w:rsidRDefault="008F7EBB" w:rsidP="00494E22">
      <w:pPr>
        <w:autoSpaceDE w:val="0"/>
        <w:autoSpaceDN w:val="0"/>
        <w:adjustRightInd w:val="0"/>
        <w:jc w:val="both"/>
        <w:rPr>
          <w:rFonts w:eastAsia="Times New Roman"/>
          <w:i/>
          <w:lang w:eastAsia="ru-RU"/>
        </w:rPr>
      </w:pPr>
      <w:r w:rsidRPr="00494E22">
        <w:rPr>
          <w:rFonts w:eastAsia="Times New Roman"/>
          <w:lang w:eastAsia="ru-RU"/>
        </w:rPr>
        <w:t>Течение срока исковой давности прерывается совершением обязанным лицом действий, свидетельствующих о признании долга</w:t>
      </w:r>
      <w:r w:rsidRPr="00494E22">
        <w:rPr>
          <w:rFonts w:eastAsia="Times New Roman"/>
          <w:i/>
          <w:lang w:eastAsia="ru-RU"/>
        </w:rPr>
        <w:t>:</w:t>
      </w:r>
    </w:p>
    <w:p w14:paraId="23967546"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val="en-US" w:eastAsia="ru-RU"/>
        </w:rPr>
      </w:pPr>
      <w:r w:rsidRPr="00494E22">
        <w:rPr>
          <w:rFonts w:eastAsia="Times New Roman"/>
          <w:lang w:eastAsia="ru-RU"/>
        </w:rPr>
        <w:t>признание претензии</w:t>
      </w:r>
      <w:r w:rsidRPr="00494E22">
        <w:rPr>
          <w:rFonts w:eastAsia="Times New Roman"/>
          <w:lang w:val="en-US" w:eastAsia="ru-RU"/>
        </w:rPr>
        <w:t>;</w:t>
      </w:r>
    </w:p>
    <w:p w14:paraId="5E1DB1D4"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eastAsia="ru-RU"/>
        </w:rPr>
      </w:pPr>
      <w:r w:rsidRPr="00494E22">
        <w:rPr>
          <w:rFonts w:eastAsia="Times New Roman"/>
          <w:lang w:eastAsia="ru-RU"/>
        </w:rPr>
        <w:t>частичная уплата должником или с его согласия другим лицом основного долга и (или) сумм санкций;</w:t>
      </w:r>
    </w:p>
    <w:p w14:paraId="343C0315"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eastAsia="ru-RU"/>
        </w:rPr>
      </w:pPr>
      <w:r w:rsidRPr="00494E22">
        <w:rPr>
          <w:rFonts w:eastAsia="Times New Roman"/>
          <w:lang w:eastAsia="ru-RU"/>
        </w:rPr>
        <w:t>частичное признание претензии об уплате основного долга;</w:t>
      </w:r>
    </w:p>
    <w:p w14:paraId="7D4F1A23"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eastAsia="ru-RU"/>
        </w:rPr>
      </w:pPr>
      <w:r w:rsidRPr="00494E22">
        <w:rPr>
          <w:rFonts w:eastAsia="Times New Roman"/>
          <w:lang w:eastAsia="ru-RU"/>
        </w:rPr>
        <w:t>уплата процентов по основному долгу;</w:t>
      </w:r>
    </w:p>
    <w:p w14:paraId="5EAAA4ED"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eastAsia="ru-RU"/>
        </w:rPr>
      </w:pPr>
      <w:r w:rsidRPr="00494E22">
        <w:rPr>
          <w:rFonts w:eastAsia="Times New Roman"/>
          <w:lang w:eastAsia="ru-RU"/>
        </w:rPr>
        <w:t>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рассрочке платежа);</w:t>
      </w:r>
    </w:p>
    <w:p w14:paraId="53860DCF" w14:textId="77777777" w:rsidR="008F7EBB" w:rsidRPr="00494E22" w:rsidRDefault="008F7EBB" w:rsidP="00494E22">
      <w:pPr>
        <w:numPr>
          <w:ilvl w:val="0"/>
          <w:numId w:val="28"/>
        </w:numPr>
        <w:tabs>
          <w:tab w:val="num" w:pos="284"/>
        </w:tabs>
        <w:autoSpaceDE w:val="0"/>
        <w:autoSpaceDN w:val="0"/>
        <w:adjustRightInd w:val="0"/>
        <w:ind w:left="284" w:hanging="284"/>
        <w:jc w:val="both"/>
        <w:rPr>
          <w:rFonts w:eastAsia="Times New Roman"/>
          <w:lang w:eastAsia="ru-RU"/>
        </w:rPr>
      </w:pPr>
      <w:r w:rsidRPr="00494E22">
        <w:rPr>
          <w:rFonts w:eastAsia="Times New Roman"/>
          <w:lang w:eastAsia="ru-RU"/>
        </w:rPr>
        <w:t>акцепт инкассового поручения.</w:t>
      </w:r>
    </w:p>
    <w:p w14:paraId="58CCA5C0"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2.3. Подписание учреждением – кредитором акта сверки расчетов с контрагентом до истечения срока исковой давности служит доказательством признания долга, течение срока исковой давности по подтвержденному обязательству начинается заново, время, истекшее до перерыва, не засчитывается в новый срок (ст. 203  ГК РФ). </w:t>
      </w:r>
    </w:p>
    <w:p w14:paraId="3DFF91A3"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Письменное подтверждение долга после того, как срок исковой давности истек, никакого влияния на этот срок уже не оказывает, то есть срок исковой давности не восстанавливается и не продлевается. </w:t>
      </w:r>
    </w:p>
    <w:p w14:paraId="108300B8" w14:textId="77777777" w:rsidR="008F7EBB" w:rsidRPr="00494E22" w:rsidRDefault="008F7EBB" w:rsidP="00494E22">
      <w:pPr>
        <w:autoSpaceDE w:val="0"/>
        <w:autoSpaceDN w:val="0"/>
        <w:adjustRightInd w:val="0"/>
        <w:jc w:val="both"/>
        <w:rPr>
          <w:rFonts w:eastAsia="Times New Roman"/>
          <w:lang w:eastAsia="ru-RU"/>
        </w:rPr>
      </w:pPr>
    </w:p>
    <w:p w14:paraId="0CBF58E8" w14:textId="77777777" w:rsidR="008F7EBB" w:rsidRPr="00494E22" w:rsidRDefault="008F7EBB" w:rsidP="00494E22">
      <w:pPr>
        <w:autoSpaceDE w:val="0"/>
        <w:autoSpaceDN w:val="0"/>
        <w:adjustRightInd w:val="0"/>
        <w:ind w:firstLine="540"/>
        <w:jc w:val="center"/>
        <w:rPr>
          <w:rFonts w:eastAsia="Times New Roman"/>
          <w:b/>
          <w:lang w:eastAsia="ru-RU"/>
        </w:rPr>
      </w:pPr>
      <w:r w:rsidRPr="00494E22">
        <w:rPr>
          <w:rFonts w:eastAsia="Times New Roman"/>
          <w:b/>
          <w:lang w:eastAsia="ru-RU"/>
        </w:rPr>
        <w:t>3. Критерии отнесения кредиторской задолженности к невостребованной для целей бухгалтерского учета</w:t>
      </w:r>
      <w:r w:rsidR="00612CBC" w:rsidRPr="00494E22">
        <w:rPr>
          <w:rFonts w:eastAsia="Times New Roman"/>
          <w:b/>
          <w:lang w:eastAsia="ru-RU"/>
        </w:rPr>
        <w:t>.</w:t>
      </w:r>
    </w:p>
    <w:p w14:paraId="23C26964"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3.1. Кредиторская задолженность, числящаяся в учете учреждения в пределах действующих сроков оплаты, выставленных кредитором счетов, считается естественной. Кредиторская задолженность в сумме не предъявленных кредитором требований в течение срока исковой давности, в том числе задолженность, не подтвержденная по результатам инвентаризации кредитором, переходит в разряд задолженности, невостребованной кредитором, или нереальной.</w:t>
      </w:r>
    </w:p>
    <w:p w14:paraId="7451E223"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3.2. Основания для признания кредиторской задолженности невостребованной:</w:t>
      </w:r>
    </w:p>
    <w:p w14:paraId="045D5D7E"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истечение срока исковой давности (ст. 196 ГК РФ);</w:t>
      </w:r>
    </w:p>
    <w:p w14:paraId="0CD85928"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прекращение обязательства в связи с невозможностью его исполнения (ст. 416 ГК РФ). Например, информация о кредиторе утратила актуальность, отсутствуют данные о кредиторе, невозможно установить контакт с кредитором;</w:t>
      </w:r>
    </w:p>
    <w:p w14:paraId="62E117B7"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прекращение обязательства на основании акта государственного органа (ст. 417 ГК РФ);</w:t>
      </w:r>
    </w:p>
    <w:p w14:paraId="7057AC8E"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прекращение обязательства в связи с ликвидацией юридического лица или смертью гражданина (ст. 418, ст. 419 ГК РФ);</w:t>
      </w:r>
    </w:p>
    <w:p w14:paraId="6E83C50F"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случаи, когда кредитор не предъявляет требования, которые прописаны в условиях договора , и не подтверждает задолженность по результатам инвентаризации (п. 371 Инструкции № 157н);</w:t>
      </w:r>
    </w:p>
    <w:p w14:paraId="502BCBDB" w14:textId="77777777" w:rsidR="008F7EBB" w:rsidRPr="00494E22" w:rsidRDefault="008F7EBB" w:rsidP="00494E22">
      <w:pPr>
        <w:numPr>
          <w:ilvl w:val="0"/>
          <w:numId w:val="33"/>
        </w:numPr>
        <w:ind w:left="284" w:hanging="284"/>
        <w:jc w:val="both"/>
        <w:rPr>
          <w:rFonts w:eastAsia="Times New Roman"/>
          <w:lang w:eastAsia="ru-RU"/>
        </w:rPr>
      </w:pPr>
      <w:r w:rsidRPr="00494E22">
        <w:rPr>
          <w:rFonts w:eastAsia="Times New Roman"/>
          <w:lang w:eastAsia="ru-RU"/>
        </w:rPr>
        <w:t>наличие письменного заявления от кредитора об отказе в возврате переплаты, прощении долга (письмо Минфина России от 01.12.2021 № 02-07-07/98091).</w:t>
      </w:r>
    </w:p>
    <w:p w14:paraId="3B3870B1" w14:textId="77777777" w:rsidR="008F7EBB" w:rsidRDefault="008F7EBB" w:rsidP="00494E22">
      <w:pPr>
        <w:jc w:val="both"/>
        <w:rPr>
          <w:rFonts w:eastAsia="Times New Roman"/>
          <w:lang w:eastAsia="ru-RU"/>
        </w:rPr>
      </w:pPr>
      <w:r w:rsidRPr="00494E22">
        <w:rPr>
          <w:rFonts w:eastAsia="Times New Roman"/>
          <w:lang w:eastAsia="ru-RU"/>
        </w:rPr>
        <w:t xml:space="preserve">     Сведения о государственной регистрации юридических лиц и о дате внесения записи о прекращении их деятельности проверяются по ИНН, ОГРН либо по наименованию на сайте </w:t>
      </w:r>
      <w:proofErr w:type="spellStart"/>
      <w:r w:rsidRPr="00494E22">
        <w:rPr>
          <w:rFonts w:eastAsia="Times New Roman"/>
          <w:lang w:val="en-US" w:eastAsia="ru-RU"/>
        </w:rPr>
        <w:t>egrul</w:t>
      </w:r>
      <w:proofErr w:type="spellEnd"/>
      <w:r w:rsidRPr="00494E22">
        <w:rPr>
          <w:rFonts w:eastAsia="Times New Roman"/>
          <w:lang w:eastAsia="ru-RU"/>
        </w:rPr>
        <w:t>.</w:t>
      </w:r>
      <w:proofErr w:type="spellStart"/>
      <w:r w:rsidRPr="00494E22">
        <w:rPr>
          <w:rFonts w:eastAsia="Times New Roman"/>
          <w:lang w:val="en-US" w:eastAsia="ru-RU"/>
        </w:rPr>
        <w:t>nalog</w:t>
      </w:r>
      <w:proofErr w:type="spellEnd"/>
      <w:r w:rsidRPr="00494E22">
        <w:rPr>
          <w:rFonts w:eastAsia="Times New Roman"/>
          <w:lang w:eastAsia="ru-RU"/>
        </w:rPr>
        <w:t>.</w:t>
      </w:r>
      <w:proofErr w:type="spellStart"/>
      <w:r w:rsidRPr="00494E22">
        <w:rPr>
          <w:rFonts w:eastAsia="Times New Roman"/>
          <w:lang w:val="en-US" w:eastAsia="ru-RU"/>
        </w:rPr>
        <w:t>ru</w:t>
      </w:r>
      <w:proofErr w:type="spellEnd"/>
      <w:r w:rsidRPr="00494E22">
        <w:rPr>
          <w:rFonts w:eastAsia="Times New Roman"/>
          <w:lang w:eastAsia="ru-RU"/>
        </w:rPr>
        <w:t>.</w:t>
      </w:r>
    </w:p>
    <w:p w14:paraId="7F4811DC" w14:textId="77777777" w:rsidR="00F30487" w:rsidRPr="00494E22" w:rsidRDefault="00F30487" w:rsidP="00494E22">
      <w:pPr>
        <w:jc w:val="both"/>
        <w:rPr>
          <w:rFonts w:eastAsia="Times New Roman"/>
          <w:lang w:eastAsia="ru-RU"/>
        </w:rPr>
      </w:pPr>
    </w:p>
    <w:p w14:paraId="0AE223C7" w14:textId="38E3A1DD" w:rsidR="008F7EBB" w:rsidRPr="00494E22" w:rsidRDefault="008F7EBB" w:rsidP="00494E22">
      <w:pPr>
        <w:ind w:left="360"/>
        <w:jc w:val="center"/>
        <w:rPr>
          <w:rFonts w:eastAsia="Times New Roman"/>
          <w:lang w:eastAsia="ru-RU"/>
        </w:rPr>
      </w:pPr>
      <w:r w:rsidRPr="00494E22">
        <w:rPr>
          <w:rFonts w:eastAsia="Times New Roman"/>
          <w:b/>
          <w:lang w:eastAsia="ru-RU"/>
        </w:rPr>
        <w:t>4.  Этапы проведения инвентаризации расчетов</w:t>
      </w:r>
      <w:r w:rsidR="00612CBC" w:rsidRPr="00494E22">
        <w:rPr>
          <w:rFonts w:eastAsia="Times New Roman"/>
          <w:b/>
          <w:lang w:eastAsia="ru-RU"/>
        </w:rPr>
        <w:t>.</w:t>
      </w:r>
    </w:p>
    <w:p w14:paraId="208350B4" w14:textId="77777777" w:rsidR="008F7EBB" w:rsidRPr="00494E22" w:rsidRDefault="008F7EBB" w:rsidP="00494E22">
      <w:pPr>
        <w:jc w:val="both"/>
        <w:rPr>
          <w:rFonts w:eastAsia="Times New Roman"/>
          <w:lang w:eastAsia="ru-RU"/>
        </w:rPr>
      </w:pPr>
      <w:r w:rsidRPr="00494E22">
        <w:rPr>
          <w:rFonts w:eastAsia="Times New Roman"/>
          <w:lang w:eastAsia="ru-RU"/>
        </w:rPr>
        <w:t>4.1. Инвентаризация расчетов проводится в соответствии с нормами закона</w:t>
      </w:r>
      <w:r w:rsidR="001B7607" w:rsidRPr="00494E22">
        <w:rPr>
          <w:rFonts w:eastAsia="Times New Roman"/>
          <w:lang w:eastAsia="ru-RU"/>
        </w:rPr>
        <w:t xml:space="preserve"> </w:t>
      </w:r>
      <w:r w:rsidRPr="00494E22">
        <w:rPr>
          <w:rFonts w:eastAsia="Times New Roman"/>
          <w:lang w:eastAsia="ru-RU"/>
        </w:rPr>
        <w:t xml:space="preserve">№ 402-ФЗ, разделом VIII ФСБУ «Концептуальные основы». Порядок проведения инвентаризации имущества и обязательств утверждается при принятии учреждением учетной политики (ч. 3 ст. 11 Закона № 402-ФЗ, п. 6 Инструкции № 157н, ФСБУ «Учетная политика, оценочные значения и ошибки» (утв. </w:t>
      </w:r>
      <w:r w:rsidRPr="00494E22">
        <w:rPr>
          <w:rFonts w:eastAsia="Times New Roman"/>
          <w:lang w:eastAsia="ru-RU"/>
        </w:rPr>
        <w:lastRenderedPageBreak/>
        <w:t>приказом Минфина России от 30.12.2017 № 274н).</w:t>
      </w:r>
    </w:p>
    <w:p w14:paraId="68BBC0D6"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     Инвентаризационная комиссия определяет суммы кредиторской задолженности, по которым истекли сроки исковой давности, а также суммы задолженности, невостребованные кредиторами.</w:t>
      </w:r>
    </w:p>
    <w:p w14:paraId="05E1BB78"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4.2. Инвентаризация расчетов проводится в следующие этапы:</w:t>
      </w:r>
    </w:p>
    <w:p w14:paraId="3FE1A962"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b/>
          <w:lang w:val="en-US" w:eastAsia="ru-RU"/>
        </w:rPr>
        <w:t>I</w:t>
      </w:r>
      <w:r w:rsidRPr="00494E22">
        <w:rPr>
          <w:rFonts w:eastAsia="Times New Roman"/>
          <w:b/>
          <w:lang w:eastAsia="ru-RU"/>
        </w:rPr>
        <w:t xml:space="preserve"> этап.</w:t>
      </w:r>
      <w:r w:rsidRPr="00494E22">
        <w:rPr>
          <w:rFonts w:eastAsia="Times New Roman"/>
          <w:lang w:eastAsia="ru-RU"/>
        </w:rPr>
        <w:t xml:space="preserve"> Оформление Решения о проведении инвентаризации (ф. 0510439) – применяется для оформления решения о проведении инвентаризации.</w:t>
      </w:r>
    </w:p>
    <w:p w14:paraId="4F2BF6AF"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Оформление Изменения решения о проведении инвентаризации (ф. 0510447) – применяется в случае, если до начала проведения субъектом учета инвентаризации следует оформить изменение в Решение о проведении инвентаризации (ф. 0510439) или его аннулировать.</w:t>
      </w:r>
    </w:p>
    <w:p w14:paraId="64A3687F"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b/>
          <w:lang w:val="en-US" w:eastAsia="ru-RU"/>
        </w:rPr>
        <w:t>II</w:t>
      </w:r>
      <w:r w:rsidRPr="00494E22">
        <w:rPr>
          <w:rFonts w:eastAsia="Times New Roman"/>
          <w:b/>
          <w:lang w:eastAsia="ru-RU"/>
        </w:rPr>
        <w:t xml:space="preserve"> этап.</w:t>
      </w:r>
      <w:r w:rsidRPr="00494E22">
        <w:rPr>
          <w:rFonts w:eastAsia="Times New Roman"/>
          <w:lang w:eastAsia="ru-RU"/>
        </w:rPr>
        <w:t xml:space="preserve"> Работа инвентаризационной комиссии по выявлению кредиторской задолженности, невостребованной кредиторами:</w:t>
      </w:r>
    </w:p>
    <w:p w14:paraId="6BECB091"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анализ договоров, заключенных с контрагентами, на предмет определения срока исполнения обязательства;</w:t>
      </w:r>
    </w:p>
    <w:p w14:paraId="723EA21C"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анализ первичной документации: товарные накладные, акты выполненных работ (оказанных услуг) и др.;</w:t>
      </w:r>
    </w:p>
    <w:p w14:paraId="67DDFAB0"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анализ документации (акты сверки расчетов, гарантийные письма и т.п.), отражающей факты признания либо непризнания учреждением задолженности перед контрагентом, что влечет прерывание срока исковой давности;</w:t>
      </w:r>
    </w:p>
    <w:p w14:paraId="49E72F24"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расчет срока исковой давности;</w:t>
      </w:r>
    </w:p>
    <w:p w14:paraId="450865EC"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анализ соот</w:t>
      </w:r>
      <w:r w:rsidRPr="00494E22">
        <w:rPr>
          <w:rFonts w:eastAsia="Times New Roman"/>
          <w:lang w:eastAsia="ru-RU"/>
        </w:rPr>
        <w:softHyphen/>
        <w:t>ветствующих актов государственных органов, исполнительных листов и т.д.;</w:t>
      </w:r>
    </w:p>
    <w:p w14:paraId="6E3AF383" w14:textId="77777777" w:rsidR="008F7EBB" w:rsidRPr="00494E22" w:rsidRDefault="008F7EBB" w:rsidP="00494E22">
      <w:pPr>
        <w:numPr>
          <w:ilvl w:val="0"/>
          <w:numId w:val="34"/>
        </w:numPr>
        <w:ind w:left="284" w:hanging="284"/>
        <w:jc w:val="both"/>
        <w:rPr>
          <w:rFonts w:eastAsia="Times New Roman"/>
          <w:lang w:eastAsia="ru-RU"/>
        </w:rPr>
      </w:pPr>
      <w:r w:rsidRPr="00494E22">
        <w:rPr>
          <w:rFonts w:eastAsia="Times New Roman"/>
          <w:lang w:eastAsia="ru-RU"/>
        </w:rPr>
        <w:t>иные действия по выявлению кредиторской задолженности, невостребованной кредиторами.</w:t>
      </w:r>
    </w:p>
    <w:p w14:paraId="669CCE31" w14:textId="77777777" w:rsidR="008F7EBB" w:rsidRPr="00494E22" w:rsidRDefault="008F7EBB" w:rsidP="00494E22">
      <w:pPr>
        <w:tabs>
          <w:tab w:val="left" w:pos="720"/>
        </w:tabs>
        <w:rPr>
          <w:rFonts w:eastAsia="Times New Roman"/>
          <w:lang w:eastAsia="ru-RU"/>
        </w:rPr>
      </w:pPr>
      <w:r w:rsidRPr="00494E22">
        <w:rPr>
          <w:rFonts w:eastAsia="Times New Roman"/>
          <w:b/>
          <w:lang w:val="en-US" w:eastAsia="ru-RU"/>
        </w:rPr>
        <w:t>III</w:t>
      </w:r>
      <w:r w:rsidRPr="00494E22">
        <w:rPr>
          <w:rFonts w:eastAsia="Times New Roman"/>
          <w:b/>
          <w:lang w:eastAsia="ru-RU"/>
        </w:rPr>
        <w:t xml:space="preserve"> этап.</w:t>
      </w:r>
      <w:r w:rsidRPr="00494E22">
        <w:rPr>
          <w:rFonts w:eastAsia="Times New Roman"/>
          <w:lang w:eastAsia="ru-RU"/>
        </w:rPr>
        <w:t xml:space="preserve"> Оформление результатов инвентаризации.</w:t>
      </w:r>
    </w:p>
    <w:p w14:paraId="289F1355"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     По результатам инвентаризации расчетов для списания с баланса кредиторской задолженности, невостребованной кредиторами, необходимо оформить следующие документы:</w:t>
      </w:r>
    </w:p>
    <w:p w14:paraId="79B55C12" w14:textId="77777777" w:rsidR="008F7EBB" w:rsidRPr="00494E22" w:rsidRDefault="008F7EBB" w:rsidP="00494E22">
      <w:pPr>
        <w:numPr>
          <w:ilvl w:val="0"/>
          <w:numId w:val="29"/>
        </w:numPr>
        <w:tabs>
          <w:tab w:val="num" w:pos="426"/>
        </w:tabs>
        <w:autoSpaceDE w:val="0"/>
        <w:autoSpaceDN w:val="0"/>
        <w:adjustRightInd w:val="0"/>
        <w:ind w:left="426" w:hanging="426"/>
        <w:jc w:val="both"/>
        <w:rPr>
          <w:rFonts w:eastAsia="Times New Roman"/>
          <w:lang w:eastAsia="ru-RU"/>
        </w:rPr>
      </w:pPr>
      <w:r w:rsidRPr="00494E22">
        <w:rPr>
          <w:rFonts w:eastAsia="Times New Roman"/>
          <w:lang w:eastAsia="ru-RU"/>
        </w:rPr>
        <w:t xml:space="preserve">Инвентаризационная опись расчетов с покупателями, поставщиками и прочими дебиторами и кредиторами (ф.0504089 согласно Приказу Минфина РФ </w:t>
      </w:r>
      <w:r w:rsidRPr="00494E22">
        <w:rPr>
          <w:rFonts w:eastAsia="Times New Roman"/>
          <w:spacing w:val="-5"/>
        </w:rPr>
        <w:t xml:space="preserve"> № 61н</w:t>
      </w:r>
      <w:r w:rsidRPr="00494E22">
        <w:rPr>
          <w:rFonts w:eastAsia="Times New Roman"/>
          <w:lang w:eastAsia="ru-RU"/>
        </w:rPr>
        <w:t>).</w:t>
      </w:r>
    </w:p>
    <w:p w14:paraId="3D9A2795"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К инвентаризационной описи расчетов прилагаются документы, подтверждающие возникновение кредиторской задолженности, например:</w:t>
      </w:r>
    </w:p>
    <w:p w14:paraId="5DED6182" w14:textId="77777777" w:rsidR="008F7EBB" w:rsidRPr="00494E22" w:rsidRDefault="008F7EBB" w:rsidP="00494E22">
      <w:pPr>
        <w:numPr>
          <w:ilvl w:val="0"/>
          <w:numId w:val="35"/>
        </w:numPr>
        <w:autoSpaceDE w:val="0"/>
        <w:autoSpaceDN w:val="0"/>
        <w:adjustRightInd w:val="0"/>
        <w:ind w:left="284" w:hanging="284"/>
        <w:jc w:val="both"/>
        <w:rPr>
          <w:rFonts w:eastAsia="Times New Roman"/>
          <w:lang w:eastAsia="ru-RU"/>
        </w:rPr>
      </w:pPr>
      <w:r w:rsidRPr="00494E22">
        <w:rPr>
          <w:rFonts w:eastAsia="Times New Roman"/>
          <w:lang w:eastAsia="ru-RU"/>
        </w:rPr>
        <w:t>договоры, в которых указаны сроки погашения обязательств учреждением;</w:t>
      </w:r>
    </w:p>
    <w:p w14:paraId="76C2A505" w14:textId="77777777" w:rsidR="008F7EBB" w:rsidRPr="00494E22" w:rsidRDefault="008F7EBB" w:rsidP="00494E22">
      <w:pPr>
        <w:numPr>
          <w:ilvl w:val="0"/>
          <w:numId w:val="35"/>
        </w:numPr>
        <w:autoSpaceDE w:val="0"/>
        <w:autoSpaceDN w:val="0"/>
        <w:adjustRightInd w:val="0"/>
        <w:ind w:left="284" w:hanging="284"/>
        <w:jc w:val="both"/>
        <w:rPr>
          <w:rFonts w:eastAsia="Times New Roman"/>
          <w:lang w:eastAsia="ru-RU"/>
        </w:rPr>
      </w:pPr>
      <w:r w:rsidRPr="00494E22">
        <w:rPr>
          <w:rFonts w:eastAsia="Times New Roman"/>
          <w:lang w:eastAsia="ru-RU"/>
        </w:rPr>
        <w:t>товарные накладные;</w:t>
      </w:r>
    </w:p>
    <w:p w14:paraId="2441A721" w14:textId="77777777" w:rsidR="008F7EBB" w:rsidRPr="00494E22" w:rsidRDefault="008F7EBB" w:rsidP="00494E22">
      <w:pPr>
        <w:numPr>
          <w:ilvl w:val="0"/>
          <w:numId w:val="35"/>
        </w:numPr>
        <w:autoSpaceDE w:val="0"/>
        <w:autoSpaceDN w:val="0"/>
        <w:adjustRightInd w:val="0"/>
        <w:ind w:left="284" w:hanging="284"/>
        <w:jc w:val="both"/>
        <w:rPr>
          <w:rFonts w:eastAsia="Times New Roman"/>
          <w:lang w:eastAsia="ru-RU"/>
        </w:rPr>
      </w:pPr>
      <w:r w:rsidRPr="00494E22">
        <w:rPr>
          <w:rFonts w:eastAsia="Times New Roman"/>
          <w:lang w:eastAsia="ru-RU"/>
        </w:rPr>
        <w:t>акты выполненных работ (оказанных услуг);</w:t>
      </w:r>
    </w:p>
    <w:p w14:paraId="05B56FA3" w14:textId="77777777" w:rsidR="008F7EBB" w:rsidRPr="00494E22" w:rsidRDefault="008F7EBB" w:rsidP="00494E22">
      <w:pPr>
        <w:numPr>
          <w:ilvl w:val="0"/>
          <w:numId w:val="35"/>
        </w:numPr>
        <w:autoSpaceDE w:val="0"/>
        <w:autoSpaceDN w:val="0"/>
        <w:adjustRightInd w:val="0"/>
        <w:ind w:left="284" w:hanging="284"/>
        <w:jc w:val="both"/>
        <w:rPr>
          <w:rFonts w:eastAsia="Times New Roman"/>
          <w:lang w:eastAsia="ru-RU"/>
        </w:rPr>
      </w:pPr>
      <w:r w:rsidRPr="00494E22">
        <w:rPr>
          <w:rFonts w:eastAsia="Times New Roman"/>
          <w:lang w:eastAsia="ru-RU"/>
        </w:rPr>
        <w:t>акты инвентаризации задолженности на конец отчетного (налогового) периода;</w:t>
      </w:r>
    </w:p>
    <w:p w14:paraId="1C88811B" w14:textId="77777777" w:rsidR="008F7EBB" w:rsidRPr="00494E22" w:rsidRDefault="008F7EBB" w:rsidP="00494E22">
      <w:pPr>
        <w:numPr>
          <w:ilvl w:val="0"/>
          <w:numId w:val="35"/>
        </w:numPr>
        <w:autoSpaceDE w:val="0"/>
        <w:autoSpaceDN w:val="0"/>
        <w:adjustRightInd w:val="0"/>
        <w:ind w:left="284" w:hanging="284"/>
        <w:jc w:val="both"/>
        <w:rPr>
          <w:rFonts w:eastAsia="Times New Roman"/>
          <w:lang w:eastAsia="ru-RU"/>
        </w:rPr>
      </w:pPr>
      <w:r w:rsidRPr="00494E22">
        <w:rPr>
          <w:rFonts w:eastAsia="Times New Roman"/>
          <w:lang w:eastAsia="ru-RU"/>
        </w:rPr>
        <w:t>акты сверки расчетов, гарантийные письма, почтовые уведомления.</w:t>
      </w:r>
    </w:p>
    <w:p w14:paraId="3BCDA7D3" w14:textId="77777777" w:rsidR="008F7EBB" w:rsidRPr="00494E22" w:rsidRDefault="008F7EBB" w:rsidP="00494E22">
      <w:pPr>
        <w:jc w:val="both"/>
        <w:rPr>
          <w:rFonts w:eastAsia="Times New Roman"/>
          <w:color w:val="auto"/>
          <w:lang w:eastAsia="ru-RU"/>
        </w:rPr>
      </w:pPr>
      <w:r w:rsidRPr="00494E22">
        <w:rPr>
          <w:rFonts w:eastAsia="Times New Roman"/>
          <w:color w:val="auto"/>
          <w:lang w:eastAsia="ru-RU"/>
        </w:rPr>
        <w:t xml:space="preserve">2. Акт о результатах инвентаризации (ф.0504835 согласно Приказу Минфина РФ № 61н). </w:t>
      </w:r>
    </w:p>
    <w:p w14:paraId="5BAC1A46" w14:textId="77777777" w:rsidR="008F7EBB" w:rsidRPr="00494E22" w:rsidRDefault="008F7EBB" w:rsidP="00494E22">
      <w:pPr>
        <w:jc w:val="both"/>
        <w:rPr>
          <w:rFonts w:eastAsia="Times New Roman"/>
          <w:lang w:eastAsia="ru-RU"/>
        </w:rPr>
      </w:pPr>
      <w:r w:rsidRPr="00494E22">
        <w:rPr>
          <w:rFonts w:eastAsia="Times New Roman"/>
          <w:lang w:eastAsia="ru-RU"/>
        </w:rPr>
        <w:t>3. Согласие учредителя в случае признания сделки крупной.</w:t>
      </w:r>
    </w:p>
    <w:p w14:paraId="7478DA59" w14:textId="77777777" w:rsidR="008F7EBB" w:rsidRPr="00494E22" w:rsidRDefault="008F7EBB" w:rsidP="00494E22">
      <w:pPr>
        <w:jc w:val="both"/>
        <w:rPr>
          <w:rFonts w:eastAsia="Times New Roman"/>
          <w:lang w:eastAsia="ru-RU"/>
        </w:rPr>
      </w:pPr>
      <w:r w:rsidRPr="00494E22">
        <w:rPr>
          <w:rFonts w:eastAsia="Times New Roman"/>
          <w:lang w:eastAsia="ru-RU"/>
        </w:rPr>
        <w:t>4. Решение о списании задолженности, невостребованной кредиторами, со счета (ф. 0510437) – применяется для оформления комиссией  решения о списании невостребованной в срок (просроченной и (или) неподтвержденной по результатам инвентаризации) кредиторской задолженности по выплатам расходов, выявленной по результатам проведения субъектом учета инвентаризации кредиторской задолженности.</w:t>
      </w:r>
    </w:p>
    <w:p w14:paraId="5B5D9040" w14:textId="77777777" w:rsidR="008F7EBB" w:rsidRPr="00494E22" w:rsidRDefault="008F7EBB" w:rsidP="00494E22">
      <w:pPr>
        <w:autoSpaceDE w:val="0"/>
        <w:autoSpaceDN w:val="0"/>
        <w:adjustRightInd w:val="0"/>
        <w:ind w:left="360"/>
        <w:jc w:val="both"/>
        <w:rPr>
          <w:rFonts w:eastAsia="Times New Roman"/>
          <w:lang w:eastAsia="ru-RU"/>
        </w:rPr>
      </w:pPr>
    </w:p>
    <w:p w14:paraId="2F73D446" w14:textId="4979D2C2" w:rsidR="008F7EBB" w:rsidRPr="00494E22" w:rsidRDefault="008F7EBB" w:rsidP="00494E22">
      <w:pPr>
        <w:ind w:left="360"/>
        <w:jc w:val="center"/>
        <w:rPr>
          <w:rFonts w:eastAsia="Times New Roman"/>
          <w:b/>
          <w:i/>
          <w:color w:val="auto"/>
          <w:lang w:eastAsia="ru-RU"/>
        </w:rPr>
      </w:pPr>
      <w:r w:rsidRPr="00494E22">
        <w:rPr>
          <w:rFonts w:eastAsia="Times New Roman"/>
          <w:b/>
          <w:color w:val="auto"/>
          <w:lang w:eastAsia="ru-RU"/>
        </w:rPr>
        <w:t>5. Отражение операций по списанию кредиторской задолженности, невостребованной кредиторами, в бухгалтерском учете учреждения</w:t>
      </w:r>
      <w:r w:rsidR="00612CBC" w:rsidRPr="00494E22">
        <w:rPr>
          <w:rFonts w:eastAsia="Times New Roman"/>
          <w:b/>
          <w:color w:val="auto"/>
          <w:lang w:eastAsia="ru-RU"/>
        </w:rPr>
        <w:t>.</w:t>
      </w:r>
    </w:p>
    <w:p w14:paraId="09A33FEC" w14:textId="22EF1809" w:rsidR="008F7EBB" w:rsidRPr="00494E22" w:rsidRDefault="008F7EBB" w:rsidP="00494E22">
      <w:pPr>
        <w:jc w:val="both"/>
        <w:rPr>
          <w:rFonts w:eastAsia="Times New Roman"/>
          <w:color w:val="auto"/>
          <w:lang w:eastAsia="ru-RU"/>
        </w:rPr>
      </w:pPr>
      <w:r w:rsidRPr="00494E22">
        <w:rPr>
          <w:rFonts w:eastAsia="Times New Roman"/>
          <w:color w:val="auto"/>
          <w:lang w:eastAsia="ru-RU"/>
        </w:rPr>
        <w:t xml:space="preserve">     </w:t>
      </w:r>
      <w:r w:rsidR="008868CB" w:rsidRPr="00494E22">
        <w:t>На основании Решения о списании задолженности, невостребованной кредиторами- бухгалтерией Учреждения отражается списание кредиторской задолженности в бухгалтерском учете Учреждения.</w:t>
      </w:r>
    </w:p>
    <w:p w14:paraId="56D806F1" w14:textId="77777777" w:rsidR="008F7EBB" w:rsidRPr="00494E22" w:rsidRDefault="008F7EBB" w:rsidP="00494E22">
      <w:pPr>
        <w:ind w:left="-540"/>
        <w:jc w:val="both"/>
        <w:rPr>
          <w:rFonts w:eastAsia="Times New Roman"/>
          <w:bCs/>
          <w:i/>
          <w:lang w:eastAsia="ru-RU"/>
        </w:rPr>
      </w:pPr>
    </w:p>
    <w:p w14:paraId="388F2CF5" w14:textId="77777777" w:rsidR="008F7EBB" w:rsidRPr="00494E22" w:rsidRDefault="008F7EBB" w:rsidP="00494E22">
      <w:pPr>
        <w:autoSpaceDE w:val="0"/>
        <w:autoSpaceDN w:val="0"/>
        <w:adjustRightInd w:val="0"/>
        <w:ind w:firstLine="540"/>
        <w:jc w:val="center"/>
        <w:rPr>
          <w:rFonts w:eastAsia="Times New Roman"/>
          <w:lang w:eastAsia="ru-RU"/>
        </w:rPr>
      </w:pPr>
      <w:r w:rsidRPr="00494E22">
        <w:rPr>
          <w:rFonts w:eastAsia="Times New Roman"/>
          <w:b/>
          <w:lang w:eastAsia="ru-RU"/>
        </w:rPr>
        <w:t>6. Заключительные положения</w:t>
      </w:r>
      <w:r w:rsidR="00411CBE" w:rsidRPr="00494E22">
        <w:rPr>
          <w:rFonts w:eastAsia="Times New Roman"/>
          <w:b/>
          <w:lang w:eastAsia="ru-RU"/>
        </w:rPr>
        <w:t>.</w:t>
      </w:r>
    </w:p>
    <w:p w14:paraId="67BC91F0" w14:textId="77777777" w:rsidR="008F7EBB" w:rsidRPr="00494E22" w:rsidRDefault="008F7EBB" w:rsidP="00494E22">
      <w:pPr>
        <w:autoSpaceDE w:val="0"/>
        <w:autoSpaceDN w:val="0"/>
        <w:adjustRightInd w:val="0"/>
        <w:jc w:val="both"/>
        <w:rPr>
          <w:rFonts w:eastAsia="Times New Roman"/>
          <w:lang w:eastAsia="ru-RU"/>
        </w:rPr>
      </w:pPr>
      <w:r w:rsidRPr="00494E22">
        <w:rPr>
          <w:rFonts w:eastAsia="Times New Roman"/>
          <w:lang w:eastAsia="ru-RU"/>
        </w:rPr>
        <w:t xml:space="preserve">     Если кредиторская задолженность сформирована за счет средств от приносящей доход деятельности или она не связана с основной деятельностью учреждения, то такая задолженность включается в состав внереализационных доходов в последний день того отчетного (налогового) периода, в котором истек срок исковой давности </w:t>
      </w:r>
    </w:p>
    <w:p w14:paraId="48378359" w14:textId="77777777" w:rsidR="008F7EBB" w:rsidRDefault="008F7EBB" w:rsidP="00494E22">
      <w:pPr>
        <w:autoSpaceDE w:val="0"/>
        <w:autoSpaceDN w:val="0"/>
        <w:adjustRightInd w:val="0"/>
        <w:jc w:val="both"/>
        <w:rPr>
          <w:rFonts w:eastAsia="Times New Roman"/>
          <w:lang w:eastAsia="ru-RU"/>
        </w:rPr>
      </w:pPr>
    </w:p>
    <w:p w14:paraId="14B6BB09" w14:textId="77777777" w:rsidR="00F30487" w:rsidRDefault="00F30487" w:rsidP="00494E22">
      <w:pPr>
        <w:autoSpaceDE w:val="0"/>
        <w:autoSpaceDN w:val="0"/>
        <w:adjustRightInd w:val="0"/>
        <w:jc w:val="both"/>
        <w:rPr>
          <w:rFonts w:eastAsia="Times New Roman"/>
          <w:lang w:eastAsia="ru-RU"/>
        </w:rPr>
      </w:pPr>
    </w:p>
    <w:p w14:paraId="4132099B" w14:textId="77777777" w:rsidR="00F30487" w:rsidRDefault="00F30487" w:rsidP="00494E22">
      <w:pPr>
        <w:autoSpaceDE w:val="0"/>
        <w:autoSpaceDN w:val="0"/>
        <w:adjustRightInd w:val="0"/>
        <w:jc w:val="both"/>
        <w:rPr>
          <w:rFonts w:eastAsia="Times New Roman"/>
          <w:lang w:eastAsia="ru-RU"/>
        </w:rPr>
      </w:pPr>
    </w:p>
    <w:p w14:paraId="37A76822" w14:textId="77777777" w:rsidR="00F30487" w:rsidRPr="00494E22" w:rsidRDefault="00F30487" w:rsidP="00494E22">
      <w:pPr>
        <w:autoSpaceDE w:val="0"/>
        <w:autoSpaceDN w:val="0"/>
        <w:adjustRightInd w:val="0"/>
        <w:jc w:val="both"/>
        <w:rPr>
          <w:rFonts w:eastAsia="Times New Roman"/>
          <w:lang w:eastAsia="ru-RU"/>
        </w:rPr>
      </w:pPr>
    </w:p>
    <w:p w14:paraId="2C52BE9D" w14:textId="77777777" w:rsidR="00E31E65" w:rsidRPr="00494E22" w:rsidRDefault="008868CB" w:rsidP="00494E22">
      <w:pPr>
        <w:widowControl/>
        <w:suppressAutoHyphens w:val="0"/>
        <w:ind w:firstLine="708"/>
        <w:jc w:val="right"/>
        <w:rPr>
          <w:rFonts w:eastAsia="Times New Roman"/>
          <w:color w:val="auto"/>
          <w:lang w:eastAsia="ru-RU"/>
        </w:rPr>
      </w:pPr>
      <w:r w:rsidRPr="00494E22">
        <w:rPr>
          <w:rFonts w:eastAsia="Times New Roman"/>
          <w:color w:val="auto"/>
          <w:lang w:eastAsia="ru-RU"/>
        </w:rPr>
        <w:lastRenderedPageBreak/>
        <w:t>П</w:t>
      </w:r>
      <w:r w:rsidR="00F30487">
        <w:rPr>
          <w:rFonts w:eastAsia="Times New Roman"/>
          <w:color w:val="auto"/>
          <w:lang w:eastAsia="ru-RU"/>
        </w:rPr>
        <w:t>р</w:t>
      </w:r>
      <w:r w:rsidR="00E31E65" w:rsidRPr="00494E22">
        <w:rPr>
          <w:rFonts w:eastAsia="Times New Roman"/>
          <w:color w:val="auto"/>
          <w:lang w:eastAsia="ru-RU"/>
        </w:rPr>
        <w:t>иложение №12 к учетной политике</w:t>
      </w:r>
    </w:p>
    <w:p w14:paraId="7D6753D7" w14:textId="77777777" w:rsidR="00E31E65" w:rsidRPr="00494E22" w:rsidRDefault="00E31E65" w:rsidP="00494E22">
      <w:pPr>
        <w:widowControl/>
        <w:suppressAutoHyphens w:val="0"/>
        <w:ind w:firstLine="708"/>
        <w:jc w:val="right"/>
        <w:rPr>
          <w:rFonts w:eastAsia="Times New Roman"/>
          <w:color w:val="auto"/>
          <w:lang w:eastAsia="ru-RU"/>
        </w:rPr>
      </w:pPr>
    </w:p>
    <w:p w14:paraId="000851E6" w14:textId="77777777" w:rsidR="00E31E65" w:rsidRPr="00494E22" w:rsidRDefault="00E31E65" w:rsidP="00494E22">
      <w:pPr>
        <w:spacing w:before="100" w:beforeAutospacing="1" w:after="100" w:afterAutospacing="1"/>
        <w:jc w:val="center"/>
        <w:rPr>
          <w:rFonts w:eastAsia="Times New Roman"/>
          <w:b/>
          <w:bCs/>
          <w:lang w:eastAsia="ru-RU"/>
        </w:rPr>
      </w:pPr>
      <w:bookmarkStart w:id="94" w:name="_Hlk123845730"/>
      <w:r w:rsidRPr="00494E22">
        <w:rPr>
          <w:rFonts w:eastAsia="Times New Roman"/>
          <w:b/>
          <w:bCs/>
          <w:lang w:eastAsia="ru-RU"/>
        </w:rPr>
        <w:t>Положение об электронном документообороте</w:t>
      </w:r>
    </w:p>
    <w:bookmarkEnd w:id="94"/>
    <w:p w14:paraId="5A3AA285" w14:textId="77777777" w:rsidR="00E31E65" w:rsidRPr="00494E22" w:rsidRDefault="00E31E65" w:rsidP="00494E22">
      <w:pPr>
        <w:jc w:val="both"/>
        <w:rPr>
          <w:rFonts w:eastAsia="Times New Roman"/>
          <w:b/>
          <w:bCs/>
          <w:lang w:eastAsia="ru-RU"/>
        </w:rPr>
      </w:pPr>
      <w:r w:rsidRPr="00494E22">
        <w:rPr>
          <w:rFonts w:eastAsia="Times New Roman"/>
          <w:b/>
          <w:bCs/>
          <w:lang w:eastAsia="ru-RU"/>
        </w:rPr>
        <w:t>1. Общие положения</w:t>
      </w:r>
    </w:p>
    <w:p w14:paraId="1679AA7A" w14:textId="77777777" w:rsidR="00E31E65" w:rsidRPr="00494E22" w:rsidRDefault="00E31E65" w:rsidP="00494E22">
      <w:pPr>
        <w:jc w:val="both"/>
        <w:rPr>
          <w:rFonts w:eastAsia="Times New Roman"/>
          <w:lang w:eastAsia="ru-RU"/>
        </w:rPr>
      </w:pPr>
      <w:r w:rsidRPr="00494E22">
        <w:rPr>
          <w:rFonts w:eastAsia="Times New Roman"/>
          <w:lang w:eastAsia="ru-RU"/>
        </w:rPr>
        <w:t>1.1. Электронный документооборот в учреждении представляет собой создание, использование и хранение документов, оформленных в электронном виде, без дублирования на бумажном носителе.</w:t>
      </w:r>
    </w:p>
    <w:p w14:paraId="548DC97C" w14:textId="77777777" w:rsidR="00E31E65" w:rsidRPr="00494E22" w:rsidRDefault="00E31E65" w:rsidP="00494E22">
      <w:pPr>
        <w:jc w:val="both"/>
        <w:rPr>
          <w:rFonts w:eastAsia="Times New Roman"/>
          <w:lang w:eastAsia="ru-RU"/>
        </w:rPr>
      </w:pPr>
      <w:r w:rsidRPr="00494E22">
        <w:rPr>
          <w:rFonts w:eastAsia="Times New Roman"/>
          <w:lang w:eastAsia="ru-RU"/>
        </w:rPr>
        <w:t xml:space="preserve">1.2. Электронный документооборот применяется к бухгалтерскому учету, для которого законодательством и иными нормативными правовыми актами, содержащими нормы, предусмотрено оформление в электронном виде, в том числе по Приказу от 15.04.2021 № 61н. </w:t>
      </w:r>
    </w:p>
    <w:p w14:paraId="5E77789B" w14:textId="77777777" w:rsidR="00E31E65" w:rsidRPr="00494E22" w:rsidRDefault="00E31E65" w:rsidP="00494E22">
      <w:pPr>
        <w:jc w:val="both"/>
        <w:rPr>
          <w:rFonts w:eastAsia="Times New Roman"/>
          <w:lang w:eastAsia="ru-RU"/>
        </w:rPr>
      </w:pPr>
      <w:r w:rsidRPr="00494E22">
        <w:rPr>
          <w:rFonts w:eastAsia="Times New Roman"/>
          <w:lang w:eastAsia="ru-RU"/>
        </w:rPr>
        <w:t>1.3. Правила электронного документооборота не применяются в отношении трудовых отношений, приказов и формируемых в соответствии с трудовым законодательством в электронном виде сведений о трудовой деятельности работников, актов о несчастном случае на производстве по установленной форме, приказов об увольнении, документов, подтверждающих прохождение работником инструктажей по охране труда, в том числе лично подписываемых работником.</w:t>
      </w:r>
    </w:p>
    <w:p w14:paraId="285AB4FE" w14:textId="77777777" w:rsidR="00E31E65" w:rsidRPr="00494E22" w:rsidRDefault="00E31E65" w:rsidP="00494E22">
      <w:pPr>
        <w:jc w:val="both"/>
        <w:rPr>
          <w:rFonts w:eastAsia="Times New Roman"/>
          <w:lang w:eastAsia="ru-RU"/>
        </w:rPr>
      </w:pPr>
      <w:r w:rsidRPr="00494E22">
        <w:rPr>
          <w:rFonts w:eastAsia="Times New Roman"/>
          <w:lang w:eastAsia="ru-RU"/>
        </w:rPr>
        <w:t>1.4. При осуществлении электронного документооборота допускается обмен электронными сообщениями и документами, содержащими общедоступную информацию и информацию, доступ к которой ограничивается в соответствии с законодательством Российской Федерации. Обмен между участниками электронного документооборота информацией, доступ к которой ограничивается в соответствии с законодательством Российской Федерации, осуществляется при выполнении ими требований по защите такой информации, установленных в отношении информационных систем электронного документооборота.</w:t>
      </w:r>
    </w:p>
    <w:p w14:paraId="3ADE3037" w14:textId="77777777" w:rsidR="00E31E65" w:rsidRPr="00494E22" w:rsidRDefault="00E31E65" w:rsidP="00494E22">
      <w:pPr>
        <w:jc w:val="both"/>
        <w:rPr>
          <w:rFonts w:eastAsia="Times New Roman"/>
          <w:lang w:eastAsia="ru-RU"/>
        </w:rPr>
      </w:pPr>
      <w:r w:rsidRPr="00494E22">
        <w:rPr>
          <w:rFonts w:eastAsia="Times New Roman"/>
          <w:lang w:eastAsia="ru-RU"/>
        </w:rPr>
        <w:t>1.5. Основными принципами электронного документооборота являются:</w:t>
      </w:r>
    </w:p>
    <w:p w14:paraId="78EC93CE" w14:textId="77777777" w:rsidR="00E31E65" w:rsidRPr="00494E22" w:rsidRDefault="00E31E65" w:rsidP="00494E22">
      <w:pPr>
        <w:jc w:val="both"/>
        <w:rPr>
          <w:rFonts w:eastAsia="Times New Roman"/>
          <w:lang w:eastAsia="ru-RU"/>
        </w:rPr>
      </w:pPr>
      <w:r w:rsidRPr="00494E22">
        <w:rPr>
          <w:rFonts w:eastAsia="Times New Roman"/>
          <w:lang w:eastAsia="ru-RU"/>
        </w:rPr>
        <w:t>а) обеспечение технологической возможности использования электронного документооборота для всех участников документооборота;</w:t>
      </w:r>
    </w:p>
    <w:p w14:paraId="26EF4045" w14:textId="77777777" w:rsidR="00E31E65" w:rsidRPr="00494E22" w:rsidRDefault="00E31E65" w:rsidP="00494E22">
      <w:pPr>
        <w:jc w:val="both"/>
        <w:rPr>
          <w:rFonts w:eastAsia="Times New Roman"/>
          <w:lang w:eastAsia="ru-RU"/>
        </w:rPr>
      </w:pPr>
      <w:r w:rsidRPr="00494E22">
        <w:rPr>
          <w:rFonts w:eastAsia="Times New Roman"/>
          <w:lang w:eastAsia="ru-RU"/>
        </w:rPr>
        <w:t>б) применение участниками электронного документооборота совместимых технологий, форматов, протоколов информационного взаимодействия и унифицированных программно-технических средств;</w:t>
      </w:r>
    </w:p>
    <w:p w14:paraId="4381696A" w14:textId="77777777" w:rsidR="00E31E65" w:rsidRPr="00494E22" w:rsidRDefault="00E31E65" w:rsidP="00494E22">
      <w:pPr>
        <w:jc w:val="both"/>
        <w:rPr>
          <w:rFonts w:eastAsia="Times New Roman"/>
          <w:lang w:eastAsia="ru-RU"/>
        </w:rPr>
      </w:pPr>
      <w:r w:rsidRPr="00494E22">
        <w:rPr>
          <w:rFonts w:eastAsia="Times New Roman"/>
          <w:lang w:eastAsia="ru-RU"/>
        </w:rPr>
        <w:t>в) правомерное использование программного обеспечения и сертифицированных программно-технических средств участниками электронного документооборота;</w:t>
      </w:r>
    </w:p>
    <w:p w14:paraId="56B5D2E2" w14:textId="77777777" w:rsidR="00E31E65" w:rsidRPr="00494E22" w:rsidRDefault="00E31E65" w:rsidP="00494E22">
      <w:pPr>
        <w:jc w:val="both"/>
        <w:rPr>
          <w:rFonts w:eastAsia="Times New Roman"/>
          <w:lang w:eastAsia="ru-RU"/>
        </w:rPr>
      </w:pPr>
      <w:r w:rsidRPr="00494E22">
        <w:rPr>
          <w:rFonts w:eastAsia="Times New Roman"/>
          <w:lang w:eastAsia="ru-RU"/>
        </w:rPr>
        <w:t>г) обеспечение целостности передаваемой информации;</w:t>
      </w:r>
    </w:p>
    <w:p w14:paraId="18681DF7" w14:textId="77777777" w:rsidR="00E31E65" w:rsidRPr="00494E22" w:rsidRDefault="00E31E65" w:rsidP="00494E22">
      <w:pPr>
        <w:jc w:val="both"/>
        <w:rPr>
          <w:rFonts w:eastAsia="Times New Roman"/>
          <w:lang w:eastAsia="ru-RU"/>
        </w:rPr>
      </w:pPr>
      <w:r w:rsidRPr="00494E22">
        <w:rPr>
          <w:rFonts w:eastAsia="Times New Roman"/>
          <w:lang w:eastAsia="ru-RU"/>
        </w:rPr>
        <w:t>д) минимизация издержек, в том числе финансовых и временных, при осуществлении информационного взаимодействия участниками электронного документооборота;</w:t>
      </w:r>
    </w:p>
    <w:p w14:paraId="6D525BDA" w14:textId="77777777" w:rsidR="00E31E65" w:rsidRPr="00494E22" w:rsidRDefault="00E31E65" w:rsidP="00494E22">
      <w:pPr>
        <w:jc w:val="both"/>
        <w:rPr>
          <w:rFonts w:eastAsia="Times New Roman"/>
          <w:lang w:eastAsia="ru-RU"/>
        </w:rPr>
      </w:pPr>
      <w:r w:rsidRPr="00494E22">
        <w:rPr>
          <w:rFonts w:eastAsia="Times New Roman"/>
          <w:lang w:eastAsia="ru-RU"/>
        </w:rPr>
        <w:t>е) обеспечение конфиденциальности передачи и получения информации.</w:t>
      </w:r>
    </w:p>
    <w:p w14:paraId="0B9AB335" w14:textId="77777777" w:rsidR="00E31E65" w:rsidRPr="00494E22" w:rsidRDefault="00E31E65" w:rsidP="00494E22">
      <w:pPr>
        <w:jc w:val="both"/>
        <w:rPr>
          <w:rFonts w:eastAsia="Times New Roman"/>
          <w:lang w:eastAsia="ru-RU"/>
        </w:rPr>
      </w:pPr>
      <w:r w:rsidRPr="00494E22">
        <w:rPr>
          <w:rFonts w:eastAsia="Times New Roman"/>
          <w:lang w:eastAsia="ru-RU"/>
        </w:rPr>
        <w:t>1.6. При разработке положения учтены нормы законодательства в сфере правил электронного документооборота, информации, документации и архивного дела.</w:t>
      </w:r>
    </w:p>
    <w:p w14:paraId="48D9B937" w14:textId="77777777" w:rsidR="00E31E65" w:rsidRPr="00494E22" w:rsidRDefault="00E31E65" w:rsidP="00494E22">
      <w:pPr>
        <w:jc w:val="both"/>
        <w:rPr>
          <w:rFonts w:eastAsia="Times New Roman"/>
          <w:lang w:eastAsia="ru-RU"/>
        </w:rPr>
      </w:pPr>
      <w:r w:rsidRPr="00494E22">
        <w:rPr>
          <w:rFonts w:eastAsia="Times New Roman"/>
          <w:lang w:eastAsia="ru-RU"/>
        </w:rPr>
        <w:t>1.7. Организация ЭДО. Для организации ЭДО должностным лицам поручается обеспечить техническую сторону вопроса и произвести организационные мероприятия:</w:t>
      </w:r>
    </w:p>
    <w:p w14:paraId="63A35F53" w14:textId="77777777" w:rsidR="00E31E65" w:rsidRPr="00494E22" w:rsidRDefault="00E31E65" w:rsidP="00494E22">
      <w:pPr>
        <w:numPr>
          <w:ilvl w:val="0"/>
          <w:numId w:val="56"/>
        </w:numPr>
        <w:contextualSpacing/>
        <w:jc w:val="both"/>
        <w:rPr>
          <w:rFonts w:eastAsia="Times New Roman"/>
          <w:lang w:eastAsia="ru-RU"/>
        </w:rPr>
      </w:pPr>
      <w:r w:rsidRPr="00494E22">
        <w:rPr>
          <w:rFonts w:eastAsia="Times New Roman"/>
          <w:lang w:eastAsia="ru-RU"/>
        </w:rPr>
        <w:t>контроль выполнения требований нормативных документов, регламентирующих обеспечение защиты информации;</w:t>
      </w:r>
    </w:p>
    <w:p w14:paraId="0D8CE605" w14:textId="77777777" w:rsidR="00E31E65" w:rsidRPr="00494E22" w:rsidRDefault="00E31E65" w:rsidP="00494E22">
      <w:pPr>
        <w:numPr>
          <w:ilvl w:val="0"/>
          <w:numId w:val="56"/>
        </w:numPr>
        <w:spacing w:before="100" w:beforeAutospacing="1" w:after="100" w:afterAutospacing="1"/>
        <w:contextualSpacing/>
        <w:jc w:val="both"/>
        <w:rPr>
          <w:rFonts w:eastAsia="Times New Roman"/>
          <w:lang w:eastAsia="ru-RU"/>
        </w:rPr>
      </w:pPr>
      <w:r w:rsidRPr="00494E22">
        <w:rPr>
          <w:rFonts w:eastAsia="Times New Roman"/>
          <w:lang w:eastAsia="ru-RU"/>
        </w:rPr>
        <w:t>определение должностных лиц участников электронного документооборота и организатора электронного документооборота, ответственных за обеспечение информационной безопасности;</w:t>
      </w:r>
    </w:p>
    <w:p w14:paraId="716112BF" w14:textId="77777777" w:rsidR="00E31E65" w:rsidRPr="00494E22" w:rsidRDefault="00E31E65" w:rsidP="00494E22">
      <w:pPr>
        <w:numPr>
          <w:ilvl w:val="0"/>
          <w:numId w:val="56"/>
        </w:numPr>
        <w:spacing w:before="100" w:beforeAutospacing="1" w:after="100" w:afterAutospacing="1"/>
        <w:contextualSpacing/>
        <w:jc w:val="both"/>
        <w:rPr>
          <w:rFonts w:eastAsia="Times New Roman"/>
          <w:lang w:eastAsia="ru-RU"/>
        </w:rPr>
      </w:pPr>
      <w:r w:rsidRPr="00494E22">
        <w:rPr>
          <w:rFonts w:eastAsia="Times New Roman"/>
          <w:lang w:eastAsia="ru-RU"/>
        </w:rPr>
        <w:t>установление порядка резервного копирования, восстановления и архивирования баз данных, находящихся на головном узле электронного документооборота, а также порядка обновления антивирусных баз;</w:t>
      </w:r>
    </w:p>
    <w:p w14:paraId="34192DC9" w14:textId="77777777" w:rsidR="00E31E65" w:rsidRPr="00494E22" w:rsidRDefault="00E31E65" w:rsidP="00494E22">
      <w:pPr>
        <w:numPr>
          <w:ilvl w:val="0"/>
          <w:numId w:val="56"/>
        </w:numPr>
        <w:spacing w:before="100" w:beforeAutospacing="1" w:after="100" w:afterAutospacing="1"/>
        <w:contextualSpacing/>
        <w:jc w:val="both"/>
        <w:rPr>
          <w:rFonts w:eastAsia="Times New Roman"/>
          <w:lang w:eastAsia="ru-RU"/>
        </w:rPr>
      </w:pPr>
      <w:r w:rsidRPr="00494E22">
        <w:rPr>
          <w:rFonts w:eastAsia="Times New Roman"/>
          <w:lang w:eastAsia="ru-RU"/>
        </w:rPr>
        <w:t>установление порядка допуска для проведения ремонтно-восстановительных работ программно-технических средств;</w:t>
      </w:r>
    </w:p>
    <w:p w14:paraId="44FE505C" w14:textId="77777777" w:rsidR="00E31E65" w:rsidRPr="00494E22" w:rsidRDefault="00E31E65" w:rsidP="00494E22">
      <w:pPr>
        <w:numPr>
          <w:ilvl w:val="0"/>
          <w:numId w:val="56"/>
        </w:numPr>
        <w:spacing w:before="100" w:beforeAutospacing="1" w:after="100" w:afterAutospacing="1"/>
        <w:contextualSpacing/>
        <w:jc w:val="both"/>
        <w:rPr>
          <w:rFonts w:eastAsia="Times New Roman"/>
          <w:lang w:eastAsia="ru-RU"/>
        </w:rPr>
      </w:pPr>
      <w:r w:rsidRPr="00494E22">
        <w:rPr>
          <w:rFonts w:eastAsia="Times New Roman"/>
          <w:lang w:eastAsia="ru-RU"/>
        </w:rPr>
        <w:t>организация режимных мероприятий в отношении помещений, в которых размещены узлы участников электронного документооборота, и технических средств этих узлов.</w:t>
      </w:r>
    </w:p>
    <w:p w14:paraId="6B5DB92E" w14:textId="77777777" w:rsidR="00E31E65" w:rsidRPr="00494E22" w:rsidRDefault="00E31E65" w:rsidP="00494E22">
      <w:pPr>
        <w:jc w:val="both"/>
        <w:rPr>
          <w:rFonts w:eastAsia="Times New Roman"/>
          <w:lang w:eastAsia="ru-RU"/>
        </w:rPr>
      </w:pPr>
      <w:r w:rsidRPr="00494E22">
        <w:rPr>
          <w:rFonts w:eastAsia="Times New Roman"/>
          <w:lang w:eastAsia="ru-RU"/>
        </w:rPr>
        <w:t>1.8. Контроль. Специалисты бухгалтерии осуществляют контроль за исполнением электронных документов, которые включают:</w:t>
      </w:r>
    </w:p>
    <w:p w14:paraId="0595F8CD" w14:textId="77777777" w:rsidR="00E31E65" w:rsidRPr="00494E22" w:rsidRDefault="00E31E65" w:rsidP="00494E22">
      <w:pPr>
        <w:numPr>
          <w:ilvl w:val="0"/>
          <w:numId w:val="57"/>
        </w:numPr>
        <w:contextualSpacing/>
        <w:jc w:val="both"/>
        <w:rPr>
          <w:rFonts w:eastAsia="Times New Roman"/>
          <w:lang w:eastAsia="ru-RU"/>
        </w:rPr>
      </w:pPr>
      <w:r w:rsidRPr="00494E22">
        <w:rPr>
          <w:rFonts w:eastAsia="Times New Roman"/>
          <w:lang w:eastAsia="ru-RU"/>
        </w:rPr>
        <w:t>постановку электронного документа на учет;</w:t>
      </w:r>
    </w:p>
    <w:p w14:paraId="657670EA" w14:textId="77777777" w:rsidR="00E31E65" w:rsidRPr="00494E22" w:rsidRDefault="00E31E65" w:rsidP="00494E22">
      <w:pPr>
        <w:numPr>
          <w:ilvl w:val="0"/>
          <w:numId w:val="57"/>
        </w:numPr>
        <w:contextualSpacing/>
        <w:jc w:val="both"/>
        <w:rPr>
          <w:rFonts w:eastAsia="Times New Roman"/>
          <w:lang w:eastAsia="ru-RU"/>
        </w:rPr>
      </w:pPr>
      <w:r w:rsidRPr="00494E22">
        <w:rPr>
          <w:rFonts w:eastAsia="Times New Roman"/>
          <w:lang w:eastAsia="ru-RU"/>
        </w:rPr>
        <w:t>мониторинг исполнения контрольных поручений документа;</w:t>
      </w:r>
    </w:p>
    <w:p w14:paraId="0BD6B3CD" w14:textId="77777777" w:rsidR="00E31E65" w:rsidRPr="00494E22" w:rsidRDefault="00E31E65" w:rsidP="00494E22">
      <w:pPr>
        <w:numPr>
          <w:ilvl w:val="0"/>
          <w:numId w:val="57"/>
        </w:numPr>
        <w:spacing w:before="100" w:beforeAutospacing="1" w:after="100" w:afterAutospacing="1"/>
        <w:contextualSpacing/>
        <w:jc w:val="both"/>
        <w:rPr>
          <w:rFonts w:eastAsia="Times New Roman"/>
          <w:lang w:eastAsia="ru-RU"/>
        </w:rPr>
      </w:pPr>
      <w:r w:rsidRPr="00494E22">
        <w:rPr>
          <w:rFonts w:eastAsia="Times New Roman"/>
          <w:lang w:eastAsia="ru-RU"/>
        </w:rPr>
        <w:t>изменение контрольных сроков исполнения электронного документа;</w:t>
      </w:r>
    </w:p>
    <w:p w14:paraId="46BC7D70" w14:textId="77777777" w:rsidR="00E31E65" w:rsidRPr="00494E22" w:rsidRDefault="00E31E65" w:rsidP="00494E22">
      <w:pPr>
        <w:numPr>
          <w:ilvl w:val="0"/>
          <w:numId w:val="57"/>
        </w:numPr>
        <w:spacing w:before="100" w:beforeAutospacing="1" w:after="100" w:afterAutospacing="1"/>
        <w:contextualSpacing/>
        <w:jc w:val="both"/>
        <w:rPr>
          <w:rFonts w:eastAsia="Times New Roman"/>
          <w:lang w:eastAsia="ru-RU"/>
        </w:rPr>
      </w:pPr>
      <w:r w:rsidRPr="00494E22">
        <w:rPr>
          <w:rFonts w:eastAsia="Times New Roman"/>
          <w:lang w:eastAsia="ru-RU"/>
        </w:rPr>
        <w:lastRenderedPageBreak/>
        <w:t>снятие исполненного электронного документа с контроля;</w:t>
      </w:r>
    </w:p>
    <w:p w14:paraId="482513D8" w14:textId="77777777" w:rsidR="00E31E65" w:rsidRPr="00494E22" w:rsidRDefault="00E31E65" w:rsidP="00494E22">
      <w:pPr>
        <w:numPr>
          <w:ilvl w:val="0"/>
          <w:numId w:val="57"/>
        </w:numPr>
        <w:spacing w:before="100" w:beforeAutospacing="1" w:after="100" w:afterAutospacing="1"/>
        <w:contextualSpacing/>
        <w:jc w:val="both"/>
        <w:rPr>
          <w:rFonts w:eastAsia="Times New Roman"/>
          <w:lang w:eastAsia="ru-RU"/>
        </w:rPr>
      </w:pPr>
      <w:r w:rsidRPr="00494E22">
        <w:rPr>
          <w:rFonts w:eastAsia="Times New Roman"/>
          <w:lang w:eastAsia="ru-RU"/>
        </w:rPr>
        <w:t>анализ хода исполнения электронного документа.</w:t>
      </w:r>
    </w:p>
    <w:p w14:paraId="51771D5C" w14:textId="77777777" w:rsidR="00E31E65" w:rsidRPr="00494E22" w:rsidRDefault="00E31E65" w:rsidP="00494E22">
      <w:pPr>
        <w:jc w:val="both"/>
        <w:rPr>
          <w:rFonts w:eastAsia="Times New Roman"/>
          <w:lang w:eastAsia="ru-RU"/>
        </w:rPr>
      </w:pPr>
      <w:r w:rsidRPr="00494E22">
        <w:rPr>
          <w:rFonts w:eastAsia="Times New Roman"/>
          <w:lang w:eastAsia="ru-RU"/>
        </w:rPr>
        <w:t>1.9. При направлении электронного документа от сторонних организаций срок рассмотрения и подписания их не позднее 7 (семи) календарных дней со дня получения документа.</w:t>
      </w:r>
    </w:p>
    <w:p w14:paraId="61AE2EBB" w14:textId="77777777" w:rsidR="00E31E65" w:rsidRPr="00494E22" w:rsidRDefault="00E31E65" w:rsidP="00494E22">
      <w:pPr>
        <w:jc w:val="both"/>
        <w:rPr>
          <w:rFonts w:eastAsia="Times New Roman"/>
          <w:lang w:eastAsia="ru-RU"/>
        </w:rPr>
      </w:pPr>
      <w:r w:rsidRPr="00494E22">
        <w:rPr>
          <w:rFonts w:eastAsia="Times New Roman"/>
          <w:lang w:eastAsia="ru-RU"/>
        </w:rPr>
        <w:t xml:space="preserve">     Электронные внутренние документы подписываются в день поступления. Если данный документ поступает после рабочего дня, данное подписание переноситься на следующий рабочий день.</w:t>
      </w:r>
    </w:p>
    <w:p w14:paraId="7243B3BE" w14:textId="77777777" w:rsidR="00E31E65" w:rsidRPr="00494E22" w:rsidRDefault="00E31E65" w:rsidP="00494E22">
      <w:pPr>
        <w:jc w:val="both"/>
        <w:rPr>
          <w:rFonts w:eastAsia="Times New Roman"/>
          <w:lang w:eastAsia="ru-RU"/>
        </w:rPr>
      </w:pPr>
      <w:r w:rsidRPr="00494E22">
        <w:rPr>
          <w:rFonts w:eastAsia="Times New Roman"/>
          <w:lang w:eastAsia="ru-RU"/>
        </w:rPr>
        <w:t>1.10. Подготовить рабочие места в учреждении для полноценного запуска электронного документооборота.</w:t>
      </w:r>
    </w:p>
    <w:p w14:paraId="2A536ADF" w14:textId="77777777" w:rsidR="00E31E65" w:rsidRPr="00494E22" w:rsidRDefault="00E31E65" w:rsidP="00494E22">
      <w:pPr>
        <w:jc w:val="both"/>
        <w:rPr>
          <w:rFonts w:eastAsia="Times New Roman"/>
          <w:lang w:eastAsia="ru-RU"/>
        </w:rPr>
      </w:pPr>
      <w:r w:rsidRPr="00494E22">
        <w:rPr>
          <w:rFonts w:eastAsia="Times New Roman"/>
          <w:lang w:eastAsia="ru-RU"/>
        </w:rPr>
        <w:t>1.11. Все участники электронного документооборота обязаны соблюдать процедуры и предпринимать меры по защите от несанкционированного доступа к электронным документам.</w:t>
      </w:r>
    </w:p>
    <w:p w14:paraId="5D37C7C0" w14:textId="77777777" w:rsidR="00E31E65" w:rsidRPr="00494E22" w:rsidRDefault="00E31E65" w:rsidP="00494E22">
      <w:pPr>
        <w:jc w:val="both"/>
        <w:rPr>
          <w:rFonts w:eastAsia="Times New Roman"/>
          <w:lang w:eastAsia="ru-RU"/>
        </w:rPr>
      </w:pPr>
      <w:r w:rsidRPr="00494E22">
        <w:rPr>
          <w:rFonts w:eastAsia="Times New Roman"/>
          <w:lang w:eastAsia="ru-RU"/>
        </w:rPr>
        <w:t>1.12.  Все персональные данные, к которым работники организации имеют доступ в рамках осуществления электронного документооборота, должны быть защищены необходимыми гарантиями сохранения конфиденциальности персональных данных в соответствии с действующим законодательством Российской Федерации.</w:t>
      </w:r>
    </w:p>
    <w:p w14:paraId="3FF6E951" w14:textId="77777777" w:rsidR="00E31E65" w:rsidRPr="00494E22" w:rsidRDefault="00E31E65" w:rsidP="00F30487">
      <w:pPr>
        <w:spacing w:before="100" w:beforeAutospacing="1"/>
        <w:jc w:val="both"/>
        <w:rPr>
          <w:rFonts w:eastAsia="Times New Roman"/>
          <w:b/>
          <w:bCs/>
          <w:lang w:eastAsia="ru-RU"/>
        </w:rPr>
      </w:pPr>
      <w:r w:rsidRPr="00494E22">
        <w:rPr>
          <w:rFonts w:eastAsia="Times New Roman"/>
          <w:b/>
          <w:bCs/>
          <w:lang w:eastAsia="ru-RU"/>
        </w:rPr>
        <w:t>2. Порядок введения электронного документооборота в чрезвычайных обстоятельствах</w:t>
      </w:r>
    </w:p>
    <w:p w14:paraId="7E6196B9" w14:textId="77777777" w:rsidR="00E31E65" w:rsidRPr="00494E22" w:rsidRDefault="00E31E65" w:rsidP="00494E22">
      <w:pPr>
        <w:jc w:val="both"/>
        <w:rPr>
          <w:rFonts w:eastAsia="Times New Roman"/>
          <w:lang w:eastAsia="ru-RU"/>
        </w:rPr>
      </w:pPr>
      <w:r w:rsidRPr="00494E22">
        <w:rPr>
          <w:rFonts w:eastAsia="Times New Roman"/>
          <w:lang w:eastAsia="ru-RU"/>
        </w:rPr>
        <w:t> 2.1. В случае катастрофы природного или техногенного характера, производственной аварии, эпидемии, пандемии, эпизоотии, введения на территории Российской Федерации или отдельных субъектов Российской Федерации режима повышенной готовности, а также в иных исключительных случаях, в которых имеет место угроза жизни и нормальным жизненным условиям работников учреждения, в учреждении вводится временный электронный документооборот.</w:t>
      </w:r>
    </w:p>
    <w:p w14:paraId="00E0304C" w14:textId="77777777" w:rsidR="00E31E65" w:rsidRPr="00494E22" w:rsidRDefault="00E31E65" w:rsidP="00494E22">
      <w:pPr>
        <w:jc w:val="both"/>
        <w:rPr>
          <w:rFonts w:eastAsia="Times New Roman"/>
          <w:lang w:eastAsia="ru-RU"/>
        </w:rPr>
      </w:pPr>
      <w:r w:rsidRPr="00494E22">
        <w:rPr>
          <w:rFonts w:eastAsia="Times New Roman"/>
          <w:lang w:eastAsia="ru-RU"/>
        </w:rPr>
        <w:t>2.2. Временный электронный документооборот вводится для работников учреждения, с которыми не осуществляется взаимодействие посредством электронного документооборота.</w:t>
      </w:r>
    </w:p>
    <w:p w14:paraId="33A9751A" w14:textId="77777777" w:rsidR="00E31E65" w:rsidRPr="00494E22" w:rsidRDefault="00E31E65" w:rsidP="00494E22">
      <w:pPr>
        <w:jc w:val="both"/>
        <w:rPr>
          <w:rFonts w:eastAsia="Times New Roman"/>
          <w:lang w:eastAsia="ru-RU"/>
        </w:rPr>
      </w:pPr>
      <w:r w:rsidRPr="00494E22">
        <w:rPr>
          <w:rFonts w:eastAsia="Times New Roman"/>
          <w:lang w:eastAsia="ru-RU"/>
        </w:rPr>
        <w:t>2.3. Приказ о введении временного электронного документооборота в связи с чрезвычайными обстоятельствами принимается руководителем учреждения. В приказе указываются конкретные обстоятельства, послужившие основанием для принятия соответствующего решения, а также категории работников, с которыми устанавливается временный электронный документооборот.</w:t>
      </w:r>
    </w:p>
    <w:p w14:paraId="06FE47B5" w14:textId="77777777" w:rsidR="00E31E65" w:rsidRPr="00494E22" w:rsidRDefault="00E31E65" w:rsidP="00494E22">
      <w:pPr>
        <w:jc w:val="both"/>
        <w:rPr>
          <w:rFonts w:eastAsia="Times New Roman"/>
          <w:lang w:eastAsia="ru-RU"/>
        </w:rPr>
      </w:pPr>
      <w:r w:rsidRPr="00494E22">
        <w:rPr>
          <w:rFonts w:eastAsia="Times New Roman"/>
          <w:lang w:eastAsia="ru-RU"/>
        </w:rPr>
        <w:t>2.4. Приказ о введении временного электронного документооборота при наличии возможности доводится до сведения работников учреждения под подпись. В случае отсутствия возможности лично ознакомить работников с приказом, приказ публикуется на корпоративном портале учреждения, направляется на корпоративную электронную почту работников учреждения, а также направляется им по иным каналам связи, предусмотренным локальными нормативными актами или трудовым договором.</w:t>
      </w:r>
    </w:p>
    <w:p w14:paraId="6411A0E3" w14:textId="77777777" w:rsidR="00E31E65" w:rsidRPr="00494E22" w:rsidRDefault="00E31E65" w:rsidP="00F30487">
      <w:pPr>
        <w:spacing w:after="100" w:afterAutospacing="1"/>
        <w:jc w:val="both"/>
        <w:rPr>
          <w:rFonts w:eastAsia="Times New Roman"/>
          <w:lang w:eastAsia="ru-RU"/>
        </w:rPr>
      </w:pPr>
      <w:r w:rsidRPr="00494E22">
        <w:rPr>
          <w:rFonts w:eastAsia="Times New Roman"/>
          <w:lang w:eastAsia="ru-RU"/>
        </w:rPr>
        <w:t>2.5. В период установления в учреждении временного электронного документооборота документооборот осуществляется в соответствии с настоящим Положением.</w:t>
      </w:r>
    </w:p>
    <w:p w14:paraId="13561A84" w14:textId="77777777" w:rsidR="00E31E65" w:rsidRPr="00494E22" w:rsidRDefault="00E31E65" w:rsidP="00494E22">
      <w:pPr>
        <w:jc w:val="both"/>
        <w:rPr>
          <w:rFonts w:eastAsia="Times New Roman"/>
          <w:b/>
          <w:bCs/>
          <w:lang w:eastAsia="ru-RU"/>
        </w:rPr>
      </w:pPr>
      <w:r w:rsidRPr="00494E22">
        <w:rPr>
          <w:rFonts w:eastAsia="Times New Roman"/>
          <w:b/>
          <w:bCs/>
          <w:lang w:eastAsia="ru-RU"/>
        </w:rPr>
        <w:t>3. Порядок проведения инструктажа</w:t>
      </w:r>
    </w:p>
    <w:p w14:paraId="69440747" w14:textId="77777777" w:rsidR="00E31E65" w:rsidRPr="00494E22" w:rsidRDefault="00E31E65" w:rsidP="00494E22">
      <w:pPr>
        <w:jc w:val="both"/>
        <w:rPr>
          <w:rFonts w:eastAsia="Times New Roman"/>
          <w:lang w:eastAsia="ru-RU"/>
        </w:rPr>
      </w:pPr>
      <w:r w:rsidRPr="00494E22">
        <w:rPr>
          <w:rFonts w:eastAsia="Times New Roman"/>
          <w:lang w:eastAsia="ru-RU"/>
        </w:rPr>
        <w:t>3.1. Работники организации проходят вводный, первичный и внеплановый инструктажи по процедуре обмена электронными документами внешним и внутренним (в зависимости от роли работника).</w:t>
      </w:r>
    </w:p>
    <w:p w14:paraId="71D81A03" w14:textId="77777777" w:rsidR="00E31E65" w:rsidRPr="00494E22" w:rsidRDefault="00E31E65" w:rsidP="00494E22">
      <w:pPr>
        <w:jc w:val="both"/>
        <w:rPr>
          <w:rFonts w:eastAsia="Times New Roman"/>
          <w:lang w:eastAsia="ru-RU"/>
        </w:rPr>
      </w:pPr>
      <w:r w:rsidRPr="00494E22">
        <w:rPr>
          <w:rFonts w:eastAsia="Times New Roman"/>
          <w:lang w:eastAsia="ru-RU"/>
        </w:rPr>
        <w:t>3.2. Обучение безопасным методам работы с ЭДО, опасные действия, с которыми работники могут столкнуться.</w:t>
      </w:r>
    </w:p>
    <w:p w14:paraId="0A6AE286" w14:textId="77777777" w:rsidR="00E31E65" w:rsidRPr="00494E22" w:rsidRDefault="00E31E65" w:rsidP="00494E22">
      <w:pPr>
        <w:jc w:val="both"/>
        <w:rPr>
          <w:rFonts w:eastAsia="Times New Roman"/>
          <w:lang w:eastAsia="ru-RU"/>
        </w:rPr>
      </w:pPr>
      <w:r w:rsidRPr="00494E22">
        <w:rPr>
          <w:rFonts w:eastAsia="Times New Roman"/>
          <w:lang w:eastAsia="ru-RU"/>
        </w:rPr>
        <w:t>3.3. Инструктаж работников по вопросам взаимодействия с работодателем посредством электронного документооборота проводится на рабочем месте в учреждении, с обязательным фиксированием пройденного инструктажа в журнале.</w:t>
      </w:r>
    </w:p>
    <w:p w14:paraId="4180E4DA" w14:textId="77777777" w:rsidR="00E31E65" w:rsidRPr="00494E22" w:rsidRDefault="00E31E65" w:rsidP="00F30487">
      <w:pPr>
        <w:spacing w:before="100" w:beforeAutospacing="1"/>
        <w:jc w:val="both"/>
        <w:rPr>
          <w:rFonts w:eastAsia="Times New Roman"/>
          <w:b/>
          <w:bCs/>
          <w:lang w:eastAsia="ru-RU"/>
        </w:rPr>
      </w:pPr>
      <w:r w:rsidRPr="00494E22">
        <w:rPr>
          <w:rFonts w:eastAsia="Times New Roman"/>
          <w:b/>
          <w:bCs/>
          <w:lang w:eastAsia="ru-RU"/>
        </w:rPr>
        <w:t>4. Архивное дело. Хранение электронных документов</w:t>
      </w:r>
    </w:p>
    <w:p w14:paraId="08D8658D" w14:textId="77777777" w:rsidR="00E31E65" w:rsidRPr="00494E22" w:rsidRDefault="00E31E65" w:rsidP="00494E22">
      <w:pPr>
        <w:jc w:val="both"/>
        <w:rPr>
          <w:rFonts w:eastAsia="Times New Roman"/>
          <w:lang w:eastAsia="ru-RU"/>
        </w:rPr>
      </w:pPr>
      <w:r w:rsidRPr="00494E22">
        <w:rPr>
          <w:rFonts w:eastAsia="Times New Roman"/>
          <w:lang w:eastAsia="ru-RU"/>
        </w:rPr>
        <w:t xml:space="preserve">4.1. Электронные документы хранятся в информационной системе в облаке. </w:t>
      </w:r>
    </w:p>
    <w:p w14:paraId="70BC8A57" w14:textId="77777777" w:rsidR="00E31E65" w:rsidRPr="00494E22" w:rsidRDefault="00E31E65" w:rsidP="00494E22">
      <w:pPr>
        <w:jc w:val="both"/>
        <w:rPr>
          <w:rFonts w:eastAsia="Times New Roman"/>
          <w:lang w:eastAsia="ru-RU"/>
        </w:rPr>
      </w:pPr>
      <w:r w:rsidRPr="00494E22">
        <w:rPr>
          <w:rFonts w:eastAsia="Times New Roman"/>
          <w:lang w:eastAsia="ru-RU"/>
        </w:rPr>
        <w:t xml:space="preserve">4.2. </w:t>
      </w:r>
      <w:r w:rsidR="001B7607" w:rsidRPr="00494E22">
        <w:rPr>
          <w:rFonts w:eastAsia="Times New Roman"/>
          <w:lang w:eastAsia="ru-RU"/>
        </w:rPr>
        <w:t>О</w:t>
      </w:r>
      <w:r w:rsidRPr="00494E22">
        <w:rPr>
          <w:rFonts w:eastAsia="Times New Roman"/>
          <w:lang w:eastAsia="ru-RU"/>
        </w:rPr>
        <w:t xml:space="preserve">беспечить надежность от утечки и утраты, регулярно проверять сохранность данных.   </w:t>
      </w:r>
    </w:p>
    <w:p w14:paraId="0C142DAF" w14:textId="77777777" w:rsidR="00E31E65" w:rsidRPr="00494E22" w:rsidRDefault="00E31E65" w:rsidP="00F30487">
      <w:pPr>
        <w:spacing w:before="100" w:beforeAutospacing="1"/>
        <w:jc w:val="both"/>
        <w:rPr>
          <w:rFonts w:eastAsia="Times New Roman"/>
          <w:b/>
          <w:bCs/>
          <w:lang w:eastAsia="ru-RU"/>
        </w:rPr>
      </w:pPr>
      <w:r w:rsidRPr="00494E22">
        <w:rPr>
          <w:rFonts w:eastAsia="Times New Roman"/>
          <w:b/>
          <w:bCs/>
          <w:lang w:eastAsia="ru-RU"/>
        </w:rPr>
        <w:t>5. Электронная подпись</w:t>
      </w:r>
    </w:p>
    <w:p w14:paraId="7D2952A2" w14:textId="77777777" w:rsidR="00E31E65" w:rsidRPr="00494E22" w:rsidRDefault="00E31E65" w:rsidP="00494E22">
      <w:pPr>
        <w:jc w:val="both"/>
        <w:rPr>
          <w:rFonts w:eastAsia="Times New Roman"/>
          <w:lang w:eastAsia="ru-RU"/>
        </w:rPr>
      </w:pPr>
      <w:r w:rsidRPr="00494E22">
        <w:rPr>
          <w:rFonts w:eastAsia="Times New Roman"/>
          <w:lang w:eastAsia="ru-RU"/>
        </w:rPr>
        <w:t>5.1. Учреждение применяет электронную подпись, выданную спец. оператором / регистрирующим органом. Учреждение использует данную электронную подпись для передачи данных в налоговые органы, СФР, Росстат. Также электронная подпись используется для подписания документов, которые были переданы учреждению по электронным каналам связи, подписанные электронно-цифровой подписью, а также документы, принятые по средствам электронного документооборота для формирования бюджетных и денежных обязательств учреждения.</w:t>
      </w:r>
    </w:p>
    <w:p w14:paraId="35541CAB" w14:textId="77777777" w:rsidR="00E31E65" w:rsidRPr="00494E22" w:rsidRDefault="00E31E65" w:rsidP="00494E22">
      <w:pPr>
        <w:jc w:val="both"/>
        <w:rPr>
          <w:rFonts w:eastAsia="Times New Roman"/>
          <w:lang w:eastAsia="ru-RU"/>
        </w:rPr>
      </w:pPr>
      <w:r w:rsidRPr="00494E22">
        <w:rPr>
          <w:rFonts w:eastAsia="Times New Roman"/>
          <w:lang w:eastAsia="ru-RU"/>
        </w:rPr>
        <w:lastRenderedPageBreak/>
        <w:t>5.2. Правовое регулирование отношений в области использования электронных подписей</w:t>
      </w:r>
    </w:p>
    <w:p w14:paraId="76DCA3DC" w14:textId="77777777" w:rsidR="00E31E65" w:rsidRPr="00494E22" w:rsidRDefault="00E31E65" w:rsidP="00494E22">
      <w:pPr>
        <w:jc w:val="both"/>
        <w:rPr>
          <w:rFonts w:eastAsia="Times New Roman"/>
          <w:lang w:eastAsia="ru-RU"/>
        </w:rPr>
      </w:pPr>
      <w:r w:rsidRPr="00494E22">
        <w:rPr>
          <w:rFonts w:eastAsia="Times New Roman"/>
          <w:lang w:eastAsia="ru-RU"/>
        </w:rPr>
        <w:t xml:space="preserve">     Отношения в области использования электронных подписей регулируются </w:t>
      </w:r>
      <w:r w:rsidR="00862F11" w:rsidRPr="00494E22">
        <w:rPr>
          <w:rFonts w:eastAsia="Times New Roman"/>
          <w:lang w:eastAsia="ru-RU"/>
        </w:rPr>
        <w:t>З</w:t>
      </w:r>
      <w:r w:rsidRPr="00494E22">
        <w:rPr>
          <w:rFonts w:eastAsia="Times New Roman"/>
          <w:lang w:eastAsia="ru-RU"/>
        </w:rPr>
        <w:t>акон</w:t>
      </w:r>
      <w:r w:rsidR="00862F11" w:rsidRPr="00494E22">
        <w:rPr>
          <w:rFonts w:eastAsia="Times New Roman"/>
          <w:lang w:eastAsia="ru-RU"/>
        </w:rPr>
        <w:t>ом</w:t>
      </w:r>
      <w:r w:rsidRPr="00494E22">
        <w:rPr>
          <w:rFonts w:eastAsia="Times New Roman"/>
          <w:lang w:eastAsia="ru-RU"/>
        </w:rPr>
        <w:t xml:space="preserve"> 63-ФЗ,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14:paraId="098723AA" w14:textId="77777777" w:rsidR="00E31E65" w:rsidRPr="00494E22" w:rsidRDefault="00E31E65" w:rsidP="00F30487">
      <w:pPr>
        <w:jc w:val="both"/>
        <w:rPr>
          <w:rFonts w:eastAsia="Times New Roman"/>
          <w:lang w:eastAsia="ru-RU"/>
        </w:rPr>
      </w:pPr>
      <w:r w:rsidRPr="00494E22">
        <w:rPr>
          <w:rFonts w:eastAsia="Times New Roman"/>
          <w:lang w:eastAsia="ru-RU"/>
        </w:rPr>
        <w:t xml:space="preserve">     Постановлением Правительства РФ от 25.06.2012 № 634 утверждены Правила определения видов электронной подписи, использование которых допускается при обращении за получением  муниципальных услуг.</w:t>
      </w:r>
    </w:p>
    <w:p w14:paraId="206FE43C" w14:textId="77777777" w:rsidR="00E31E65" w:rsidRPr="00494E22" w:rsidRDefault="00E31E65" w:rsidP="00494E22">
      <w:pPr>
        <w:jc w:val="both"/>
        <w:rPr>
          <w:rFonts w:eastAsia="Times New Roman"/>
          <w:lang w:eastAsia="ru-RU"/>
        </w:rPr>
      </w:pPr>
      <w:r w:rsidRPr="00494E22">
        <w:rPr>
          <w:rFonts w:eastAsia="Times New Roman"/>
          <w:lang w:eastAsia="ru-RU"/>
        </w:rPr>
        <w:t xml:space="preserve">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14:paraId="7F93A377" w14:textId="77777777" w:rsidR="00E31E65" w:rsidRPr="00494E22" w:rsidRDefault="00E31E65" w:rsidP="00494E22">
      <w:pPr>
        <w:jc w:val="both"/>
        <w:rPr>
          <w:rFonts w:eastAsia="Times New Roman"/>
          <w:lang w:eastAsia="ru-RU"/>
        </w:rPr>
      </w:pPr>
      <w:r w:rsidRPr="00494E22">
        <w:rPr>
          <w:rFonts w:eastAsia="Times New Roman"/>
          <w:lang w:eastAsia="ru-RU"/>
        </w:rPr>
        <w:t> 5.3. Принципами использования электронной подписи являются:</w:t>
      </w:r>
    </w:p>
    <w:p w14:paraId="5DF30BFB" w14:textId="77777777" w:rsidR="00E31E65" w:rsidRPr="00494E22" w:rsidRDefault="00E31E65" w:rsidP="00494E22">
      <w:pPr>
        <w:numPr>
          <w:ilvl w:val="0"/>
          <w:numId w:val="58"/>
        </w:numPr>
        <w:contextualSpacing/>
        <w:jc w:val="both"/>
        <w:rPr>
          <w:rFonts w:eastAsia="Times New Roman"/>
          <w:lang w:eastAsia="ru-RU"/>
        </w:rPr>
      </w:pPr>
      <w:r w:rsidRPr="00494E22">
        <w:rPr>
          <w:rFonts w:eastAsia="Times New Roman"/>
          <w:lang w:eastAsia="ru-RU"/>
        </w:rPr>
        <w:t>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14:paraId="501F90D9" w14:textId="77777777" w:rsidR="00E31E65" w:rsidRPr="00494E22" w:rsidRDefault="00E31E65" w:rsidP="00494E22">
      <w:pPr>
        <w:numPr>
          <w:ilvl w:val="0"/>
          <w:numId w:val="58"/>
        </w:numPr>
        <w:spacing w:before="100" w:beforeAutospacing="1" w:after="100" w:afterAutospacing="1"/>
        <w:contextualSpacing/>
        <w:jc w:val="both"/>
        <w:rPr>
          <w:rFonts w:eastAsia="Times New Roman"/>
          <w:lang w:eastAsia="ru-RU"/>
        </w:rPr>
      </w:pPr>
      <w:r w:rsidRPr="00494E22">
        <w:rPr>
          <w:rFonts w:eastAsia="Times New Roman"/>
          <w:lang w:eastAsia="ru-RU"/>
        </w:rPr>
        <w:t>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14:paraId="6604A78D" w14:textId="77777777" w:rsidR="00E31E65" w:rsidRPr="00494E22" w:rsidRDefault="00E31E65" w:rsidP="00494E22">
      <w:pPr>
        <w:numPr>
          <w:ilvl w:val="0"/>
          <w:numId w:val="58"/>
        </w:numPr>
        <w:spacing w:before="100" w:beforeAutospacing="1" w:after="100" w:afterAutospacing="1"/>
        <w:contextualSpacing/>
        <w:jc w:val="both"/>
        <w:rPr>
          <w:rFonts w:eastAsia="Times New Roman"/>
          <w:lang w:eastAsia="ru-RU"/>
        </w:rPr>
      </w:pPr>
      <w:r w:rsidRPr="00494E22">
        <w:rPr>
          <w:rFonts w:eastAsia="Times New Roman"/>
          <w:lang w:eastAsia="ru-RU"/>
        </w:rPr>
        <w:t>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14:paraId="5B9CBA71" w14:textId="77777777" w:rsidR="00411CBE" w:rsidRPr="00494E22" w:rsidRDefault="00411CBE" w:rsidP="00494E22">
      <w:pPr>
        <w:spacing w:before="100" w:beforeAutospacing="1" w:after="100" w:afterAutospacing="1"/>
        <w:ind w:left="360"/>
        <w:contextualSpacing/>
        <w:jc w:val="both"/>
        <w:rPr>
          <w:rFonts w:eastAsia="Times New Roman"/>
          <w:lang w:eastAsia="ru-RU"/>
        </w:rPr>
      </w:pPr>
    </w:p>
    <w:p w14:paraId="26A9624F" w14:textId="77777777" w:rsidR="00E31E65" w:rsidRPr="00494E22" w:rsidRDefault="00E31E65" w:rsidP="00494E22">
      <w:pPr>
        <w:jc w:val="both"/>
        <w:rPr>
          <w:rFonts w:eastAsia="Times New Roman"/>
          <w:b/>
          <w:bCs/>
          <w:lang w:eastAsia="ru-RU"/>
        </w:rPr>
      </w:pPr>
      <w:r w:rsidRPr="00494E22">
        <w:rPr>
          <w:rFonts w:eastAsia="Times New Roman"/>
          <w:b/>
          <w:bCs/>
          <w:lang w:eastAsia="ru-RU"/>
        </w:rPr>
        <w:t>6. Организация внутреннего документооборота в учреждении</w:t>
      </w:r>
      <w:r w:rsidR="00411CBE" w:rsidRPr="00494E22">
        <w:rPr>
          <w:rFonts w:eastAsia="Times New Roman"/>
          <w:b/>
          <w:bCs/>
          <w:lang w:eastAsia="ru-RU"/>
        </w:rPr>
        <w:t>.</w:t>
      </w:r>
    </w:p>
    <w:p w14:paraId="4B2D41B2" w14:textId="77777777" w:rsidR="00E31E65" w:rsidRPr="00494E22" w:rsidRDefault="00E31E65" w:rsidP="00494E22">
      <w:pPr>
        <w:jc w:val="both"/>
        <w:rPr>
          <w:rFonts w:eastAsia="Times New Roman"/>
          <w:lang w:eastAsia="ru-RU"/>
        </w:rPr>
      </w:pPr>
      <w:bookmarkStart w:id="95" w:name="_Toc117088850"/>
      <w:bookmarkEnd w:id="95"/>
      <w:r w:rsidRPr="00494E22">
        <w:rPr>
          <w:rFonts w:eastAsia="Times New Roman"/>
          <w:lang w:eastAsia="ru-RU"/>
        </w:rPr>
        <w:t xml:space="preserve">6.1. При применении внутреннего документооборота учреждение руководствуется едиными требованиями к ведению бюджетного учета, бухгалтерского учета </w:t>
      </w:r>
      <w:r w:rsidR="006B487A" w:rsidRPr="00494E22">
        <w:rPr>
          <w:rFonts w:eastAsia="Times New Roman"/>
          <w:lang w:eastAsia="ru-RU"/>
        </w:rPr>
        <w:t>муниципальных</w:t>
      </w:r>
      <w:r w:rsidR="00616D60" w:rsidRPr="00494E22">
        <w:rPr>
          <w:rFonts w:eastAsia="Times New Roman"/>
          <w:lang w:eastAsia="ru-RU"/>
        </w:rPr>
        <w:t xml:space="preserve"> </w:t>
      </w:r>
      <w:r w:rsidRPr="00494E22">
        <w:rPr>
          <w:rFonts w:eastAsia="Times New Roman"/>
          <w:lang w:eastAsia="ru-RU"/>
        </w:rPr>
        <w:t>учреждений организациями бюджетной сферы в части порядка формирования электронных первичных учетных документов и обязательных реквизит</w:t>
      </w:r>
      <w:r w:rsidR="006B487A" w:rsidRPr="00494E22">
        <w:rPr>
          <w:rFonts w:eastAsia="Times New Roman"/>
          <w:lang w:eastAsia="ru-RU"/>
        </w:rPr>
        <w:t>ов первичных учетных документов.</w:t>
      </w:r>
    </w:p>
    <w:p w14:paraId="223E3111" w14:textId="77777777" w:rsidR="00E31E65" w:rsidRPr="00494E22" w:rsidRDefault="00E31E65" w:rsidP="00F30487">
      <w:pPr>
        <w:spacing w:after="100" w:afterAutospacing="1"/>
        <w:jc w:val="both"/>
        <w:rPr>
          <w:rFonts w:eastAsia="Times New Roman"/>
          <w:lang w:eastAsia="ru-RU"/>
        </w:rPr>
      </w:pPr>
      <w:r w:rsidRPr="00494E22">
        <w:rPr>
          <w:rFonts w:eastAsia="Times New Roman"/>
          <w:lang w:eastAsia="ru-RU"/>
        </w:rPr>
        <w:t>6.2. В соответствии со статьей 9 закона № 402-ФЗ каждый факт хозяйственной жизни подлежит оформлению первичным учетным документом.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 В соответствии с пунктом 25 СГС «Концептуальные основы»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обязательные реквизиты. Унифицированные формы первичных учетных документов и Методические указания по их заполнению утверждены Приказом от 30.03.2015 № 52н и Приказом Минфин</w:t>
      </w:r>
      <w:r w:rsidR="006B487A" w:rsidRPr="00494E22">
        <w:rPr>
          <w:rFonts w:eastAsia="Times New Roman"/>
          <w:lang w:eastAsia="ru-RU"/>
        </w:rPr>
        <w:t>а России от 15.04.2021 № 61н .</w:t>
      </w:r>
    </w:p>
    <w:p w14:paraId="46ED2621" w14:textId="77777777" w:rsidR="00E31E65" w:rsidRPr="00494E22" w:rsidRDefault="00E31E65" w:rsidP="00494E22">
      <w:pPr>
        <w:jc w:val="both"/>
        <w:rPr>
          <w:rFonts w:eastAsia="Times New Roman"/>
          <w:b/>
          <w:bCs/>
          <w:lang w:eastAsia="ru-RU"/>
        </w:rPr>
      </w:pPr>
      <w:r w:rsidRPr="00494E22">
        <w:rPr>
          <w:rFonts w:eastAsia="Times New Roman"/>
          <w:b/>
          <w:bCs/>
          <w:lang w:eastAsia="ru-RU"/>
        </w:rPr>
        <w:t>7. Электронный документооборот</w:t>
      </w:r>
    </w:p>
    <w:p w14:paraId="12DC885F" w14:textId="77777777" w:rsidR="00E31E65" w:rsidRPr="00494E22" w:rsidRDefault="00E31E65" w:rsidP="00494E22">
      <w:pPr>
        <w:jc w:val="both"/>
        <w:rPr>
          <w:rFonts w:eastAsia="Times New Roman"/>
          <w:lang w:eastAsia="ru-RU"/>
        </w:rPr>
      </w:pPr>
      <w:r w:rsidRPr="00494E22">
        <w:rPr>
          <w:rFonts w:eastAsia="Times New Roman"/>
          <w:lang w:eastAsia="ru-RU"/>
        </w:rPr>
        <w:t>7.1. Учреждением самостоятельно не разрабатываются электронные формы первичных документов и регистров бухгалтерского учета помимо форм, регламентированных Приказом Минфина России от 15.04.2021 № 61н и Методических указаний по их формированию и применению».</w:t>
      </w:r>
    </w:p>
    <w:p w14:paraId="316869D2" w14:textId="77777777" w:rsidR="00E31E65" w:rsidRPr="00494E22" w:rsidRDefault="00E31E65" w:rsidP="00494E22">
      <w:pPr>
        <w:jc w:val="both"/>
        <w:rPr>
          <w:rFonts w:eastAsia="Times New Roman"/>
          <w:lang w:eastAsia="ru-RU"/>
        </w:rPr>
      </w:pPr>
      <w:r w:rsidRPr="00494E22">
        <w:rPr>
          <w:rFonts w:eastAsia="Times New Roman"/>
          <w:lang w:eastAsia="ru-RU"/>
        </w:rPr>
        <w:t>7.2. Учреждение применяет электронные формы, регламентированные Приказами Минфина России от 28.06. 2022 № 100н, от 07.11.2022 № 157н.</w:t>
      </w:r>
    </w:p>
    <w:p w14:paraId="0DB077CE" w14:textId="77777777" w:rsidR="00E31E65" w:rsidRPr="00494E22" w:rsidRDefault="00E31E65" w:rsidP="00494E22">
      <w:pPr>
        <w:jc w:val="both"/>
        <w:rPr>
          <w:rFonts w:eastAsia="Times New Roman"/>
          <w:lang w:eastAsia="ru-RU"/>
        </w:rPr>
      </w:pPr>
      <w:r w:rsidRPr="00494E22">
        <w:rPr>
          <w:rFonts w:eastAsia="Times New Roman"/>
          <w:lang w:eastAsia="ru-RU"/>
        </w:rPr>
        <w:t>7.3.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45F0DD7F"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lastRenderedPageBreak/>
        <w:t>система электронного документооборота с территориальным органом Казначейства России;</w:t>
      </w:r>
    </w:p>
    <w:p w14:paraId="446E2BCD"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t>передача бухгалтерской отчетности учредителю;</w:t>
      </w:r>
    </w:p>
    <w:p w14:paraId="51932912"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t>передача отчетности по налогам, сборам и иным обязательным платежам в инспекцию Федеральной налоговой службы;</w:t>
      </w:r>
    </w:p>
    <w:p w14:paraId="159B69F7"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t>передача отчетности по страховым взносам и сведениям персонифицированного учета в отделение единого Социального фонда России;</w:t>
      </w:r>
    </w:p>
    <w:p w14:paraId="063CD4B8"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t>размещение информации о деятельности учреждения на официальном сайте bus.gov.ru;</w:t>
      </w:r>
    </w:p>
    <w:p w14:paraId="66B93BDB" w14:textId="77777777" w:rsidR="00E31E65" w:rsidRPr="00494E22" w:rsidRDefault="00E31E65" w:rsidP="00494E22">
      <w:pPr>
        <w:numPr>
          <w:ilvl w:val="0"/>
          <w:numId w:val="59"/>
        </w:numPr>
        <w:spacing w:before="100" w:beforeAutospacing="1" w:after="100" w:afterAutospacing="1"/>
        <w:contextualSpacing/>
        <w:jc w:val="both"/>
        <w:rPr>
          <w:rFonts w:eastAsia="Times New Roman"/>
          <w:lang w:eastAsia="ru-RU"/>
        </w:rPr>
      </w:pPr>
      <w:r w:rsidRPr="00494E22">
        <w:rPr>
          <w:rFonts w:eastAsia="Times New Roman"/>
          <w:lang w:eastAsia="ru-RU"/>
        </w:rPr>
        <w:t>документооборот с контрагентами. </w:t>
      </w:r>
    </w:p>
    <w:p w14:paraId="6B3A366B" w14:textId="77777777" w:rsidR="00E31E65" w:rsidRPr="00494E22" w:rsidRDefault="00E31E65" w:rsidP="00494E22">
      <w:pPr>
        <w:jc w:val="both"/>
        <w:rPr>
          <w:rFonts w:eastAsia="Times New Roman"/>
          <w:lang w:eastAsia="ru-RU"/>
        </w:rPr>
      </w:pPr>
      <w:r w:rsidRPr="00494E22">
        <w:rPr>
          <w:rFonts w:eastAsia="Times New Roman"/>
          <w:lang w:eastAsia="ru-RU"/>
        </w:rPr>
        <w:t>7.4. В целях обеспечения сохранности электронных данных бухгалтерского учета и отчетности:</w:t>
      </w:r>
    </w:p>
    <w:p w14:paraId="33469C5C" w14:textId="77777777" w:rsidR="00E31E65" w:rsidRPr="00494E22" w:rsidRDefault="00E31E65" w:rsidP="00494E22">
      <w:pPr>
        <w:numPr>
          <w:ilvl w:val="0"/>
          <w:numId w:val="60"/>
        </w:numPr>
        <w:contextualSpacing/>
        <w:jc w:val="both"/>
        <w:rPr>
          <w:rFonts w:eastAsia="Times New Roman"/>
          <w:lang w:eastAsia="ru-RU"/>
        </w:rPr>
      </w:pPr>
      <w:r w:rsidRPr="00494E22">
        <w:rPr>
          <w:rFonts w:eastAsia="Times New Roman"/>
          <w:lang w:eastAsia="ru-RU"/>
        </w:rPr>
        <w:t>на сервере еженедельно производится сохранение резервных копий базы «1С: Бухгалтерия государственного учреждения 8» - база данных для ведения бухгалтерского учета; «1С: Зарплата и кадры государственного учреждения» - база данных для автоматизации кадрового учета и расчета заработной платы в государственных учреждениях в соответствии с законодательством Российской Федерации.;</w:t>
      </w:r>
    </w:p>
    <w:p w14:paraId="36E94812" w14:textId="77777777" w:rsidR="006B487A" w:rsidRDefault="00E31E65" w:rsidP="00F30487">
      <w:pPr>
        <w:numPr>
          <w:ilvl w:val="0"/>
          <w:numId w:val="60"/>
        </w:numPr>
        <w:spacing w:before="240"/>
        <w:contextualSpacing/>
        <w:jc w:val="both"/>
        <w:rPr>
          <w:rFonts w:eastAsia="Times New Roman"/>
          <w:lang w:eastAsia="ru-RU"/>
        </w:rPr>
      </w:pPr>
      <w:r w:rsidRPr="00494E22">
        <w:rPr>
          <w:rFonts w:eastAsia="Times New Roman"/>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2E7E9B6E" w14:textId="77777777" w:rsidR="00E31E65" w:rsidRPr="00494E22" w:rsidRDefault="00E31E65" w:rsidP="00F30487">
      <w:pPr>
        <w:spacing w:before="240"/>
        <w:jc w:val="both"/>
        <w:rPr>
          <w:rFonts w:eastAsia="Times New Roman"/>
          <w:b/>
          <w:bCs/>
          <w:lang w:eastAsia="ru-RU"/>
        </w:rPr>
      </w:pPr>
      <w:r w:rsidRPr="00494E22">
        <w:rPr>
          <w:rFonts w:eastAsia="Times New Roman"/>
          <w:b/>
          <w:bCs/>
          <w:lang w:eastAsia="ru-RU"/>
        </w:rPr>
        <w:t>8. ЭЦП учреждения и представителей</w:t>
      </w:r>
    </w:p>
    <w:p w14:paraId="4A1D89FA" w14:textId="77777777" w:rsidR="00E31E65" w:rsidRPr="00494E22" w:rsidRDefault="00E31E65" w:rsidP="00494E22">
      <w:pPr>
        <w:jc w:val="both"/>
        <w:rPr>
          <w:rFonts w:eastAsia="Times New Roman"/>
          <w:lang w:eastAsia="ru-RU"/>
        </w:rPr>
      </w:pPr>
      <w:r w:rsidRPr="00494E22">
        <w:rPr>
          <w:rFonts w:eastAsia="Times New Roman"/>
          <w:lang w:eastAsia="ru-RU"/>
        </w:rPr>
        <w:t>8.1. Для подписания электронных документов работодатель (учреждение) использует усиленную квалифицированную или неквалифицированную электронную подпись.</w:t>
      </w:r>
    </w:p>
    <w:p w14:paraId="6A430C71" w14:textId="77777777" w:rsidR="00E31E65" w:rsidRPr="00494E22" w:rsidRDefault="00E31E65" w:rsidP="00494E22">
      <w:pPr>
        <w:spacing w:before="100" w:beforeAutospacing="1" w:after="100" w:afterAutospacing="1"/>
        <w:jc w:val="both"/>
        <w:rPr>
          <w:rFonts w:eastAsia="Times New Roman"/>
          <w:lang w:eastAsia="ru-RU"/>
        </w:rPr>
      </w:pPr>
      <w:r w:rsidRPr="00494E22">
        <w:rPr>
          <w:rFonts w:eastAsia="Times New Roman"/>
          <w:lang w:eastAsia="ru-RU"/>
        </w:rPr>
        <w:t xml:space="preserve">     Работникам, которые согласились перейти на электронный документооборот, работодатель безвозмездно за свой счет оформляет электронные подписи. Чтобы подписывать электронные документы, работники используют простую или усиленную электронную подпись.</w:t>
      </w:r>
    </w:p>
    <w:p w14:paraId="294135FA" w14:textId="77777777" w:rsidR="00E31E65" w:rsidRPr="00494E22" w:rsidRDefault="00E31E65" w:rsidP="00494E22">
      <w:pPr>
        <w:jc w:val="both"/>
        <w:rPr>
          <w:rFonts w:eastAsia="Times New Roman"/>
          <w:b/>
          <w:bCs/>
          <w:lang w:eastAsia="ru-RU"/>
        </w:rPr>
      </w:pPr>
      <w:r w:rsidRPr="00494E22">
        <w:rPr>
          <w:rFonts w:eastAsia="Times New Roman"/>
          <w:b/>
          <w:bCs/>
          <w:lang w:eastAsia="ru-RU"/>
        </w:rPr>
        <w:t>9. Организация внешнего документооборота</w:t>
      </w:r>
    </w:p>
    <w:p w14:paraId="45C07303" w14:textId="77777777" w:rsidR="00E31E65" w:rsidRPr="00494E22" w:rsidRDefault="00E31E65" w:rsidP="00494E22">
      <w:pPr>
        <w:jc w:val="both"/>
        <w:rPr>
          <w:rFonts w:eastAsia="Times New Roman"/>
          <w:lang w:eastAsia="ru-RU"/>
        </w:rPr>
      </w:pPr>
      <w:bookmarkStart w:id="96" w:name="_Toc117088851"/>
      <w:bookmarkEnd w:id="96"/>
      <w:r w:rsidRPr="00494E22">
        <w:rPr>
          <w:rFonts w:eastAsia="Times New Roman"/>
          <w:lang w:eastAsia="ru-RU"/>
        </w:rPr>
        <w:t>9.1. Обмен электронными документами с контрагентами производится через оператора электронного документооборота. Применяются утвержденные ФНС России форматы документов. Первичные учетные документы хранятся в течение пяти лет. По требованию налоговой инспекции первичные документы представляются в электронном виде.</w:t>
      </w:r>
    </w:p>
    <w:p w14:paraId="030926F7" w14:textId="77777777" w:rsidR="00E31E65" w:rsidRPr="00494E22" w:rsidRDefault="00E31E65" w:rsidP="00494E22">
      <w:pPr>
        <w:jc w:val="both"/>
        <w:rPr>
          <w:rFonts w:eastAsia="Times New Roman"/>
          <w:lang w:eastAsia="ru-RU"/>
        </w:rPr>
      </w:pPr>
      <w:r w:rsidRPr="00494E22">
        <w:rPr>
          <w:rFonts w:eastAsia="Times New Roman"/>
          <w:lang w:eastAsia="ru-RU"/>
        </w:rPr>
        <w:t>9.2. Для присоединения контрагента к участию в системе электронного документооборота учреждение с контрагентом заключается договор (допустима ссылка в основном договоре на положения ЭДО). После подписания договора электронные документы, отправленные и полученные согласно оговоренным оператором правилам электронного документооборота, признаются обеими сторонами юридически эквивалентными документам в письменной форме. Юридическая значимость, законность и действительность таких документов не могут быть оспорены лишь на основании того, что они созданы в электронном виде.</w:t>
      </w:r>
    </w:p>
    <w:p w14:paraId="1128824A" w14:textId="77777777" w:rsidR="00E31E65" w:rsidRPr="00494E22" w:rsidRDefault="00E31E65" w:rsidP="00F30487">
      <w:pPr>
        <w:spacing w:before="100" w:beforeAutospacing="1"/>
        <w:jc w:val="both"/>
        <w:rPr>
          <w:rFonts w:eastAsia="Times New Roman"/>
          <w:b/>
          <w:bCs/>
          <w:lang w:eastAsia="ru-RU"/>
        </w:rPr>
      </w:pPr>
      <w:r w:rsidRPr="00494E22">
        <w:rPr>
          <w:rFonts w:eastAsia="Times New Roman"/>
          <w:b/>
          <w:bCs/>
          <w:lang w:eastAsia="ru-RU"/>
        </w:rPr>
        <w:t>10. Копии электронных документов</w:t>
      </w:r>
    </w:p>
    <w:p w14:paraId="5A1AF8F8" w14:textId="77777777" w:rsidR="00AA4929" w:rsidRPr="00AA4929" w:rsidRDefault="00E31E65" w:rsidP="00F30487">
      <w:pPr>
        <w:spacing w:after="100" w:afterAutospacing="1"/>
        <w:jc w:val="both"/>
        <w:rPr>
          <w:rFonts w:eastAsia="Times New Roman"/>
          <w:sz w:val="22"/>
          <w:szCs w:val="22"/>
          <w:lang w:eastAsia="ru-RU"/>
        </w:rPr>
      </w:pPr>
      <w:r w:rsidRPr="00494E22">
        <w:rPr>
          <w:rFonts w:eastAsia="Times New Roman"/>
          <w:lang w:eastAsia="ru-RU"/>
        </w:rPr>
        <w:t>10.1. Копии электронных документов (подписанных ЭЦП с двух сторон) сохраняются в системе электронного документооборота, в которой были ранее получены, и распечатываются на бумажный носитель по запросу.</w:t>
      </w:r>
    </w:p>
    <w:sectPr w:rsidR="00AA4929" w:rsidRPr="00AA4929" w:rsidSect="00C52D9A">
      <w:pgSz w:w="11906" w:h="16838"/>
      <w:pgMar w:top="567" w:right="5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B23"/>
    <w:multiLevelType w:val="multilevel"/>
    <w:tmpl w:val="AF1C72AC"/>
    <w:lvl w:ilvl="0">
      <w:start w:val="1"/>
      <w:numFmt w:val="decimal"/>
      <w:lvlText w:val="%1."/>
      <w:lvlJc w:val="left"/>
      <w:pPr>
        <w:tabs>
          <w:tab w:val="num" w:pos="3054"/>
        </w:tabs>
        <w:ind w:left="3054" w:hanging="360"/>
      </w:pPr>
      <w:rPr>
        <w:b/>
        <w:color w:val="auto"/>
        <w:lang w:val="ru-RU"/>
      </w:rPr>
    </w:lvl>
    <w:lvl w:ilvl="1">
      <w:start w:val="7"/>
      <w:numFmt w:val="decimal"/>
      <w:isLgl/>
      <w:lvlText w:val="%1.%2."/>
      <w:lvlJc w:val="left"/>
      <w:pPr>
        <w:ind w:left="3834" w:hanging="1140"/>
      </w:pPr>
      <w:rPr>
        <w:rFonts w:hint="default"/>
      </w:rPr>
    </w:lvl>
    <w:lvl w:ilvl="2">
      <w:start w:val="1"/>
      <w:numFmt w:val="decimal"/>
      <w:isLgl/>
      <w:lvlText w:val="%1.%2.%3."/>
      <w:lvlJc w:val="left"/>
      <w:pPr>
        <w:ind w:left="3834" w:hanging="1140"/>
      </w:pPr>
      <w:rPr>
        <w:rFonts w:hint="default"/>
      </w:rPr>
    </w:lvl>
    <w:lvl w:ilvl="3">
      <w:start w:val="1"/>
      <w:numFmt w:val="decimal"/>
      <w:isLgl/>
      <w:lvlText w:val="%1.%2.%3.%4."/>
      <w:lvlJc w:val="left"/>
      <w:pPr>
        <w:ind w:left="3834" w:hanging="1140"/>
      </w:pPr>
      <w:rPr>
        <w:rFonts w:hint="default"/>
      </w:rPr>
    </w:lvl>
    <w:lvl w:ilvl="4">
      <w:start w:val="1"/>
      <w:numFmt w:val="decimal"/>
      <w:isLgl/>
      <w:lvlText w:val="%1.%2.%3.%4.%5."/>
      <w:lvlJc w:val="left"/>
      <w:pPr>
        <w:ind w:left="3834" w:hanging="1140"/>
      </w:pPr>
      <w:rPr>
        <w:rFonts w:hint="default"/>
      </w:rPr>
    </w:lvl>
    <w:lvl w:ilvl="5">
      <w:start w:val="1"/>
      <w:numFmt w:val="decimal"/>
      <w:isLgl/>
      <w:lvlText w:val="%1.%2.%3.%4.%5.%6."/>
      <w:lvlJc w:val="left"/>
      <w:pPr>
        <w:ind w:left="3834" w:hanging="11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 w15:restartNumberingAfterBreak="0">
    <w:nsid w:val="08277B9C"/>
    <w:multiLevelType w:val="multilevel"/>
    <w:tmpl w:val="D10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95E04"/>
    <w:multiLevelType w:val="hybridMultilevel"/>
    <w:tmpl w:val="2542D8D0"/>
    <w:lvl w:ilvl="0" w:tplc="2CDA2968">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B486F7A"/>
    <w:multiLevelType w:val="hybridMultilevel"/>
    <w:tmpl w:val="BCA6C792"/>
    <w:lvl w:ilvl="0" w:tplc="2CDA2968">
      <w:numFmt w:val="bullet"/>
      <w:lvlText w:val=""/>
      <w:lvlJc w:val="left"/>
      <w:pPr>
        <w:ind w:left="1353"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B00113"/>
    <w:multiLevelType w:val="multilevel"/>
    <w:tmpl w:val="CF8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1198A"/>
    <w:multiLevelType w:val="multilevel"/>
    <w:tmpl w:val="16C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3F26F57"/>
    <w:multiLevelType w:val="hybridMultilevel"/>
    <w:tmpl w:val="7742803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2346B"/>
    <w:multiLevelType w:val="hybridMultilevel"/>
    <w:tmpl w:val="B5E218D2"/>
    <w:lvl w:ilvl="0" w:tplc="853858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5F227E7"/>
    <w:multiLevelType w:val="hybridMultilevel"/>
    <w:tmpl w:val="1814FF4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AA84770"/>
    <w:multiLevelType w:val="hybridMultilevel"/>
    <w:tmpl w:val="A3661E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771C5F"/>
    <w:multiLevelType w:val="hybridMultilevel"/>
    <w:tmpl w:val="48707F3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4E0B10"/>
    <w:multiLevelType w:val="hybridMultilevel"/>
    <w:tmpl w:val="A4920A64"/>
    <w:lvl w:ilvl="0" w:tplc="D17060D0">
      <w:start w:val="1"/>
      <w:numFmt w:val="bullet"/>
      <w:lvlText w:val=""/>
      <w:lvlJc w:val="left"/>
      <w:pPr>
        <w:ind w:left="502" w:hanging="360"/>
      </w:pPr>
      <w:rPr>
        <w:rFonts w:ascii="Symbol" w:hAnsi="Symbol" w:hint="default"/>
        <w:color w:val="auto"/>
        <w:sz w:val="2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6DB6274"/>
    <w:multiLevelType w:val="hybridMultilevel"/>
    <w:tmpl w:val="A2A2D158"/>
    <w:lvl w:ilvl="0" w:tplc="D17060D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6F076A1"/>
    <w:multiLevelType w:val="hybridMultilevel"/>
    <w:tmpl w:val="890C0C68"/>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B9955C8"/>
    <w:multiLevelType w:val="hybridMultilevel"/>
    <w:tmpl w:val="4DA8B81E"/>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CD4F1F"/>
    <w:multiLevelType w:val="multilevel"/>
    <w:tmpl w:val="39A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D6767"/>
    <w:multiLevelType w:val="hybridMultilevel"/>
    <w:tmpl w:val="551802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52D3012"/>
    <w:multiLevelType w:val="multilevel"/>
    <w:tmpl w:val="D7FC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2F6EBE"/>
    <w:multiLevelType w:val="hybridMultilevel"/>
    <w:tmpl w:val="67F820FC"/>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A4336C"/>
    <w:multiLevelType w:val="hybridMultilevel"/>
    <w:tmpl w:val="FCB0A628"/>
    <w:lvl w:ilvl="0" w:tplc="D17060D0">
      <w:start w:val="1"/>
      <w:numFmt w:val="bullet"/>
      <w:lvlText w:val=""/>
      <w:lvlJc w:val="left"/>
      <w:pPr>
        <w:ind w:left="43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753442"/>
    <w:multiLevelType w:val="hybridMultilevel"/>
    <w:tmpl w:val="098E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95327C"/>
    <w:multiLevelType w:val="multilevel"/>
    <w:tmpl w:val="17A67C2E"/>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541BE"/>
    <w:multiLevelType w:val="hybridMultilevel"/>
    <w:tmpl w:val="91C6D5A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E57C13"/>
    <w:multiLevelType w:val="hybridMultilevel"/>
    <w:tmpl w:val="943C296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5000D6"/>
    <w:multiLevelType w:val="hybridMultilevel"/>
    <w:tmpl w:val="00C4A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4F47E98"/>
    <w:multiLevelType w:val="hybridMultilevel"/>
    <w:tmpl w:val="DA44F238"/>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5254E70"/>
    <w:multiLevelType w:val="hybridMultilevel"/>
    <w:tmpl w:val="ACD4C9A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2C630C"/>
    <w:multiLevelType w:val="hybridMultilevel"/>
    <w:tmpl w:val="1B68EB7A"/>
    <w:lvl w:ilvl="0" w:tplc="2CDA2968">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C761A35"/>
    <w:multiLevelType w:val="hybridMultilevel"/>
    <w:tmpl w:val="116E1FFA"/>
    <w:lvl w:ilvl="0" w:tplc="D17060D0">
      <w:start w:val="1"/>
      <w:numFmt w:val="bullet"/>
      <w:lvlText w:val=""/>
      <w:lvlJc w:val="left"/>
      <w:pPr>
        <w:ind w:left="5464"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13773D5"/>
    <w:multiLevelType w:val="multilevel"/>
    <w:tmpl w:val="25E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9A5257"/>
    <w:multiLevelType w:val="hybridMultilevel"/>
    <w:tmpl w:val="275ECE9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7" w15:restartNumberingAfterBreak="0">
    <w:nsid w:val="541E50BA"/>
    <w:multiLevelType w:val="hybridMultilevel"/>
    <w:tmpl w:val="C064740A"/>
    <w:lvl w:ilvl="0" w:tplc="8C12FF1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5625884"/>
    <w:multiLevelType w:val="hybridMultilevel"/>
    <w:tmpl w:val="1834CA12"/>
    <w:lvl w:ilvl="0" w:tplc="D17060D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57FA61F6"/>
    <w:multiLevelType w:val="hybridMultilevel"/>
    <w:tmpl w:val="B41C3C70"/>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AB72A5"/>
    <w:multiLevelType w:val="multilevel"/>
    <w:tmpl w:val="FDA8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FE2DF3"/>
    <w:multiLevelType w:val="hybridMultilevel"/>
    <w:tmpl w:val="0812F98E"/>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DC3CEA"/>
    <w:multiLevelType w:val="multilevel"/>
    <w:tmpl w:val="EE200386"/>
    <w:lvl w:ilvl="0">
      <w:start w:val="1"/>
      <w:numFmt w:val="decimal"/>
      <w:lvlText w:val="%1."/>
      <w:lvlJc w:val="left"/>
      <w:pPr>
        <w:ind w:left="502" w:hanging="360"/>
      </w:pPr>
      <w:rPr>
        <w:rFonts w:hint="default"/>
        <w:b w:val="0"/>
      </w:rPr>
    </w:lvl>
    <w:lvl w:ilvl="1">
      <w:start w:val="12"/>
      <w:numFmt w:val="decimal"/>
      <w:isLgl/>
      <w:lvlText w:val="%1.%2"/>
      <w:lvlJc w:val="left"/>
      <w:pPr>
        <w:ind w:left="854"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43" w15:restartNumberingAfterBreak="0">
    <w:nsid w:val="60392970"/>
    <w:multiLevelType w:val="hybridMultilevel"/>
    <w:tmpl w:val="CF126748"/>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66616203"/>
    <w:multiLevelType w:val="multilevel"/>
    <w:tmpl w:val="BD6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1A29D1"/>
    <w:multiLevelType w:val="multilevel"/>
    <w:tmpl w:val="E20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48" w15:restartNumberingAfterBreak="0">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F35D16"/>
    <w:multiLevelType w:val="multilevel"/>
    <w:tmpl w:val="D59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714C441E"/>
    <w:multiLevelType w:val="hybridMultilevel"/>
    <w:tmpl w:val="CC86E9E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714F307A"/>
    <w:multiLevelType w:val="hybridMultilevel"/>
    <w:tmpl w:val="0806515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15C29FA"/>
    <w:multiLevelType w:val="hybridMultilevel"/>
    <w:tmpl w:val="1C041290"/>
    <w:lvl w:ilvl="0" w:tplc="2CDA2968">
      <w:numFmt w:val="bullet"/>
      <w:lvlText w:val=""/>
      <w:lvlJc w:val="left"/>
      <w:pPr>
        <w:ind w:left="1428" w:hanging="360"/>
      </w:pPr>
      <w:rPr>
        <w:rFonts w:ascii="Symbol" w:eastAsia="Times New Roman" w:hAnsi="Symbol"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719E11AB"/>
    <w:multiLevelType w:val="multilevel"/>
    <w:tmpl w:val="2B34BBBE"/>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5" w15:restartNumberingAfterBreak="0">
    <w:nsid w:val="727D6D63"/>
    <w:multiLevelType w:val="multilevel"/>
    <w:tmpl w:val="9D1A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A62899"/>
    <w:multiLevelType w:val="hybridMultilevel"/>
    <w:tmpl w:val="53FED22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125821"/>
    <w:multiLevelType w:val="hybridMultilevel"/>
    <w:tmpl w:val="3FC27430"/>
    <w:lvl w:ilvl="0" w:tplc="D17060D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8" w15:restartNumberingAfterBreak="0">
    <w:nsid w:val="764210BA"/>
    <w:multiLevelType w:val="hybridMultilevel"/>
    <w:tmpl w:val="B17C7C38"/>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1B0EB4"/>
    <w:multiLevelType w:val="multilevel"/>
    <w:tmpl w:val="D95E772C"/>
    <w:lvl w:ilvl="0">
      <w:start w:val="1"/>
      <w:numFmt w:val="decimal"/>
      <w:lvlText w:val="%1"/>
      <w:lvlJc w:val="left"/>
      <w:pPr>
        <w:ind w:left="645" w:hanging="54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60" w15:restartNumberingAfterBreak="0">
    <w:nsid w:val="77931469"/>
    <w:multiLevelType w:val="multilevel"/>
    <w:tmpl w:val="4AC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96F5EF0"/>
    <w:multiLevelType w:val="multilevel"/>
    <w:tmpl w:val="D010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5" w15:restartNumberingAfterBreak="0">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6" w15:restartNumberingAfterBreak="0">
    <w:nsid w:val="7ADA5FCD"/>
    <w:multiLevelType w:val="hybridMultilevel"/>
    <w:tmpl w:val="EB606D16"/>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ADE598F"/>
    <w:multiLevelType w:val="multilevel"/>
    <w:tmpl w:val="1EE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CF51789"/>
    <w:multiLevelType w:val="multilevel"/>
    <w:tmpl w:val="3B9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C0EED"/>
    <w:multiLevelType w:val="hybridMultilevel"/>
    <w:tmpl w:val="9BD6E02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6262247">
    <w:abstractNumId w:val="0"/>
  </w:num>
  <w:num w:numId="2" w16cid:durableId="1823694015">
    <w:abstractNumId w:val="59"/>
  </w:num>
  <w:num w:numId="3" w16cid:durableId="204670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620343">
    <w:abstractNumId w:val="65"/>
  </w:num>
  <w:num w:numId="5" w16cid:durableId="2054651873">
    <w:abstractNumId w:val="14"/>
  </w:num>
  <w:num w:numId="6" w16cid:durableId="1339381316">
    <w:abstractNumId w:val="51"/>
  </w:num>
  <w:num w:numId="7" w16cid:durableId="1232425077">
    <w:abstractNumId w:val="16"/>
  </w:num>
  <w:num w:numId="8" w16cid:durableId="1891768195">
    <w:abstractNumId w:val="33"/>
  </w:num>
  <w:num w:numId="9" w16cid:durableId="2104573251">
    <w:abstractNumId w:val="42"/>
  </w:num>
  <w:num w:numId="10" w16cid:durableId="723602256">
    <w:abstractNumId w:val="23"/>
  </w:num>
  <w:num w:numId="11" w16cid:durableId="1179392699">
    <w:abstractNumId w:val="50"/>
  </w:num>
  <w:num w:numId="12" w16cid:durableId="678822405">
    <w:abstractNumId w:val="44"/>
  </w:num>
  <w:num w:numId="13" w16cid:durableId="1295941500">
    <w:abstractNumId w:val="6"/>
  </w:num>
  <w:num w:numId="14" w16cid:durableId="1679963375">
    <w:abstractNumId w:val="62"/>
  </w:num>
  <w:num w:numId="15" w16cid:durableId="1539389594">
    <w:abstractNumId w:val="64"/>
  </w:num>
  <w:num w:numId="16" w16cid:durableId="414712475">
    <w:abstractNumId w:val="24"/>
  </w:num>
  <w:num w:numId="17" w16cid:durableId="1122769199">
    <w:abstractNumId w:val="61"/>
  </w:num>
  <w:num w:numId="18" w16cid:durableId="1554393075">
    <w:abstractNumId w:val="15"/>
  </w:num>
  <w:num w:numId="19" w16cid:durableId="1879270520">
    <w:abstractNumId w:val="47"/>
  </w:num>
  <w:num w:numId="20" w16cid:durableId="1793472680">
    <w:abstractNumId w:val="10"/>
  </w:num>
  <w:num w:numId="21" w16cid:durableId="830213587">
    <w:abstractNumId w:val="11"/>
  </w:num>
  <w:num w:numId="22" w16cid:durableId="1037313709">
    <w:abstractNumId w:val="34"/>
  </w:num>
  <w:num w:numId="23" w16cid:durableId="1618095881">
    <w:abstractNumId w:val="48"/>
  </w:num>
  <w:num w:numId="24" w16cid:durableId="1194151200">
    <w:abstractNumId w:val="26"/>
  </w:num>
  <w:num w:numId="25" w16cid:durableId="148788137">
    <w:abstractNumId w:val="25"/>
  </w:num>
  <w:num w:numId="26" w16cid:durableId="380860458">
    <w:abstractNumId w:val="5"/>
  </w:num>
  <w:num w:numId="27" w16cid:durableId="412750933">
    <w:abstractNumId w:val="40"/>
  </w:num>
  <w:num w:numId="28" w16cid:durableId="766539703">
    <w:abstractNumId w:val="37"/>
  </w:num>
  <w:num w:numId="29" w16cid:durableId="909268534">
    <w:abstractNumId w:val="29"/>
  </w:num>
  <w:num w:numId="30" w16cid:durableId="1234045930">
    <w:abstractNumId w:val="27"/>
  </w:num>
  <w:num w:numId="31" w16cid:durableId="1649633243">
    <w:abstractNumId w:val="28"/>
  </w:num>
  <w:num w:numId="32" w16cid:durableId="1890653803">
    <w:abstractNumId w:val="31"/>
  </w:num>
  <w:num w:numId="33" w16cid:durableId="1259172957">
    <w:abstractNumId w:val="39"/>
  </w:num>
  <w:num w:numId="34" w16cid:durableId="1892956518">
    <w:abstractNumId w:val="52"/>
  </w:num>
  <w:num w:numId="35" w16cid:durableId="2058895624">
    <w:abstractNumId w:val="13"/>
  </w:num>
  <w:num w:numId="36" w16cid:durableId="1001003017">
    <w:abstractNumId w:val="55"/>
  </w:num>
  <w:num w:numId="37" w16cid:durableId="398747152">
    <w:abstractNumId w:val="1"/>
  </w:num>
  <w:num w:numId="38" w16cid:durableId="778522908">
    <w:abstractNumId w:val="68"/>
  </w:num>
  <w:num w:numId="39" w16cid:durableId="561913344">
    <w:abstractNumId w:val="60"/>
  </w:num>
  <w:num w:numId="40" w16cid:durableId="1996301099">
    <w:abstractNumId w:val="45"/>
  </w:num>
  <w:num w:numId="41" w16cid:durableId="1860200302">
    <w:abstractNumId w:val="4"/>
  </w:num>
  <w:num w:numId="42" w16cid:durableId="1693190490">
    <w:abstractNumId w:val="67"/>
  </w:num>
  <w:num w:numId="43" w16cid:durableId="2019429799">
    <w:abstractNumId w:val="63"/>
  </w:num>
  <w:num w:numId="44" w16cid:durableId="1467359854">
    <w:abstractNumId w:val="19"/>
  </w:num>
  <w:num w:numId="45" w16cid:durableId="1891726466">
    <w:abstractNumId w:val="21"/>
  </w:num>
  <w:num w:numId="46" w16cid:durableId="1294797528">
    <w:abstractNumId w:val="35"/>
  </w:num>
  <w:num w:numId="47" w16cid:durableId="449279239">
    <w:abstractNumId w:val="49"/>
  </w:num>
  <w:num w:numId="48" w16cid:durableId="1754156676">
    <w:abstractNumId w:val="12"/>
  </w:num>
  <w:num w:numId="49" w16cid:durableId="380784657">
    <w:abstractNumId w:val="20"/>
  </w:num>
  <w:num w:numId="50" w16cid:durableId="1816145289">
    <w:abstractNumId w:val="54"/>
  </w:num>
  <w:num w:numId="51" w16cid:durableId="675151993">
    <w:abstractNumId w:val="2"/>
  </w:num>
  <w:num w:numId="52" w16cid:durableId="42565330">
    <w:abstractNumId w:val="53"/>
  </w:num>
  <w:num w:numId="53" w16cid:durableId="897471102">
    <w:abstractNumId w:val="3"/>
  </w:num>
  <w:num w:numId="54" w16cid:durableId="98061952">
    <w:abstractNumId w:val="32"/>
  </w:num>
  <w:num w:numId="55" w16cid:durableId="997416093">
    <w:abstractNumId w:val="36"/>
  </w:num>
  <w:num w:numId="56" w16cid:durableId="1587297938">
    <w:abstractNumId w:val="30"/>
  </w:num>
  <w:num w:numId="57" w16cid:durableId="2028678320">
    <w:abstractNumId w:val="66"/>
  </w:num>
  <w:num w:numId="58" w16cid:durableId="1319459864">
    <w:abstractNumId w:val="17"/>
  </w:num>
  <w:num w:numId="59" w16cid:durableId="1485703074">
    <w:abstractNumId w:val="9"/>
  </w:num>
  <w:num w:numId="60" w16cid:durableId="1739279036">
    <w:abstractNumId w:val="22"/>
  </w:num>
  <w:num w:numId="61" w16cid:durableId="1075587163">
    <w:abstractNumId w:val="41"/>
  </w:num>
  <w:num w:numId="62" w16cid:durableId="1027872762">
    <w:abstractNumId w:val="56"/>
  </w:num>
  <w:num w:numId="63" w16cid:durableId="394134829">
    <w:abstractNumId w:val="57"/>
  </w:num>
  <w:num w:numId="64" w16cid:durableId="162402439">
    <w:abstractNumId w:val="69"/>
  </w:num>
  <w:num w:numId="65" w16cid:durableId="1417020489">
    <w:abstractNumId w:val="58"/>
  </w:num>
  <w:num w:numId="66" w16cid:durableId="839778892">
    <w:abstractNumId w:val="7"/>
  </w:num>
  <w:num w:numId="67" w16cid:durableId="190382767">
    <w:abstractNumId w:val="38"/>
  </w:num>
  <w:num w:numId="68" w16cid:durableId="1284114989">
    <w:abstractNumId w:val="18"/>
  </w:num>
  <w:num w:numId="69" w16cid:durableId="1153984563">
    <w:abstractNumId w:val="43"/>
  </w:num>
  <w:num w:numId="70" w16cid:durableId="1335721924">
    <w:abstractNumId w:val="46"/>
  </w:num>
  <w:num w:numId="71" w16cid:durableId="1450854479">
    <w:abstractNumId w:val="8"/>
  </w:num>
  <w:num w:numId="72" w16cid:durableId="1590501376">
    <w:abstractNumId w:val="0"/>
  </w:num>
  <w:num w:numId="73" w16cid:durableId="10424398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8C"/>
    <w:rsid w:val="000075CA"/>
    <w:rsid w:val="00007DDA"/>
    <w:rsid w:val="00022A98"/>
    <w:rsid w:val="00034CF8"/>
    <w:rsid w:val="00036BAE"/>
    <w:rsid w:val="00045D33"/>
    <w:rsid w:val="00054EB0"/>
    <w:rsid w:val="00063314"/>
    <w:rsid w:val="00075CF2"/>
    <w:rsid w:val="00086C9C"/>
    <w:rsid w:val="0009491E"/>
    <w:rsid w:val="000A4847"/>
    <w:rsid w:val="000A6947"/>
    <w:rsid w:val="000B65CE"/>
    <w:rsid w:val="000D3852"/>
    <w:rsid w:val="000D50EB"/>
    <w:rsid w:val="000D733B"/>
    <w:rsid w:val="00105AC3"/>
    <w:rsid w:val="00130CD4"/>
    <w:rsid w:val="00140FAC"/>
    <w:rsid w:val="00144E4A"/>
    <w:rsid w:val="00150531"/>
    <w:rsid w:val="00164EA0"/>
    <w:rsid w:val="001A1A34"/>
    <w:rsid w:val="001B05F8"/>
    <w:rsid w:val="001B6BB7"/>
    <w:rsid w:val="001B7607"/>
    <w:rsid w:val="001B7F9C"/>
    <w:rsid w:val="001C4058"/>
    <w:rsid w:val="001C699A"/>
    <w:rsid w:val="001D2574"/>
    <w:rsid w:val="001E1405"/>
    <w:rsid w:val="001E1DDF"/>
    <w:rsid w:val="001E1EDA"/>
    <w:rsid w:val="0023117D"/>
    <w:rsid w:val="00247C39"/>
    <w:rsid w:val="002716BE"/>
    <w:rsid w:val="0027624D"/>
    <w:rsid w:val="00292632"/>
    <w:rsid w:val="00297BD6"/>
    <w:rsid w:val="002B74C2"/>
    <w:rsid w:val="002C08E0"/>
    <w:rsid w:val="002C12CA"/>
    <w:rsid w:val="00321226"/>
    <w:rsid w:val="00324744"/>
    <w:rsid w:val="003251FA"/>
    <w:rsid w:val="00331F15"/>
    <w:rsid w:val="003616C3"/>
    <w:rsid w:val="00384E2A"/>
    <w:rsid w:val="0039232B"/>
    <w:rsid w:val="00397195"/>
    <w:rsid w:val="003B50AE"/>
    <w:rsid w:val="003C045A"/>
    <w:rsid w:val="003C0DE3"/>
    <w:rsid w:val="003E425B"/>
    <w:rsid w:val="003E47EB"/>
    <w:rsid w:val="003F6329"/>
    <w:rsid w:val="003F6961"/>
    <w:rsid w:val="00407CB4"/>
    <w:rsid w:val="00411CBE"/>
    <w:rsid w:val="004240B4"/>
    <w:rsid w:val="00435FC3"/>
    <w:rsid w:val="00494E22"/>
    <w:rsid w:val="004B5E1E"/>
    <w:rsid w:val="004C09B8"/>
    <w:rsid w:val="004D015F"/>
    <w:rsid w:val="004D10C9"/>
    <w:rsid w:val="004D4C15"/>
    <w:rsid w:val="004E0BD2"/>
    <w:rsid w:val="004F5D26"/>
    <w:rsid w:val="00505C45"/>
    <w:rsid w:val="0053001D"/>
    <w:rsid w:val="00551715"/>
    <w:rsid w:val="00561973"/>
    <w:rsid w:val="005865AD"/>
    <w:rsid w:val="00593287"/>
    <w:rsid w:val="005B117B"/>
    <w:rsid w:val="005C07EC"/>
    <w:rsid w:val="005D247E"/>
    <w:rsid w:val="005F6455"/>
    <w:rsid w:val="005F759F"/>
    <w:rsid w:val="006020DB"/>
    <w:rsid w:val="00612CBC"/>
    <w:rsid w:val="00616D60"/>
    <w:rsid w:val="00623B15"/>
    <w:rsid w:val="0062689B"/>
    <w:rsid w:val="0065298E"/>
    <w:rsid w:val="00654073"/>
    <w:rsid w:val="006575AD"/>
    <w:rsid w:val="006603BA"/>
    <w:rsid w:val="00672E48"/>
    <w:rsid w:val="0069564E"/>
    <w:rsid w:val="006A2008"/>
    <w:rsid w:val="006B487A"/>
    <w:rsid w:val="006B53F8"/>
    <w:rsid w:val="006C5B84"/>
    <w:rsid w:val="006C76F0"/>
    <w:rsid w:val="006D4404"/>
    <w:rsid w:val="006E2E24"/>
    <w:rsid w:val="006F3791"/>
    <w:rsid w:val="00714F77"/>
    <w:rsid w:val="00726FCB"/>
    <w:rsid w:val="0073217A"/>
    <w:rsid w:val="0074372C"/>
    <w:rsid w:val="0074492D"/>
    <w:rsid w:val="00750FD6"/>
    <w:rsid w:val="00760D66"/>
    <w:rsid w:val="00761B85"/>
    <w:rsid w:val="007849C3"/>
    <w:rsid w:val="007933DA"/>
    <w:rsid w:val="007A15A2"/>
    <w:rsid w:val="007C2B58"/>
    <w:rsid w:val="007C5E92"/>
    <w:rsid w:val="007D0B49"/>
    <w:rsid w:val="007D18CB"/>
    <w:rsid w:val="007E354E"/>
    <w:rsid w:val="00810868"/>
    <w:rsid w:val="00815D13"/>
    <w:rsid w:val="00825C30"/>
    <w:rsid w:val="008445A5"/>
    <w:rsid w:val="00850195"/>
    <w:rsid w:val="00862F11"/>
    <w:rsid w:val="00865328"/>
    <w:rsid w:val="00880994"/>
    <w:rsid w:val="00880A93"/>
    <w:rsid w:val="00880F70"/>
    <w:rsid w:val="008868CB"/>
    <w:rsid w:val="0089578C"/>
    <w:rsid w:val="00896C09"/>
    <w:rsid w:val="008A269F"/>
    <w:rsid w:val="008B0E1E"/>
    <w:rsid w:val="008E11A2"/>
    <w:rsid w:val="008E7324"/>
    <w:rsid w:val="008F1232"/>
    <w:rsid w:val="008F3B8D"/>
    <w:rsid w:val="008F7EBB"/>
    <w:rsid w:val="00900830"/>
    <w:rsid w:val="00923A7C"/>
    <w:rsid w:val="00933132"/>
    <w:rsid w:val="00946DF9"/>
    <w:rsid w:val="009543FE"/>
    <w:rsid w:val="00977E6D"/>
    <w:rsid w:val="009814DE"/>
    <w:rsid w:val="00987DBE"/>
    <w:rsid w:val="00992D65"/>
    <w:rsid w:val="009A27F8"/>
    <w:rsid w:val="009B1D99"/>
    <w:rsid w:val="009F2333"/>
    <w:rsid w:val="00A001B2"/>
    <w:rsid w:val="00A007FA"/>
    <w:rsid w:val="00A0543C"/>
    <w:rsid w:val="00A13580"/>
    <w:rsid w:val="00A17D2C"/>
    <w:rsid w:val="00A261E7"/>
    <w:rsid w:val="00A333B4"/>
    <w:rsid w:val="00A55ECA"/>
    <w:rsid w:val="00A8737C"/>
    <w:rsid w:val="00A96A6A"/>
    <w:rsid w:val="00A96F0A"/>
    <w:rsid w:val="00AA0A51"/>
    <w:rsid w:val="00AA4929"/>
    <w:rsid w:val="00AF290B"/>
    <w:rsid w:val="00AF7B73"/>
    <w:rsid w:val="00B21F03"/>
    <w:rsid w:val="00B22C19"/>
    <w:rsid w:val="00B3453C"/>
    <w:rsid w:val="00B5749A"/>
    <w:rsid w:val="00B725E1"/>
    <w:rsid w:val="00B73A43"/>
    <w:rsid w:val="00B756F5"/>
    <w:rsid w:val="00B924C6"/>
    <w:rsid w:val="00BB3491"/>
    <w:rsid w:val="00BD2648"/>
    <w:rsid w:val="00BE134F"/>
    <w:rsid w:val="00BF503F"/>
    <w:rsid w:val="00BF71A1"/>
    <w:rsid w:val="00C210F3"/>
    <w:rsid w:val="00C244E0"/>
    <w:rsid w:val="00C526E0"/>
    <w:rsid w:val="00C52D9A"/>
    <w:rsid w:val="00C577C8"/>
    <w:rsid w:val="00C6086F"/>
    <w:rsid w:val="00CC547C"/>
    <w:rsid w:val="00CC718E"/>
    <w:rsid w:val="00CF2BB9"/>
    <w:rsid w:val="00D0702F"/>
    <w:rsid w:val="00D2029E"/>
    <w:rsid w:val="00D2198A"/>
    <w:rsid w:val="00D231F2"/>
    <w:rsid w:val="00D324A5"/>
    <w:rsid w:val="00D370D3"/>
    <w:rsid w:val="00D72775"/>
    <w:rsid w:val="00D72B72"/>
    <w:rsid w:val="00D81455"/>
    <w:rsid w:val="00D820D2"/>
    <w:rsid w:val="00D965DA"/>
    <w:rsid w:val="00DB1FD2"/>
    <w:rsid w:val="00DC1615"/>
    <w:rsid w:val="00DD477A"/>
    <w:rsid w:val="00DD6067"/>
    <w:rsid w:val="00E121BA"/>
    <w:rsid w:val="00E31E65"/>
    <w:rsid w:val="00E43D42"/>
    <w:rsid w:val="00E43FEF"/>
    <w:rsid w:val="00E458C4"/>
    <w:rsid w:val="00EA3F05"/>
    <w:rsid w:val="00EB2F8E"/>
    <w:rsid w:val="00EB4C46"/>
    <w:rsid w:val="00EE4B8A"/>
    <w:rsid w:val="00F015BA"/>
    <w:rsid w:val="00F173D8"/>
    <w:rsid w:val="00F22B09"/>
    <w:rsid w:val="00F30487"/>
    <w:rsid w:val="00F30695"/>
    <w:rsid w:val="00F43A01"/>
    <w:rsid w:val="00F5058F"/>
    <w:rsid w:val="00F52B91"/>
    <w:rsid w:val="00F531EB"/>
    <w:rsid w:val="00F545DE"/>
    <w:rsid w:val="00F67489"/>
    <w:rsid w:val="00F90EB6"/>
    <w:rsid w:val="00F92537"/>
    <w:rsid w:val="00FB2937"/>
    <w:rsid w:val="00FD67BD"/>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9CF6"/>
  <w15:docId w15:val="{CEC35FB0-F7E1-4630-9A5F-BF6A49B9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A93"/>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1">
    <w:name w:val="heading 1"/>
    <w:basedOn w:val="a"/>
    <w:next w:val="a0"/>
    <w:link w:val="10"/>
    <w:qFormat/>
    <w:rsid w:val="00007DDA"/>
    <w:pPr>
      <w:keepNext/>
      <w:tabs>
        <w:tab w:val="num" w:pos="0"/>
      </w:tabs>
      <w:spacing w:before="240" w:after="120"/>
      <w:outlineLvl w:val="0"/>
    </w:pPr>
    <w:rPr>
      <w:rFonts w:eastAsia="Arial Unicode MS"/>
      <w:b/>
      <w:bCs/>
      <w:sz w:val="48"/>
      <w:szCs w:val="48"/>
    </w:rPr>
  </w:style>
  <w:style w:type="paragraph" w:styleId="2">
    <w:name w:val="heading 2"/>
    <w:basedOn w:val="a"/>
    <w:next w:val="a"/>
    <w:link w:val="20"/>
    <w:qFormat/>
    <w:rsid w:val="00007DDA"/>
    <w:pPr>
      <w:keepNext/>
      <w:tabs>
        <w:tab w:val="num" w:pos="0"/>
      </w:tabs>
      <w:jc w:val="center"/>
      <w:outlineLvl w:val="1"/>
    </w:pPr>
    <w:rPr>
      <w:sz w:val="44"/>
      <w:szCs w:val="20"/>
    </w:rPr>
  </w:style>
  <w:style w:type="paragraph" w:styleId="3">
    <w:name w:val="heading 3"/>
    <w:basedOn w:val="a"/>
    <w:next w:val="a"/>
    <w:link w:val="30"/>
    <w:qFormat/>
    <w:rsid w:val="00007DDA"/>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007DD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880A93"/>
    <w:pPr>
      <w:widowControl/>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Oaeno">
    <w:name w:val="Oaeno"/>
    <w:basedOn w:val="a"/>
    <w:rsid w:val="00880A93"/>
    <w:rPr>
      <w:rFonts w:ascii="Courier New" w:hAnsi="Courier New"/>
      <w:sz w:val="20"/>
    </w:rPr>
  </w:style>
  <w:style w:type="character" w:customStyle="1" w:styleId="a5">
    <w:name w:val="Абзац списка Знак"/>
    <w:link w:val="a4"/>
    <w:uiPriority w:val="34"/>
    <w:locked/>
    <w:rsid w:val="00880A93"/>
  </w:style>
  <w:style w:type="table" w:styleId="a6">
    <w:name w:val="Table Grid"/>
    <w:basedOn w:val="a2"/>
    <w:uiPriority w:val="59"/>
    <w:rsid w:val="0088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007DDA"/>
    <w:rPr>
      <w:rFonts w:ascii="Times New Roman" w:eastAsia="Arial Unicode MS" w:hAnsi="Times New Roman" w:cs="Times New Roman"/>
      <w:b/>
      <w:bCs/>
      <w:color w:val="000000"/>
      <w:sz w:val="48"/>
      <w:szCs w:val="48"/>
      <w:lang w:eastAsia="ar-SA"/>
    </w:rPr>
  </w:style>
  <w:style w:type="character" w:customStyle="1" w:styleId="20">
    <w:name w:val="Заголовок 2 Знак"/>
    <w:basedOn w:val="a1"/>
    <w:link w:val="2"/>
    <w:rsid w:val="00007DDA"/>
    <w:rPr>
      <w:rFonts w:ascii="Times New Roman" w:eastAsia="Lucida Sans Unicode" w:hAnsi="Times New Roman" w:cs="Times New Roman"/>
      <w:color w:val="000000"/>
      <w:sz w:val="44"/>
      <w:szCs w:val="20"/>
      <w:lang w:eastAsia="ar-SA"/>
    </w:rPr>
  </w:style>
  <w:style w:type="character" w:customStyle="1" w:styleId="30">
    <w:name w:val="Заголовок 3 Знак"/>
    <w:basedOn w:val="a1"/>
    <w:link w:val="3"/>
    <w:rsid w:val="00007DDA"/>
    <w:rPr>
      <w:rFonts w:ascii="Cambria" w:eastAsia="Lucida Sans Unicode" w:hAnsi="Cambria" w:cs="Times New Roman"/>
      <w:b/>
      <w:bCs/>
      <w:color w:val="4F81BD"/>
      <w:sz w:val="20"/>
      <w:szCs w:val="20"/>
      <w:lang w:eastAsia="ar-SA"/>
    </w:rPr>
  </w:style>
  <w:style w:type="character" w:customStyle="1" w:styleId="40">
    <w:name w:val="Заголовок 4 Знак"/>
    <w:basedOn w:val="a1"/>
    <w:link w:val="4"/>
    <w:rsid w:val="00007DDA"/>
    <w:rPr>
      <w:rFonts w:ascii="Times New Roman" w:eastAsia="Lucida Sans Unicode" w:hAnsi="Times New Roman" w:cs="Times New Roman"/>
      <w:b/>
      <w:bCs/>
      <w:color w:val="000000"/>
      <w:sz w:val="28"/>
      <w:szCs w:val="28"/>
      <w:lang w:eastAsia="ar-SA"/>
    </w:rPr>
  </w:style>
  <w:style w:type="paragraph" w:styleId="a7">
    <w:name w:val="Balloon Text"/>
    <w:basedOn w:val="a"/>
    <w:link w:val="a8"/>
    <w:unhideWhenUsed/>
    <w:rsid w:val="00007DDA"/>
    <w:rPr>
      <w:rFonts w:ascii="Tahoma" w:hAnsi="Tahoma" w:cs="Tahoma"/>
      <w:sz w:val="16"/>
      <w:szCs w:val="16"/>
    </w:rPr>
  </w:style>
  <w:style w:type="character" w:customStyle="1" w:styleId="a8">
    <w:name w:val="Текст выноски Знак"/>
    <w:basedOn w:val="a1"/>
    <w:link w:val="a7"/>
    <w:rsid w:val="00007DDA"/>
    <w:rPr>
      <w:rFonts w:ascii="Tahoma" w:eastAsia="Lucida Sans Unicode" w:hAnsi="Tahoma" w:cs="Tahoma"/>
      <w:color w:val="000000"/>
      <w:sz w:val="16"/>
      <w:szCs w:val="16"/>
      <w:lang w:eastAsia="ar-SA"/>
    </w:rPr>
  </w:style>
  <w:style w:type="paragraph" w:styleId="a9">
    <w:name w:val="footer"/>
    <w:basedOn w:val="a"/>
    <w:link w:val="aa"/>
    <w:uiPriority w:val="99"/>
    <w:unhideWhenUsed/>
    <w:rsid w:val="00007DDA"/>
    <w:pPr>
      <w:tabs>
        <w:tab w:val="center" w:pos="4677"/>
        <w:tab w:val="right" w:pos="9355"/>
      </w:tabs>
    </w:pPr>
  </w:style>
  <w:style w:type="character" w:customStyle="1" w:styleId="aa">
    <w:name w:val="Нижний колонтитул Знак"/>
    <w:basedOn w:val="a1"/>
    <w:link w:val="a9"/>
    <w:uiPriority w:val="99"/>
    <w:rsid w:val="00007DDA"/>
    <w:rPr>
      <w:rFonts w:ascii="Times New Roman" w:eastAsia="Lucida Sans Unicode" w:hAnsi="Times New Roman" w:cs="Times New Roman"/>
      <w:color w:val="000000"/>
      <w:sz w:val="24"/>
      <w:szCs w:val="24"/>
      <w:lang w:eastAsia="ar-SA"/>
    </w:rPr>
  </w:style>
  <w:style w:type="numbering" w:customStyle="1" w:styleId="11">
    <w:name w:val="Нет списка1"/>
    <w:next w:val="a3"/>
    <w:uiPriority w:val="99"/>
    <w:semiHidden/>
    <w:unhideWhenUsed/>
    <w:rsid w:val="00007DDA"/>
  </w:style>
  <w:style w:type="numbering" w:customStyle="1" w:styleId="110">
    <w:name w:val="Нет списка11"/>
    <w:next w:val="a3"/>
    <w:uiPriority w:val="99"/>
    <w:semiHidden/>
    <w:rsid w:val="00007DDA"/>
  </w:style>
  <w:style w:type="character" w:customStyle="1" w:styleId="WW8Num6z0">
    <w:name w:val="WW8Num6z0"/>
    <w:rsid w:val="00007DDA"/>
    <w:rPr>
      <w:rFonts w:ascii="Symbol" w:hAnsi="Symbol"/>
      <w:sz w:val="20"/>
    </w:rPr>
  </w:style>
  <w:style w:type="character" w:customStyle="1" w:styleId="WW8Num6z1">
    <w:name w:val="WW8Num6z1"/>
    <w:rsid w:val="00007DDA"/>
    <w:rPr>
      <w:rFonts w:ascii="Courier New" w:hAnsi="Courier New"/>
      <w:sz w:val="20"/>
    </w:rPr>
  </w:style>
  <w:style w:type="character" w:customStyle="1" w:styleId="WW8Num6z2">
    <w:name w:val="WW8Num6z2"/>
    <w:rsid w:val="00007DDA"/>
    <w:rPr>
      <w:rFonts w:ascii="Wingdings" w:hAnsi="Wingdings"/>
      <w:sz w:val="20"/>
    </w:rPr>
  </w:style>
  <w:style w:type="character" w:customStyle="1" w:styleId="WW8Num8z0">
    <w:name w:val="WW8Num8z0"/>
    <w:rsid w:val="00007DDA"/>
    <w:rPr>
      <w:rFonts w:ascii="Symbol" w:hAnsi="Symbol"/>
      <w:sz w:val="20"/>
    </w:rPr>
  </w:style>
  <w:style w:type="character" w:customStyle="1" w:styleId="WW8Num8z1">
    <w:name w:val="WW8Num8z1"/>
    <w:rsid w:val="00007DDA"/>
    <w:rPr>
      <w:rFonts w:ascii="Courier New" w:hAnsi="Courier New"/>
      <w:sz w:val="20"/>
    </w:rPr>
  </w:style>
  <w:style w:type="character" w:customStyle="1" w:styleId="WW8Num8z2">
    <w:name w:val="WW8Num8z2"/>
    <w:rsid w:val="00007DDA"/>
    <w:rPr>
      <w:rFonts w:ascii="Wingdings" w:hAnsi="Wingdings"/>
      <w:sz w:val="20"/>
    </w:rPr>
  </w:style>
  <w:style w:type="character" w:customStyle="1" w:styleId="12">
    <w:name w:val="Основной шрифт абзаца1"/>
    <w:rsid w:val="00007DDA"/>
  </w:style>
  <w:style w:type="character" w:customStyle="1" w:styleId="Absatz-Standardschriftart">
    <w:name w:val="Absatz-Standardschriftart"/>
    <w:rsid w:val="00007DDA"/>
  </w:style>
  <w:style w:type="character" w:customStyle="1" w:styleId="WW-Absatz-Standardschriftart">
    <w:name w:val="WW-Absatz-Standardschriftart"/>
    <w:rsid w:val="00007DDA"/>
  </w:style>
  <w:style w:type="character" w:customStyle="1" w:styleId="ab">
    <w:name w:val="Символ нумерации"/>
    <w:rsid w:val="00007DDA"/>
  </w:style>
  <w:style w:type="character" w:styleId="ac">
    <w:name w:val="Hyperlink"/>
    <w:rsid w:val="00007DDA"/>
    <w:rPr>
      <w:color w:val="0066CC"/>
      <w:u w:val="single"/>
    </w:rPr>
  </w:style>
  <w:style w:type="character" w:customStyle="1" w:styleId="issschhlcurrent">
    <w:name w:val="iss_sch_hl current"/>
    <w:basedOn w:val="a1"/>
    <w:rsid w:val="00007DDA"/>
  </w:style>
  <w:style w:type="character" w:customStyle="1" w:styleId="issschhl">
    <w:name w:val="iss_sch_hl"/>
    <w:basedOn w:val="a1"/>
    <w:rsid w:val="00007DDA"/>
  </w:style>
  <w:style w:type="character" w:styleId="ad">
    <w:name w:val="Strong"/>
    <w:qFormat/>
    <w:rsid w:val="00007DDA"/>
    <w:rPr>
      <w:b/>
      <w:bCs/>
    </w:rPr>
  </w:style>
  <w:style w:type="character" w:customStyle="1" w:styleId="iceouttxt">
    <w:name w:val="iceouttxt"/>
    <w:basedOn w:val="a1"/>
    <w:rsid w:val="00007DDA"/>
  </w:style>
  <w:style w:type="character" w:customStyle="1" w:styleId="WW8Num14z0">
    <w:name w:val="WW8Num14z0"/>
    <w:rsid w:val="00007DDA"/>
    <w:rPr>
      <w:rFonts w:ascii="Symbol" w:hAnsi="Symbol"/>
    </w:rPr>
  </w:style>
  <w:style w:type="character" w:customStyle="1" w:styleId="WW8Num14z1">
    <w:name w:val="WW8Num14z1"/>
    <w:rsid w:val="00007DDA"/>
    <w:rPr>
      <w:rFonts w:ascii="Courier New" w:hAnsi="Courier New" w:cs="Courier New"/>
    </w:rPr>
  </w:style>
  <w:style w:type="character" w:customStyle="1" w:styleId="WW8Num14z2">
    <w:name w:val="WW8Num14z2"/>
    <w:rsid w:val="00007DDA"/>
    <w:rPr>
      <w:rFonts w:ascii="Wingdings" w:hAnsi="Wingdings"/>
    </w:rPr>
  </w:style>
  <w:style w:type="paragraph" w:styleId="a0">
    <w:name w:val="Body Text"/>
    <w:basedOn w:val="a"/>
    <w:link w:val="ae"/>
    <w:rsid w:val="00007DDA"/>
    <w:pPr>
      <w:spacing w:after="120"/>
    </w:pPr>
  </w:style>
  <w:style w:type="character" w:customStyle="1" w:styleId="ae">
    <w:name w:val="Основной текст Знак"/>
    <w:basedOn w:val="a1"/>
    <w:link w:val="a0"/>
    <w:rsid w:val="00007DDA"/>
    <w:rPr>
      <w:rFonts w:ascii="Times New Roman" w:eastAsia="Lucida Sans Unicode" w:hAnsi="Times New Roman" w:cs="Times New Roman"/>
      <w:color w:val="000000"/>
      <w:sz w:val="24"/>
      <w:szCs w:val="24"/>
      <w:lang w:eastAsia="ar-SA"/>
    </w:rPr>
  </w:style>
  <w:style w:type="paragraph" w:styleId="af">
    <w:name w:val="List"/>
    <w:basedOn w:val="a"/>
    <w:rsid w:val="00007DDA"/>
    <w:pPr>
      <w:spacing w:after="120"/>
    </w:pPr>
    <w:rPr>
      <w:rFonts w:ascii="Arial" w:hAnsi="Arial" w:cs="Tahoma"/>
    </w:rPr>
  </w:style>
  <w:style w:type="paragraph" w:customStyle="1" w:styleId="21">
    <w:name w:val="Название2"/>
    <w:basedOn w:val="a"/>
    <w:rsid w:val="00007DDA"/>
    <w:pPr>
      <w:suppressLineNumbers/>
      <w:spacing w:before="120" w:after="120"/>
    </w:pPr>
    <w:rPr>
      <w:rFonts w:ascii="Arial" w:hAnsi="Arial" w:cs="Mangal"/>
      <w:i/>
      <w:iCs/>
      <w:sz w:val="20"/>
    </w:rPr>
  </w:style>
  <w:style w:type="paragraph" w:customStyle="1" w:styleId="22">
    <w:name w:val="Указатель2"/>
    <w:basedOn w:val="a"/>
    <w:rsid w:val="00007DDA"/>
    <w:pPr>
      <w:suppressLineNumbers/>
    </w:pPr>
    <w:rPr>
      <w:rFonts w:ascii="Arial" w:hAnsi="Arial" w:cs="Mangal"/>
    </w:rPr>
  </w:style>
  <w:style w:type="paragraph" w:customStyle="1" w:styleId="13">
    <w:name w:val="Название1"/>
    <w:basedOn w:val="a"/>
    <w:rsid w:val="00007DDA"/>
    <w:pPr>
      <w:suppressLineNumbers/>
      <w:spacing w:before="120" w:after="120"/>
    </w:pPr>
    <w:rPr>
      <w:rFonts w:ascii="Arial" w:hAnsi="Arial" w:cs="Tahoma"/>
      <w:i/>
      <w:iCs/>
      <w:sz w:val="20"/>
    </w:rPr>
  </w:style>
  <w:style w:type="paragraph" w:customStyle="1" w:styleId="14">
    <w:name w:val="Указатель1"/>
    <w:basedOn w:val="a"/>
    <w:rsid w:val="00007DDA"/>
    <w:pPr>
      <w:suppressLineNumbers/>
    </w:pPr>
    <w:rPr>
      <w:rFonts w:ascii="Arial" w:hAnsi="Arial" w:cs="Tahoma"/>
    </w:rPr>
  </w:style>
  <w:style w:type="paragraph" w:styleId="af0">
    <w:name w:val="Title"/>
    <w:basedOn w:val="a"/>
    <w:next w:val="af1"/>
    <w:link w:val="af2"/>
    <w:qFormat/>
    <w:rsid w:val="00007DDA"/>
    <w:pPr>
      <w:keepNext/>
      <w:spacing w:before="240" w:after="120"/>
    </w:pPr>
    <w:rPr>
      <w:rFonts w:ascii="Arial" w:hAnsi="Arial"/>
      <w:sz w:val="28"/>
      <w:szCs w:val="28"/>
    </w:rPr>
  </w:style>
  <w:style w:type="character" w:customStyle="1" w:styleId="af2">
    <w:name w:val="Заголовок Знак"/>
    <w:basedOn w:val="a1"/>
    <w:link w:val="af0"/>
    <w:rsid w:val="00007DDA"/>
    <w:rPr>
      <w:rFonts w:ascii="Arial" w:eastAsia="Lucida Sans Unicode" w:hAnsi="Arial" w:cs="Times New Roman"/>
      <w:color w:val="000000"/>
      <w:sz w:val="28"/>
      <w:szCs w:val="28"/>
      <w:lang w:eastAsia="ar-SA"/>
    </w:rPr>
  </w:style>
  <w:style w:type="paragraph" w:styleId="af1">
    <w:name w:val="Subtitle"/>
    <w:basedOn w:val="af0"/>
    <w:next w:val="a0"/>
    <w:link w:val="af3"/>
    <w:qFormat/>
    <w:rsid w:val="00007DDA"/>
    <w:pPr>
      <w:jc w:val="center"/>
    </w:pPr>
    <w:rPr>
      <w:i/>
      <w:iCs/>
    </w:rPr>
  </w:style>
  <w:style w:type="character" w:customStyle="1" w:styleId="af3">
    <w:name w:val="Подзаголовок Знак"/>
    <w:basedOn w:val="a1"/>
    <w:link w:val="af1"/>
    <w:rsid w:val="00007DDA"/>
    <w:rPr>
      <w:rFonts w:ascii="Arial" w:eastAsia="Lucida Sans Unicode" w:hAnsi="Arial" w:cs="Times New Roman"/>
      <w:i/>
      <w:iCs/>
      <w:color w:val="000000"/>
      <w:sz w:val="28"/>
      <w:szCs w:val="28"/>
      <w:lang w:eastAsia="ar-SA"/>
    </w:rPr>
  </w:style>
  <w:style w:type="paragraph" w:customStyle="1" w:styleId="af4">
    <w:name w:val="Содержимое таблицы"/>
    <w:basedOn w:val="a"/>
    <w:rsid w:val="00007DDA"/>
    <w:pPr>
      <w:suppressLineNumbers/>
    </w:pPr>
  </w:style>
  <w:style w:type="paragraph" w:customStyle="1" w:styleId="af5">
    <w:name w:val="Заголовок таблицы"/>
    <w:basedOn w:val="af4"/>
    <w:rsid w:val="00007DDA"/>
    <w:pPr>
      <w:jc w:val="center"/>
    </w:pPr>
    <w:rPr>
      <w:b/>
      <w:bCs/>
    </w:rPr>
  </w:style>
  <w:style w:type="paragraph" w:styleId="af6">
    <w:name w:val="Normal (Web)"/>
    <w:basedOn w:val="a"/>
    <w:uiPriority w:val="99"/>
    <w:rsid w:val="00007DDA"/>
    <w:pPr>
      <w:spacing w:before="100" w:after="100"/>
    </w:pPr>
    <w:rPr>
      <w:rFonts w:eastAsia="SimSun"/>
    </w:rPr>
  </w:style>
  <w:style w:type="paragraph" w:customStyle="1" w:styleId="ConsPlusNormal">
    <w:name w:val="ConsPlusNormal"/>
    <w:next w:val="a"/>
    <w:uiPriority w:val="99"/>
    <w:rsid w:val="00007DDA"/>
    <w:pPr>
      <w:widowControl w:val="0"/>
      <w:suppressAutoHyphens/>
      <w:autoSpaceDE w:val="0"/>
      <w:spacing w:after="0" w:line="240" w:lineRule="auto"/>
      <w:ind w:firstLine="720"/>
    </w:pPr>
    <w:rPr>
      <w:rFonts w:ascii="Arial" w:eastAsia="Arial" w:hAnsi="Arial" w:cs="Arial"/>
      <w:sz w:val="20"/>
      <w:szCs w:val="20"/>
      <w:lang w:eastAsia="ar-SA"/>
    </w:rPr>
  </w:style>
  <w:style w:type="character" w:styleId="af7">
    <w:name w:val="Emphasis"/>
    <w:qFormat/>
    <w:rsid w:val="00007DDA"/>
    <w:rPr>
      <w:i/>
      <w:iCs/>
    </w:rPr>
  </w:style>
  <w:style w:type="paragraph" w:customStyle="1" w:styleId="a00">
    <w:name w:val="a0"/>
    <w:basedOn w:val="a"/>
    <w:rsid w:val="00007DDA"/>
    <w:pPr>
      <w:spacing w:before="100" w:beforeAutospacing="1" w:after="100" w:afterAutospacing="1"/>
    </w:pPr>
    <w:rPr>
      <w:rFonts w:eastAsia="SimSun"/>
      <w:lang w:eastAsia="zh-CN"/>
    </w:rPr>
  </w:style>
  <w:style w:type="paragraph" w:customStyle="1" w:styleId="blocktext">
    <w:name w:val="blocktext"/>
    <w:basedOn w:val="a"/>
    <w:rsid w:val="00007DDA"/>
    <w:pPr>
      <w:spacing w:before="100" w:beforeAutospacing="1" w:after="100" w:afterAutospacing="1"/>
    </w:pPr>
    <w:rPr>
      <w:rFonts w:eastAsia="SimSun"/>
      <w:lang w:eastAsia="zh-CN"/>
    </w:rPr>
  </w:style>
  <w:style w:type="character" w:customStyle="1" w:styleId="r">
    <w:name w:val="r"/>
    <w:basedOn w:val="a1"/>
    <w:rsid w:val="00007DDA"/>
  </w:style>
  <w:style w:type="paragraph" w:customStyle="1" w:styleId="bodysubtitlearticle">
    <w:name w:val="bodysubtitlearticle"/>
    <w:basedOn w:val="a"/>
    <w:rsid w:val="00007DDA"/>
    <w:pPr>
      <w:spacing w:before="100" w:beforeAutospacing="1" w:after="100" w:afterAutospacing="1"/>
    </w:pPr>
    <w:rPr>
      <w:rFonts w:eastAsia="Times New Roman"/>
      <w:lang w:eastAsia="ru-RU"/>
    </w:rPr>
  </w:style>
  <w:style w:type="paragraph" w:customStyle="1" w:styleId="bodycitatyarticle">
    <w:name w:val="bodycitatyarticle"/>
    <w:basedOn w:val="a"/>
    <w:rsid w:val="00007DDA"/>
    <w:pPr>
      <w:spacing w:before="100" w:beforeAutospacing="1" w:after="100" w:afterAutospacing="1"/>
    </w:pPr>
    <w:rPr>
      <w:rFonts w:eastAsia="Times New Roman"/>
      <w:lang w:eastAsia="ru-RU"/>
    </w:rPr>
  </w:style>
  <w:style w:type="paragraph" w:customStyle="1" w:styleId="bodysubtitleiiarticle">
    <w:name w:val="bodysubtitleiiarticle"/>
    <w:basedOn w:val="a"/>
    <w:rsid w:val="00007DDA"/>
    <w:pPr>
      <w:spacing w:before="100" w:beforeAutospacing="1" w:after="100" w:afterAutospacing="1"/>
    </w:pPr>
    <w:rPr>
      <w:rFonts w:eastAsia="Times New Roman"/>
      <w:lang w:eastAsia="ru-RU"/>
    </w:rPr>
  </w:style>
  <w:style w:type="character" w:customStyle="1" w:styleId="apple-converted-space">
    <w:name w:val="apple-converted-space"/>
    <w:basedOn w:val="a1"/>
    <w:rsid w:val="00007DDA"/>
  </w:style>
  <w:style w:type="paragraph" w:customStyle="1" w:styleId="u">
    <w:name w:val="u"/>
    <w:basedOn w:val="a"/>
    <w:rsid w:val="00007DDA"/>
    <w:pPr>
      <w:spacing w:before="100" w:beforeAutospacing="1" w:after="100" w:afterAutospacing="1"/>
    </w:pPr>
    <w:rPr>
      <w:rFonts w:eastAsia="Times New Roman"/>
      <w:lang w:eastAsia="ru-RU"/>
    </w:rPr>
  </w:style>
  <w:style w:type="paragraph" w:customStyle="1" w:styleId="uni">
    <w:name w:val="uni"/>
    <w:basedOn w:val="a"/>
    <w:rsid w:val="00007DDA"/>
    <w:pPr>
      <w:spacing w:before="100" w:beforeAutospacing="1" w:after="100" w:afterAutospacing="1"/>
    </w:pPr>
    <w:rPr>
      <w:rFonts w:eastAsia="Times New Roman"/>
      <w:lang w:eastAsia="ru-RU"/>
    </w:rPr>
  </w:style>
  <w:style w:type="paragraph" w:customStyle="1" w:styleId="unip">
    <w:name w:val="unip"/>
    <w:basedOn w:val="a"/>
    <w:rsid w:val="00007DDA"/>
    <w:pPr>
      <w:spacing w:before="100" w:beforeAutospacing="1" w:after="100" w:afterAutospacing="1"/>
    </w:pPr>
    <w:rPr>
      <w:rFonts w:eastAsia="Times New Roman"/>
      <w:lang w:eastAsia="ru-RU"/>
    </w:rPr>
  </w:style>
  <w:style w:type="paragraph" w:customStyle="1" w:styleId="uj">
    <w:name w:val="uj"/>
    <w:basedOn w:val="a"/>
    <w:rsid w:val="00007DDA"/>
    <w:pPr>
      <w:spacing w:before="100" w:beforeAutospacing="1" w:after="100" w:afterAutospacing="1"/>
    </w:pPr>
    <w:rPr>
      <w:rFonts w:eastAsia="Times New Roman"/>
      <w:lang w:eastAsia="ru-RU"/>
    </w:rPr>
  </w:style>
  <w:style w:type="paragraph" w:customStyle="1" w:styleId="xv">
    <w:name w:val="xv"/>
    <w:basedOn w:val="a"/>
    <w:rsid w:val="00007DDA"/>
    <w:pPr>
      <w:spacing w:before="100" w:beforeAutospacing="1" w:after="100" w:afterAutospacing="1"/>
    </w:pPr>
    <w:rPr>
      <w:rFonts w:eastAsia="Times New Roman"/>
      <w:lang w:eastAsia="ru-RU"/>
    </w:rPr>
  </w:style>
  <w:style w:type="paragraph" w:styleId="HTML">
    <w:name w:val="HTML Preformatted"/>
    <w:basedOn w:val="a"/>
    <w:link w:val="HTML0"/>
    <w:rsid w:val="0000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basedOn w:val="a1"/>
    <w:link w:val="HTML"/>
    <w:rsid w:val="00007DDA"/>
    <w:rPr>
      <w:rFonts w:ascii="Courier New" w:eastAsia="SimSun" w:hAnsi="Courier New" w:cs="Times New Roman"/>
      <w:color w:val="000000"/>
      <w:sz w:val="20"/>
      <w:szCs w:val="20"/>
      <w:lang w:eastAsia="zh-CN"/>
    </w:rPr>
  </w:style>
  <w:style w:type="table" w:customStyle="1" w:styleId="15">
    <w:name w:val="Сетка таблицы1"/>
    <w:basedOn w:val="a2"/>
    <w:next w:val="a6"/>
    <w:rsid w:val="00007DDA"/>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j-0-73-5">
    <w:name w:val="st-j-0-73-5"/>
    <w:basedOn w:val="a"/>
    <w:rsid w:val="00007DDA"/>
    <w:pPr>
      <w:spacing w:before="100" w:beforeAutospacing="1" w:after="100" w:afterAutospacing="1"/>
    </w:pPr>
    <w:rPr>
      <w:rFonts w:eastAsia="Times New Roman"/>
      <w:lang w:eastAsia="ru-RU"/>
    </w:rPr>
  </w:style>
  <w:style w:type="paragraph" w:customStyle="1" w:styleId="1CStyle1">
    <w:name w:val="1CStyle1"/>
    <w:rsid w:val="00007DDA"/>
    <w:pPr>
      <w:spacing w:after="0" w:line="240" w:lineRule="auto"/>
      <w:jc w:val="center"/>
    </w:pPr>
    <w:rPr>
      <w:rFonts w:ascii="Arial" w:eastAsia="Times New Roman" w:hAnsi="Arial" w:cs="Times New Roman"/>
      <w:b/>
      <w:sz w:val="16"/>
      <w:lang w:eastAsia="ru-RU"/>
    </w:rPr>
  </w:style>
  <w:style w:type="paragraph" w:customStyle="1" w:styleId="1CStyle6">
    <w:name w:val="1CStyle6"/>
    <w:rsid w:val="00007DDA"/>
    <w:pPr>
      <w:spacing w:after="0" w:line="240" w:lineRule="auto"/>
      <w:jc w:val="center"/>
    </w:pPr>
    <w:rPr>
      <w:rFonts w:ascii="Arial" w:eastAsia="Times New Roman" w:hAnsi="Arial" w:cs="Times New Roman"/>
      <w:b/>
      <w:sz w:val="24"/>
      <w:lang w:eastAsia="ru-RU"/>
    </w:rPr>
  </w:style>
  <w:style w:type="paragraph" w:customStyle="1" w:styleId="1CStyle4">
    <w:name w:val="1CStyle4"/>
    <w:rsid w:val="00007DDA"/>
    <w:pPr>
      <w:spacing w:after="0" w:line="240" w:lineRule="auto"/>
      <w:jc w:val="right"/>
    </w:pPr>
    <w:rPr>
      <w:rFonts w:ascii="Calibri" w:eastAsia="Times New Roman" w:hAnsi="Calibri" w:cs="Times New Roman"/>
      <w:lang w:eastAsia="ru-RU"/>
    </w:rPr>
  </w:style>
  <w:style w:type="paragraph" w:customStyle="1" w:styleId="1CStyle10">
    <w:name w:val="1CStyle10"/>
    <w:rsid w:val="00007DDA"/>
    <w:pPr>
      <w:spacing w:after="0" w:line="240" w:lineRule="auto"/>
      <w:jc w:val="right"/>
    </w:pPr>
    <w:rPr>
      <w:rFonts w:ascii="Arial" w:eastAsia="Times New Roman" w:hAnsi="Arial" w:cs="Times New Roman"/>
      <w:b/>
      <w:sz w:val="16"/>
      <w:lang w:eastAsia="ru-RU"/>
    </w:rPr>
  </w:style>
  <w:style w:type="paragraph" w:customStyle="1" w:styleId="1CStyle5">
    <w:name w:val="1CStyle5"/>
    <w:rsid w:val="00007DDA"/>
    <w:pPr>
      <w:spacing w:after="0" w:line="240" w:lineRule="auto"/>
      <w:jc w:val="center"/>
    </w:pPr>
    <w:rPr>
      <w:rFonts w:ascii="Arial" w:eastAsia="Times New Roman" w:hAnsi="Arial" w:cs="Times New Roman"/>
      <w:sz w:val="14"/>
      <w:lang w:eastAsia="ru-RU"/>
    </w:rPr>
  </w:style>
  <w:style w:type="paragraph" w:customStyle="1" w:styleId="1CStyle8">
    <w:name w:val="1CStyle8"/>
    <w:rsid w:val="00007DDA"/>
    <w:pPr>
      <w:spacing w:after="0" w:line="240" w:lineRule="auto"/>
      <w:jc w:val="center"/>
    </w:pPr>
    <w:rPr>
      <w:rFonts w:ascii="Arial" w:eastAsia="Times New Roman" w:hAnsi="Arial" w:cs="Times New Roman"/>
      <w:b/>
      <w:sz w:val="16"/>
      <w:lang w:eastAsia="ru-RU"/>
    </w:rPr>
  </w:style>
  <w:style w:type="paragraph" w:customStyle="1" w:styleId="1CStyle-1">
    <w:name w:val="1CStyle-1"/>
    <w:rsid w:val="00007DDA"/>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007DDA"/>
    <w:pPr>
      <w:spacing w:after="0" w:line="240" w:lineRule="auto"/>
      <w:jc w:val="right"/>
    </w:pPr>
    <w:rPr>
      <w:rFonts w:ascii="Calibri" w:eastAsia="Times New Roman" w:hAnsi="Calibri" w:cs="Times New Roman"/>
      <w:lang w:eastAsia="ru-RU"/>
    </w:rPr>
  </w:style>
  <w:style w:type="paragraph" w:customStyle="1" w:styleId="1CStyle3">
    <w:name w:val="1CStyle3"/>
    <w:rsid w:val="00007DDA"/>
    <w:pPr>
      <w:spacing w:after="0" w:line="240" w:lineRule="auto"/>
      <w:jc w:val="center"/>
    </w:pPr>
    <w:rPr>
      <w:rFonts w:ascii="Calibri" w:eastAsia="Times New Roman" w:hAnsi="Calibri" w:cs="Times New Roman"/>
      <w:lang w:eastAsia="ru-RU"/>
    </w:rPr>
  </w:style>
  <w:style w:type="paragraph" w:customStyle="1" w:styleId="1CStyle7">
    <w:name w:val="1CStyle7"/>
    <w:rsid w:val="00007DDA"/>
    <w:pPr>
      <w:spacing w:after="0" w:line="240" w:lineRule="auto"/>
      <w:jc w:val="center"/>
    </w:pPr>
    <w:rPr>
      <w:rFonts w:ascii="Calibri" w:eastAsia="Times New Roman" w:hAnsi="Calibri" w:cs="Times New Roman"/>
      <w:lang w:eastAsia="ru-RU"/>
    </w:rPr>
  </w:style>
  <w:style w:type="paragraph" w:customStyle="1" w:styleId="1CStyle11">
    <w:name w:val="1CStyle11"/>
    <w:rsid w:val="00007DDA"/>
    <w:pPr>
      <w:spacing w:after="0" w:line="240" w:lineRule="auto"/>
      <w:jc w:val="right"/>
    </w:pPr>
    <w:rPr>
      <w:rFonts w:ascii="Arial" w:eastAsia="Times New Roman" w:hAnsi="Arial" w:cs="Times New Roman"/>
      <w:b/>
      <w:sz w:val="16"/>
      <w:lang w:eastAsia="ru-RU"/>
    </w:rPr>
  </w:style>
  <w:style w:type="paragraph" w:customStyle="1" w:styleId="1CStyle9">
    <w:name w:val="1CStyle9"/>
    <w:rsid w:val="00007DDA"/>
    <w:pPr>
      <w:spacing w:after="0" w:line="240" w:lineRule="auto"/>
      <w:jc w:val="right"/>
    </w:pPr>
    <w:rPr>
      <w:rFonts w:ascii="Calibri" w:eastAsia="Times New Roman" w:hAnsi="Calibri" w:cs="Times New Roman"/>
      <w:lang w:eastAsia="ru-RU"/>
    </w:rPr>
  </w:style>
  <w:style w:type="paragraph" w:customStyle="1" w:styleId="1CStyle0">
    <w:name w:val="1CStyle0"/>
    <w:rsid w:val="00007DDA"/>
    <w:pPr>
      <w:spacing w:after="0" w:line="240" w:lineRule="auto"/>
      <w:jc w:val="center"/>
    </w:pPr>
    <w:rPr>
      <w:rFonts w:ascii="Arial" w:eastAsia="Times New Roman" w:hAnsi="Arial" w:cs="Times New Roman"/>
      <w:b/>
      <w:sz w:val="16"/>
      <w:lang w:eastAsia="ru-RU"/>
    </w:rPr>
  </w:style>
  <w:style w:type="paragraph" w:customStyle="1" w:styleId="1CStyle27">
    <w:name w:val="1CStyle27"/>
    <w:rsid w:val="00007DDA"/>
    <w:pPr>
      <w:spacing w:after="0" w:line="240" w:lineRule="auto"/>
      <w:jc w:val="center"/>
    </w:pPr>
    <w:rPr>
      <w:rFonts w:ascii="Arial" w:eastAsia="Times New Roman" w:hAnsi="Arial" w:cs="Times New Roman"/>
      <w:sz w:val="18"/>
      <w:lang w:eastAsia="ru-RU"/>
    </w:rPr>
  </w:style>
  <w:style w:type="paragraph" w:customStyle="1" w:styleId="1CStyle26">
    <w:name w:val="1CStyle26"/>
    <w:rsid w:val="00007DDA"/>
    <w:pPr>
      <w:spacing w:after="0" w:line="240" w:lineRule="auto"/>
      <w:jc w:val="center"/>
    </w:pPr>
    <w:rPr>
      <w:rFonts w:ascii="Arial" w:eastAsia="Times New Roman" w:hAnsi="Arial" w:cs="Times New Roman"/>
      <w:sz w:val="18"/>
      <w:lang w:eastAsia="ru-RU"/>
    </w:rPr>
  </w:style>
  <w:style w:type="paragraph" w:customStyle="1" w:styleId="1CStyle47">
    <w:name w:val="1CStyle47"/>
    <w:rsid w:val="00007DDA"/>
    <w:pPr>
      <w:spacing w:after="0" w:line="240" w:lineRule="auto"/>
      <w:jc w:val="center"/>
    </w:pPr>
    <w:rPr>
      <w:rFonts w:ascii="Arial" w:eastAsia="Times New Roman" w:hAnsi="Arial" w:cs="Times New Roman"/>
      <w:sz w:val="18"/>
      <w:lang w:eastAsia="ru-RU"/>
    </w:rPr>
  </w:style>
  <w:style w:type="paragraph" w:customStyle="1" w:styleId="1CStyle49">
    <w:name w:val="1CStyle49"/>
    <w:rsid w:val="00007DDA"/>
    <w:pPr>
      <w:spacing w:after="0" w:line="240" w:lineRule="auto"/>
      <w:jc w:val="center"/>
    </w:pPr>
    <w:rPr>
      <w:rFonts w:ascii="Arial" w:eastAsia="Times New Roman" w:hAnsi="Arial" w:cs="Times New Roman"/>
      <w:sz w:val="18"/>
      <w:lang w:eastAsia="ru-RU"/>
    </w:rPr>
  </w:style>
  <w:style w:type="paragraph" w:customStyle="1" w:styleId="1CStyle48">
    <w:name w:val="1CStyle48"/>
    <w:rsid w:val="00007DDA"/>
    <w:pPr>
      <w:spacing w:after="0" w:line="240" w:lineRule="auto"/>
      <w:jc w:val="center"/>
    </w:pPr>
    <w:rPr>
      <w:rFonts w:ascii="Arial" w:eastAsia="Times New Roman" w:hAnsi="Arial" w:cs="Times New Roman"/>
      <w:sz w:val="18"/>
      <w:lang w:eastAsia="ru-RU"/>
    </w:rPr>
  </w:style>
  <w:style w:type="paragraph" w:customStyle="1" w:styleId="1CStyle50">
    <w:name w:val="1CStyle50"/>
    <w:rsid w:val="00007DDA"/>
    <w:pPr>
      <w:spacing w:after="0" w:line="240" w:lineRule="auto"/>
      <w:jc w:val="center"/>
    </w:pPr>
    <w:rPr>
      <w:rFonts w:ascii="Arial" w:eastAsia="Times New Roman" w:hAnsi="Arial" w:cs="Times New Roman"/>
      <w:sz w:val="18"/>
      <w:lang w:eastAsia="ru-RU"/>
    </w:rPr>
  </w:style>
  <w:style w:type="paragraph" w:customStyle="1" w:styleId="1CStyle42">
    <w:name w:val="1CStyle42"/>
    <w:rsid w:val="00007DDA"/>
    <w:pPr>
      <w:spacing w:after="0" w:line="240" w:lineRule="auto"/>
      <w:jc w:val="center"/>
    </w:pPr>
    <w:rPr>
      <w:rFonts w:ascii="Arial" w:eastAsia="Times New Roman" w:hAnsi="Arial" w:cs="Times New Roman"/>
      <w:sz w:val="18"/>
      <w:lang w:eastAsia="ru-RU"/>
    </w:rPr>
  </w:style>
  <w:style w:type="paragraph" w:customStyle="1" w:styleId="1CStyle44">
    <w:name w:val="1CStyle44"/>
    <w:rsid w:val="00007DDA"/>
    <w:pPr>
      <w:spacing w:after="0" w:line="240" w:lineRule="auto"/>
      <w:jc w:val="center"/>
    </w:pPr>
    <w:rPr>
      <w:rFonts w:ascii="Arial" w:eastAsia="Times New Roman" w:hAnsi="Arial" w:cs="Times New Roman"/>
      <w:sz w:val="18"/>
      <w:lang w:eastAsia="ru-RU"/>
    </w:rPr>
  </w:style>
  <w:style w:type="paragraph" w:customStyle="1" w:styleId="1CStyle40">
    <w:name w:val="1CStyle40"/>
    <w:rsid w:val="00007DDA"/>
    <w:pPr>
      <w:spacing w:after="0" w:line="240" w:lineRule="auto"/>
      <w:jc w:val="center"/>
    </w:pPr>
    <w:rPr>
      <w:rFonts w:ascii="Arial" w:eastAsia="Times New Roman" w:hAnsi="Arial" w:cs="Times New Roman"/>
      <w:sz w:val="18"/>
      <w:lang w:eastAsia="ru-RU"/>
    </w:rPr>
  </w:style>
  <w:style w:type="paragraph" w:customStyle="1" w:styleId="1CStyle43">
    <w:name w:val="1CStyle43"/>
    <w:rsid w:val="00007DDA"/>
    <w:pPr>
      <w:spacing w:after="0" w:line="240" w:lineRule="auto"/>
      <w:jc w:val="center"/>
    </w:pPr>
    <w:rPr>
      <w:rFonts w:ascii="Arial" w:eastAsia="Times New Roman" w:hAnsi="Arial" w:cs="Times New Roman"/>
      <w:sz w:val="18"/>
      <w:lang w:eastAsia="ru-RU"/>
    </w:rPr>
  </w:style>
  <w:style w:type="paragraph" w:customStyle="1" w:styleId="1CStyle41">
    <w:name w:val="1CStyle41"/>
    <w:rsid w:val="00007DDA"/>
    <w:pPr>
      <w:spacing w:after="0" w:line="240" w:lineRule="auto"/>
      <w:jc w:val="center"/>
    </w:pPr>
    <w:rPr>
      <w:rFonts w:ascii="Arial" w:eastAsia="Times New Roman" w:hAnsi="Arial" w:cs="Times New Roman"/>
      <w:sz w:val="18"/>
      <w:lang w:eastAsia="ru-RU"/>
    </w:rPr>
  </w:style>
  <w:style w:type="paragraph" w:customStyle="1" w:styleId="1CStyle45">
    <w:name w:val="1CStyle45"/>
    <w:rsid w:val="00007DDA"/>
    <w:pPr>
      <w:spacing w:after="0" w:line="240" w:lineRule="auto"/>
      <w:jc w:val="center"/>
    </w:pPr>
    <w:rPr>
      <w:rFonts w:ascii="Arial" w:eastAsia="Times New Roman" w:hAnsi="Arial" w:cs="Times New Roman"/>
      <w:sz w:val="18"/>
      <w:lang w:eastAsia="ru-RU"/>
    </w:rPr>
  </w:style>
  <w:style w:type="paragraph" w:customStyle="1" w:styleId="1CStyle53">
    <w:name w:val="1CStyle53"/>
    <w:rsid w:val="00007DDA"/>
    <w:pPr>
      <w:spacing w:after="0" w:line="240" w:lineRule="auto"/>
      <w:jc w:val="center"/>
    </w:pPr>
    <w:rPr>
      <w:rFonts w:ascii="Arial" w:eastAsia="Times New Roman" w:hAnsi="Arial" w:cs="Times New Roman"/>
      <w:sz w:val="18"/>
      <w:lang w:eastAsia="ru-RU"/>
    </w:rPr>
  </w:style>
  <w:style w:type="paragraph" w:customStyle="1" w:styleId="1CStyle55">
    <w:name w:val="1CStyle55"/>
    <w:rsid w:val="00007DDA"/>
    <w:pPr>
      <w:spacing w:after="0" w:line="240" w:lineRule="auto"/>
      <w:jc w:val="center"/>
    </w:pPr>
    <w:rPr>
      <w:rFonts w:ascii="Arial" w:eastAsia="Times New Roman" w:hAnsi="Arial" w:cs="Times New Roman"/>
      <w:sz w:val="18"/>
      <w:lang w:eastAsia="ru-RU"/>
    </w:rPr>
  </w:style>
  <w:style w:type="paragraph" w:customStyle="1" w:styleId="1CStyle51">
    <w:name w:val="1CStyle51"/>
    <w:rsid w:val="00007DDA"/>
    <w:pPr>
      <w:spacing w:after="0" w:line="240" w:lineRule="auto"/>
      <w:jc w:val="center"/>
    </w:pPr>
    <w:rPr>
      <w:rFonts w:ascii="Arial" w:eastAsia="Times New Roman" w:hAnsi="Arial" w:cs="Times New Roman"/>
      <w:sz w:val="18"/>
      <w:lang w:eastAsia="ru-RU"/>
    </w:rPr>
  </w:style>
  <w:style w:type="paragraph" w:customStyle="1" w:styleId="1CStyle54">
    <w:name w:val="1CStyle54"/>
    <w:rsid w:val="00007DDA"/>
    <w:pPr>
      <w:spacing w:after="0" w:line="240" w:lineRule="auto"/>
      <w:jc w:val="center"/>
    </w:pPr>
    <w:rPr>
      <w:rFonts w:ascii="Arial" w:eastAsia="Times New Roman" w:hAnsi="Arial" w:cs="Times New Roman"/>
      <w:sz w:val="18"/>
      <w:lang w:eastAsia="ru-RU"/>
    </w:rPr>
  </w:style>
  <w:style w:type="paragraph" w:customStyle="1" w:styleId="1CStyle52">
    <w:name w:val="1CStyle52"/>
    <w:rsid w:val="00007DDA"/>
    <w:pPr>
      <w:spacing w:after="0" w:line="240" w:lineRule="auto"/>
      <w:jc w:val="center"/>
    </w:pPr>
    <w:rPr>
      <w:rFonts w:ascii="Arial" w:eastAsia="Times New Roman" w:hAnsi="Arial" w:cs="Times New Roman"/>
      <w:sz w:val="18"/>
      <w:lang w:eastAsia="ru-RU"/>
    </w:rPr>
  </w:style>
  <w:style w:type="paragraph" w:customStyle="1" w:styleId="1CStyle56">
    <w:name w:val="1CStyle56"/>
    <w:rsid w:val="00007DDA"/>
    <w:pPr>
      <w:spacing w:after="0" w:line="240" w:lineRule="auto"/>
      <w:jc w:val="center"/>
    </w:pPr>
    <w:rPr>
      <w:rFonts w:ascii="Arial" w:eastAsia="Times New Roman" w:hAnsi="Arial" w:cs="Times New Roman"/>
      <w:sz w:val="18"/>
      <w:lang w:eastAsia="ru-RU"/>
    </w:rPr>
  </w:style>
  <w:style w:type="paragraph" w:customStyle="1" w:styleId="1CStyle33">
    <w:name w:val="1CStyle33"/>
    <w:rsid w:val="00007DDA"/>
    <w:pPr>
      <w:spacing w:after="0" w:line="240" w:lineRule="auto"/>
      <w:jc w:val="center"/>
    </w:pPr>
    <w:rPr>
      <w:rFonts w:ascii="Arial" w:eastAsia="Times New Roman" w:hAnsi="Arial" w:cs="Times New Roman"/>
      <w:sz w:val="18"/>
      <w:lang w:eastAsia="ru-RU"/>
    </w:rPr>
  </w:style>
  <w:style w:type="paragraph" w:customStyle="1" w:styleId="1CStyle35">
    <w:name w:val="1CStyle35"/>
    <w:rsid w:val="00007DDA"/>
    <w:pPr>
      <w:spacing w:after="0" w:line="240" w:lineRule="auto"/>
      <w:jc w:val="center"/>
    </w:pPr>
    <w:rPr>
      <w:rFonts w:ascii="Arial" w:eastAsia="Times New Roman" w:hAnsi="Arial" w:cs="Times New Roman"/>
      <w:sz w:val="18"/>
      <w:lang w:eastAsia="ru-RU"/>
    </w:rPr>
  </w:style>
  <w:style w:type="paragraph" w:customStyle="1" w:styleId="1CStyle59">
    <w:name w:val="1CStyle59"/>
    <w:rsid w:val="00007DDA"/>
    <w:pPr>
      <w:spacing w:after="0" w:line="240" w:lineRule="auto"/>
      <w:jc w:val="center"/>
    </w:pPr>
    <w:rPr>
      <w:rFonts w:ascii="Arial" w:eastAsia="Times New Roman" w:hAnsi="Arial" w:cs="Times New Roman"/>
      <w:sz w:val="18"/>
      <w:lang w:eastAsia="ru-RU"/>
    </w:rPr>
  </w:style>
  <w:style w:type="paragraph" w:customStyle="1" w:styleId="1CStyle61">
    <w:name w:val="1CStyle61"/>
    <w:rsid w:val="00007DDA"/>
    <w:pPr>
      <w:spacing w:after="0" w:line="240" w:lineRule="auto"/>
      <w:jc w:val="center"/>
    </w:pPr>
    <w:rPr>
      <w:rFonts w:ascii="Arial" w:eastAsia="Times New Roman" w:hAnsi="Arial" w:cs="Times New Roman"/>
      <w:sz w:val="18"/>
      <w:lang w:eastAsia="ru-RU"/>
    </w:rPr>
  </w:style>
  <w:style w:type="paragraph" w:customStyle="1" w:styleId="1CStyle34">
    <w:name w:val="1CStyle34"/>
    <w:rsid w:val="00007DDA"/>
    <w:pPr>
      <w:spacing w:after="0" w:line="240" w:lineRule="auto"/>
      <w:jc w:val="center"/>
    </w:pPr>
    <w:rPr>
      <w:rFonts w:ascii="Arial" w:eastAsia="Times New Roman" w:hAnsi="Arial" w:cs="Times New Roman"/>
      <w:sz w:val="18"/>
      <w:lang w:eastAsia="ru-RU"/>
    </w:rPr>
  </w:style>
  <w:style w:type="paragraph" w:customStyle="1" w:styleId="1CStyle36">
    <w:name w:val="1CStyle36"/>
    <w:rsid w:val="00007DDA"/>
    <w:pPr>
      <w:spacing w:after="0" w:line="240" w:lineRule="auto"/>
      <w:jc w:val="center"/>
    </w:pPr>
    <w:rPr>
      <w:rFonts w:ascii="Arial" w:eastAsia="Times New Roman" w:hAnsi="Arial" w:cs="Times New Roman"/>
      <w:sz w:val="16"/>
      <w:lang w:eastAsia="ru-RU"/>
    </w:rPr>
  </w:style>
  <w:style w:type="paragraph" w:customStyle="1" w:styleId="1CStyle60">
    <w:name w:val="1CStyle60"/>
    <w:rsid w:val="00007DDA"/>
    <w:pPr>
      <w:spacing w:after="0" w:line="240" w:lineRule="auto"/>
      <w:jc w:val="center"/>
    </w:pPr>
    <w:rPr>
      <w:rFonts w:ascii="Arial" w:eastAsia="Times New Roman" w:hAnsi="Arial" w:cs="Times New Roman"/>
      <w:sz w:val="18"/>
      <w:lang w:eastAsia="ru-RU"/>
    </w:rPr>
  </w:style>
  <w:style w:type="paragraph" w:customStyle="1" w:styleId="1CStyle62">
    <w:name w:val="1CStyle62"/>
    <w:rsid w:val="00007DDA"/>
    <w:pPr>
      <w:spacing w:after="0" w:line="240" w:lineRule="auto"/>
      <w:jc w:val="center"/>
    </w:pPr>
    <w:rPr>
      <w:rFonts w:ascii="Arial" w:eastAsia="Times New Roman" w:hAnsi="Arial" w:cs="Times New Roman"/>
      <w:sz w:val="18"/>
      <w:lang w:eastAsia="ru-RU"/>
    </w:rPr>
  </w:style>
  <w:style w:type="paragraph" w:customStyle="1" w:styleId="1CStyle13">
    <w:name w:val="1CStyle13"/>
    <w:rsid w:val="00007DDA"/>
    <w:pPr>
      <w:spacing w:after="0" w:line="240" w:lineRule="auto"/>
      <w:jc w:val="center"/>
    </w:pPr>
    <w:rPr>
      <w:rFonts w:ascii="Arial" w:eastAsia="Times New Roman" w:hAnsi="Arial" w:cs="Times New Roman"/>
      <w:b/>
      <w:sz w:val="20"/>
      <w:lang w:eastAsia="ru-RU"/>
    </w:rPr>
  </w:style>
  <w:style w:type="paragraph" w:customStyle="1" w:styleId="1CStyle46">
    <w:name w:val="1CStyle46"/>
    <w:rsid w:val="00007DDA"/>
    <w:pPr>
      <w:spacing w:after="0" w:line="240" w:lineRule="auto"/>
      <w:jc w:val="right"/>
    </w:pPr>
    <w:rPr>
      <w:rFonts w:ascii="Arial" w:eastAsia="Times New Roman" w:hAnsi="Arial" w:cs="Times New Roman"/>
      <w:sz w:val="18"/>
      <w:lang w:eastAsia="ru-RU"/>
    </w:rPr>
  </w:style>
  <w:style w:type="paragraph" w:customStyle="1" w:styleId="1CStyle18">
    <w:name w:val="1CStyle18"/>
    <w:rsid w:val="00007DDA"/>
    <w:pPr>
      <w:spacing w:after="0" w:line="240" w:lineRule="auto"/>
      <w:jc w:val="center"/>
    </w:pPr>
    <w:rPr>
      <w:rFonts w:ascii="Arial" w:eastAsia="Times New Roman" w:hAnsi="Arial" w:cs="Times New Roman"/>
      <w:sz w:val="18"/>
      <w:lang w:eastAsia="ru-RU"/>
    </w:rPr>
  </w:style>
  <w:style w:type="paragraph" w:customStyle="1" w:styleId="1CStyle12">
    <w:name w:val="1CStyle12"/>
    <w:rsid w:val="00007DDA"/>
    <w:pPr>
      <w:spacing w:after="0" w:line="240" w:lineRule="auto"/>
      <w:jc w:val="center"/>
    </w:pPr>
    <w:rPr>
      <w:rFonts w:ascii="Arial" w:eastAsia="Times New Roman" w:hAnsi="Arial" w:cs="Times New Roman"/>
      <w:b/>
      <w:sz w:val="20"/>
      <w:lang w:eastAsia="ru-RU"/>
    </w:rPr>
  </w:style>
  <w:style w:type="paragraph" w:customStyle="1" w:styleId="1CStyle14">
    <w:name w:val="1CStyle14"/>
    <w:rsid w:val="00007DDA"/>
    <w:pPr>
      <w:spacing w:after="0" w:line="240" w:lineRule="auto"/>
      <w:jc w:val="center"/>
    </w:pPr>
    <w:rPr>
      <w:rFonts w:ascii="Arial" w:eastAsia="Times New Roman" w:hAnsi="Arial" w:cs="Times New Roman"/>
      <w:b/>
      <w:sz w:val="20"/>
      <w:lang w:eastAsia="ru-RU"/>
    </w:rPr>
  </w:style>
  <w:style w:type="paragraph" w:customStyle="1" w:styleId="1CStyle24">
    <w:name w:val="1CStyle24"/>
    <w:rsid w:val="00007DDA"/>
    <w:pPr>
      <w:spacing w:after="0" w:line="240" w:lineRule="auto"/>
      <w:jc w:val="right"/>
    </w:pPr>
    <w:rPr>
      <w:rFonts w:ascii="Arial" w:eastAsia="Times New Roman" w:hAnsi="Arial" w:cs="Times New Roman"/>
      <w:b/>
      <w:sz w:val="18"/>
      <w:lang w:eastAsia="ru-RU"/>
    </w:rPr>
  </w:style>
  <w:style w:type="paragraph" w:customStyle="1" w:styleId="1CStyle15">
    <w:name w:val="1CStyle15"/>
    <w:rsid w:val="00007DDA"/>
    <w:pPr>
      <w:spacing w:after="0" w:line="240" w:lineRule="auto"/>
      <w:jc w:val="center"/>
    </w:pPr>
    <w:rPr>
      <w:rFonts w:ascii="Arial" w:eastAsia="Times New Roman" w:hAnsi="Arial" w:cs="Times New Roman"/>
      <w:b/>
      <w:sz w:val="20"/>
      <w:lang w:eastAsia="ru-RU"/>
    </w:rPr>
  </w:style>
  <w:style w:type="paragraph" w:customStyle="1" w:styleId="1CStyle38">
    <w:name w:val="1CStyle38"/>
    <w:rsid w:val="00007DDA"/>
    <w:pPr>
      <w:spacing w:after="0" w:line="240" w:lineRule="auto"/>
      <w:jc w:val="center"/>
    </w:pPr>
    <w:rPr>
      <w:rFonts w:ascii="Arial" w:eastAsia="Times New Roman" w:hAnsi="Arial" w:cs="Times New Roman"/>
      <w:sz w:val="14"/>
      <w:lang w:eastAsia="ru-RU"/>
    </w:rPr>
  </w:style>
  <w:style w:type="paragraph" w:customStyle="1" w:styleId="1CStyle37">
    <w:name w:val="1CStyle37"/>
    <w:rsid w:val="00007DDA"/>
    <w:pPr>
      <w:spacing w:after="0" w:line="240" w:lineRule="auto"/>
      <w:jc w:val="center"/>
    </w:pPr>
    <w:rPr>
      <w:rFonts w:ascii="Arial" w:eastAsia="Times New Roman" w:hAnsi="Arial" w:cs="Times New Roman"/>
      <w:sz w:val="14"/>
      <w:lang w:eastAsia="ru-RU"/>
    </w:rPr>
  </w:style>
  <w:style w:type="paragraph" w:customStyle="1" w:styleId="1CStyle39">
    <w:name w:val="1CStyle39"/>
    <w:rsid w:val="00007DDA"/>
    <w:pPr>
      <w:spacing w:after="0" w:line="240" w:lineRule="auto"/>
      <w:jc w:val="center"/>
    </w:pPr>
    <w:rPr>
      <w:rFonts w:ascii="Arial" w:eastAsia="Times New Roman" w:hAnsi="Arial" w:cs="Times New Roman"/>
      <w:sz w:val="14"/>
      <w:lang w:eastAsia="ru-RU"/>
    </w:rPr>
  </w:style>
  <w:style w:type="paragraph" w:customStyle="1" w:styleId="1CStyle16">
    <w:name w:val="1CStyle16"/>
    <w:rsid w:val="00007DDA"/>
    <w:pPr>
      <w:spacing w:after="0" w:line="240" w:lineRule="auto"/>
      <w:jc w:val="right"/>
    </w:pPr>
    <w:rPr>
      <w:rFonts w:ascii="Arial" w:eastAsia="Times New Roman" w:hAnsi="Arial" w:cs="Times New Roman"/>
      <w:sz w:val="18"/>
      <w:lang w:eastAsia="ru-RU"/>
    </w:rPr>
  </w:style>
  <w:style w:type="paragraph" w:customStyle="1" w:styleId="1CStyle17">
    <w:name w:val="1CStyle17"/>
    <w:rsid w:val="00007DDA"/>
    <w:pPr>
      <w:spacing w:after="0" w:line="240" w:lineRule="auto"/>
      <w:jc w:val="center"/>
    </w:pPr>
    <w:rPr>
      <w:rFonts w:ascii="Arial" w:eastAsia="Times New Roman" w:hAnsi="Arial" w:cs="Times New Roman"/>
      <w:sz w:val="18"/>
      <w:lang w:eastAsia="ru-RU"/>
    </w:rPr>
  </w:style>
  <w:style w:type="paragraph" w:customStyle="1" w:styleId="1CStyle25">
    <w:name w:val="1CStyle25"/>
    <w:rsid w:val="00007DDA"/>
    <w:pPr>
      <w:spacing w:after="0" w:line="240" w:lineRule="auto"/>
      <w:jc w:val="right"/>
    </w:pPr>
    <w:rPr>
      <w:rFonts w:ascii="Arial" w:eastAsia="Times New Roman" w:hAnsi="Arial" w:cs="Times New Roman"/>
      <w:b/>
      <w:sz w:val="18"/>
      <w:lang w:eastAsia="ru-RU"/>
    </w:rPr>
  </w:style>
  <w:style w:type="paragraph" w:customStyle="1" w:styleId="1CStyle28">
    <w:name w:val="1CStyle28"/>
    <w:rsid w:val="00007DDA"/>
    <w:pPr>
      <w:spacing w:after="0" w:line="240" w:lineRule="auto"/>
      <w:jc w:val="right"/>
    </w:pPr>
    <w:rPr>
      <w:rFonts w:ascii="Arial" w:eastAsia="Times New Roman" w:hAnsi="Arial" w:cs="Times New Roman"/>
      <w:sz w:val="18"/>
      <w:lang w:eastAsia="ru-RU"/>
    </w:rPr>
  </w:style>
  <w:style w:type="paragraph" w:customStyle="1" w:styleId="1CStyle32">
    <w:name w:val="1CStyle32"/>
    <w:rsid w:val="00007DDA"/>
    <w:pPr>
      <w:spacing w:after="0" w:line="240" w:lineRule="auto"/>
      <w:jc w:val="center"/>
    </w:pPr>
    <w:rPr>
      <w:rFonts w:ascii="Arial" w:eastAsia="Times New Roman" w:hAnsi="Arial" w:cs="Times New Roman"/>
      <w:sz w:val="16"/>
      <w:lang w:eastAsia="ru-RU"/>
    </w:rPr>
  </w:style>
  <w:style w:type="paragraph" w:customStyle="1" w:styleId="1CStyle58">
    <w:name w:val="1CStyle58"/>
    <w:rsid w:val="00007DDA"/>
    <w:pPr>
      <w:spacing w:after="0" w:line="240" w:lineRule="auto"/>
      <w:jc w:val="center"/>
    </w:pPr>
    <w:rPr>
      <w:rFonts w:ascii="Arial" w:eastAsia="Times New Roman" w:hAnsi="Arial" w:cs="Times New Roman"/>
      <w:sz w:val="18"/>
      <w:lang w:eastAsia="ru-RU"/>
    </w:rPr>
  </w:style>
  <w:style w:type="paragraph" w:customStyle="1" w:styleId="1CStyle30">
    <w:name w:val="1CStyle30"/>
    <w:rsid w:val="00007DDA"/>
    <w:pPr>
      <w:spacing w:after="0" w:line="240" w:lineRule="auto"/>
      <w:jc w:val="both"/>
    </w:pPr>
    <w:rPr>
      <w:rFonts w:ascii="Arial" w:eastAsia="Times New Roman" w:hAnsi="Arial" w:cs="Times New Roman"/>
      <w:sz w:val="18"/>
      <w:lang w:eastAsia="ru-RU"/>
    </w:rPr>
  </w:style>
  <w:style w:type="paragraph" w:customStyle="1" w:styleId="1CStyle29">
    <w:name w:val="1CStyle29"/>
    <w:rsid w:val="00007DDA"/>
    <w:pPr>
      <w:spacing w:after="0" w:line="240" w:lineRule="auto"/>
      <w:jc w:val="center"/>
    </w:pPr>
    <w:rPr>
      <w:rFonts w:ascii="Arial" w:eastAsia="Times New Roman" w:hAnsi="Arial" w:cs="Times New Roman"/>
      <w:i/>
      <w:sz w:val="18"/>
      <w:lang w:eastAsia="ru-RU"/>
    </w:rPr>
  </w:style>
  <w:style w:type="paragraph" w:customStyle="1" w:styleId="1CStyle31">
    <w:name w:val="1CStyle31"/>
    <w:rsid w:val="00007DDA"/>
    <w:pPr>
      <w:spacing w:after="0" w:line="240" w:lineRule="auto"/>
      <w:jc w:val="center"/>
    </w:pPr>
    <w:rPr>
      <w:rFonts w:ascii="Arial" w:eastAsia="Times New Roman" w:hAnsi="Arial" w:cs="Times New Roman"/>
      <w:sz w:val="18"/>
      <w:lang w:eastAsia="ru-RU"/>
    </w:rPr>
  </w:style>
  <w:style w:type="paragraph" w:customStyle="1" w:styleId="1CStyle57">
    <w:name w:val="1CStyle57"/>
    <w:rsid w:val="00007DDA"/>
    <w:pPr>
      <w:spacing w:after="0" w:line="240" w:lineRule="auto"/>
      <w:jc w:val="center"/>
    </w:pPr>
    <w:rPr>
      <w:rFonts w:ascii="Arial" w:eastAsia="Times New Roman" w:hAnsi="Arial" w:cs="Times New Roman"/>
      <w:sz w:val="18"/>
      <w:lang w:eastAsia="ru-RU"/>
    </w:rPr>
  </w:style>
  <w:style w:type="paragraph" w:customStyle="1" w:styleId="1CStyle22">
    <w:name w:val="1CStyle22"/>
    <w:rsid w:val="00007DDA"/>
    <w:pPr>
      <w:spacing w:after="0" w:line="240" w:lineRule="auto"/>
      <w:jc w:val="right"/>
    </w:pPr>
    <w:rPr>
      <w:rFonts w:ascii="Arial" w:eastAsia="Times New Roman" w:hAnsi="Arial" w:cs="Times New Roman"/>
      <w:b/>
      <w:sz w:val="18"/>
      <w:lang w:eastAsia="ru-RU"/>
    </w:rPr>
  </w:style>
  <w:style w:type="paragraph" w:customStyle="1" w:styleId="1CStyle19">
    <w:name w:val="1CStyle19"/>
    <w:rsid w:val="00007DDA"/>
    <w:pPr>
      <w:spacing w:after="0" w:line="240" w:lineRule="auto"/>
      <w:jc w:val="right"/>
    </w:pPr>
    <w:rPr>
      <w:rFonts w:ascii="Arial" w:eastAsia="Times New Roman" w:hAnsi="Arial" w:cs="Times New Roman"/>
      <w:sz w:val="18"/>
      <w:lang w:eastAsia="ru-RU"/>
    </w:rPr>
  </w:style>
  <w:style w:type="paragraph" w:customStyle="1" w:styleId="1CStyle20">
    <w:name w:val="1CStyle20"/>
    <w:rsid w:val="00007DDA"/>
    <w:pPr>
      <w:spacing w:after="0" w:line="240" w:lineRule="auto"/>
      <w:jc w:val="right"/>
    </w:pPr>
    <w:rPr>
      <w:rFonts w:ascii="Arial" w:eastAsia="Times New Roman" w:hAnsi="Arial" w:cs="Times New Roman"/>
      <w:sz w:val="18"/>
      <w:lang w:eastAsia="ru-RU"/>
    </w:rPr>
  </w:style>
  <w:style w:type="paragraph" w:customStyle="1" w:styleId="1CStyle21">
    <w:name w:val="1CStyle21"/>
    <w:rsid w:val="00007DDA"/>
    <w:pPr>
      <w:spacing w:after="0" w:line="240" w:lineRule="auto"/>
      <w:jc w:val="right"/>
    </w:pPr>
    <w:rPr>
      <w:rFonts w:ascii="Arial" w:eastAsia="Times New Roman" w:hAnsi="Arial" w:cs="Times New Roman"/>
      <w:sz w:val="18"/>
      <w:lang w:eastAsia="ru-RU"/>
    </w:rPr>
  </w:style>
  <w:style w:type="paragraph" w:customStyle="1" w:styleId="1CStyle23">
    <w:name w:val="1CStyle23"/>
    <w:rsid w:val="00007DDA"/>
    <w:pPr>
      <w:spacing w:after="0" w:line="240" w:lineRule="auto"/>
      <w:jc w:val="right"/>
    </w:pPr>
    <w:rPr>
      <w:rFonts w:ascii="Arial" w:eastAsia="Times New Roman" w:hAnsi="Arial" w:cs="Times New Roman"/>
      <w:b/>
      <w:sz w:val="18"/>
      <w:lang w:eastAsia="ru-RU"/>
    </w:rPr>
  </w:style>
  <w:style w:type="paragraph" w:customStyle="1" w:styleId="st-3">
    <w:name w:val="st-3"/>
    <w:basedOn w:val="a"/>
    <w:rsid w:val="00007DDA"/>
    <w:pPr>
      <w:spacing w:before="100" w:beforeAutospacing="1" w:after="100" w:afterAutospacing="1"/>
    </w:pPr>
    <w:rPr>
      <w:rFonts w:eastAsia="Times New Roman"/>
      <w:lang w:eastAsia="ru-RU"/>
    </w:rPr>
  </w:style>
  <w:style w:type="character" w:customStyle="1" w:styleId="addblock">
    <w:name w:val="addblock"/>
    <w:basedOn w:val="a1"/>
    <w:rsid w:val="00007DDA"/>
  </w:style>
  <w:style w:type="character" w:customStyle="1" w:styleId="unvis">
    <w:name w:val="unvis"/>
    <w:basedOn w:val="a1"/>
    <w:rsid w:val="00007DDA"/>
  </w:style>
  <w:style w:type="paragraph" w:customStyle="1" w:styleId="af8">
    <w:name w:val="Табличный"/>
    <w:rsid w:val="00007DDA"/>
    <w:pPr>
      <w:spacing w:after="0" w:line="240" w:lineRule="auto"/>
    </w:pPr>
    <w:rPr>
      <w:rFonts w:ascii="Arial Narrow" w:eastAsia="Times New Roman" w:hAnsi="Arial Narrow" w:cs="Times New Roman"/>
      <w:sz w:val="24"/>
      <w:szCs w:val="20"/>
      <w:lang w:eastAsia="ru-RU"/>
    </w:rPr>
  </w:style>
  <w:style w:type="paragraph" w:customStyle="1" w:styleId="af9">
    <w:name w:val="Чертёжный"/>
    <w:basedOn w:val="a"/>
    <w:rsid w:val="00007DDA"/>
    <w:pPr>
      <w:jc w:val="center"/>
    </w:pPr>
    <w:rPr>
      <w:rFonts w:ascii="Arial Narrow" w:eastAsia="Times New Roman" w:hAnsi="Arial Narrow"/>
      <w:i/>
      <w:spacing w:val="10"/>
      <w:szCs w:val="20"/>
      <w:lang w:eastAsia="ru-RU"/>
    </w:rPr>
  </w:style>
  <w:style w:type="paragraph" w:customStyle="1" w:styleId="140">
    <w:name w:val="Обычный 14"/>
    <w:rsid w:val="00007DDA"/>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a">
    <w:name w:val="Рабочий"/>
    <w:rsid w:val="00007DDA"/>
    <w:pPr>
      <w:spacing w:after="0" w:line="240" w:lineRule="auto"/>
      <w:ind w:firstLine="227"/>
      <w:jc w:val="both"/>
    </w:pPr>
    <w:rPr>
      <w:rFonts w:ascii="Arial Narrow" w:eastAsia="Times New Roman" w:hAnsi="Arial Narrow" w:cs="Times New Roman"/>
      <w:sz w:val="24"/>
      <w:szCs w:val="20"/>
      <w:lang w:eastAsia="ru-RU"/>
    </w:rPr>
  </w:style>
  <w:style w:type="paragraph" w:styleId="afb">
    <w:name w:val="header"/>
    <w:link w:val="afc"/>
    <w:uiPriority w:val="99"/>
    <w:rsid w:val="00007DDA"/>
    <w:pPr>
      <w:tabs>
        <w:tab w:val="center" w:pos="4677"/>
        <w:tab w:val="right" w:pos="9355"/>
      </w:tabs>
      <w:spacing w:after="0" w:line="240" w:lineRule="auto"/>
    </w:pPr>
    <w:rPr>
      <w:rFonts w:ascii="Arial Narrow" w:eastAsia="Times New Roman" w:hAnsi="Arial Narrow" w:cs="Times New Roman"/>
      <w:szCs w:val="20"/>
      <w:lang w:eastAsia="ru-RU"/>
    </w:rPr>
  </w:style>
  <w:style w:type="character" w:customStyle="1" w:styleId="afc">
    <w:name w:val="Верхний колонтитул Знак"/>
    <w:basedOn w:val="a1"/>
    <w:link w:val="afb"/>
    <w:uiPriority w:val="99"/>
    <w:rsid w:val="00007DDA"/>
    <w:rPr>
      <w:rFonts w:ascii="Arial Narrow" w:eastAsia="Times New Roman" w:hAnsi="Arial Narrow" w:cs="Times New Roman"/>
      <w:szCs w:val="20"/>
      <w:lang w:eastAsia="ru-RU"/>
    </w:rPr>
  </w:style>
  <w:style w:type="character" w:styleId="afd">
    <w:name w:val="page number"/>
    <w:rsid w:val="00007DDA"/>
    <w:rPr>
      <w:rFonts w:ascii="Arial Narrow" w:hAnsi="Arial Narrow"/>
      <w:b/>
      <w:spacing w:val="0"/>
      <w:w w:val="100"/>
      <w:position w:val="0"/>
      <w:sz w:val="22"/>
      <w:effect w:val="none"/>
    </w:rPr>
  </w:style>
  <w:style w:type="character" w:styleId="afe">
    <w:name w:val="FollowedHyperlink"/>
    <w:uiPriority w:val="99"/>
    <w:rsid w:val="00007DDA"/>
    <w:rPr>
      <w:color w:val="800080"/>
      <w:u w:val="single"/>
    </w:rPr>
  </w:style>
  <w:style w:type="paragraph" w:customStyle="1" w:styleId="xl65">
    <w:name w:val="xl65"/>
    <w:basedOn w:val="a"/>
    <w:rsid w:val="00007DDA"/>
    <w:pPr>
      <w:spacing w:before="100" w:beforeAutospacing="1" w:after="100" w:afterAutospacing="1"/>
    </w:pPr>
    <w:rPr>
      <w:rFonts w:eastAsia="Times New Roman"/>
      <w:lang w:eastAsia="ru-RU"/>
    </w:rPr>
  </w:style>
  <w:style w:type="paragraph" w:customStyle="1" w:styleId="xl66">
    <w:name w:val="xl66"/>
    <w:basedOn w:val="a"/>
    <w:rsid w:val="00007DDA"/>
    <w:pPr>
      <w:spacing w:before="100" w:beforeAutospacing="1" w:after="100" w:afterAutospacing="1"/>
    </w:pPr>
    <w:rPr>
      <w:rFonts w:eastAsia="Times New Roman"/>
      <w:lang w:eastAsia="ru-RU"/>
    </w:rPr>
  </w:style>
  <w:style w:type="paragraph" w:customStyle="1" w:styleId="xl67">
    <w:name w:val="xl67"/>
    <w:basedOn w:val="a"/>
    <w:rsid w:val="00007DDA"/>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textAlignment w:val="top"/>
    </w:pPr>
    <w:rPr>
      <w:rFonts w:eastAsia="Times New Roman"/>
      <w:color w:val="594304"/>
      <w:lang w:eastAsia="ru-RU"/>
    </w:rPr>
  </w:style>
  <w:style w:type="paragraph" w:customStyle="1" w:styleId="xl68">
    <w:name w:val="xl68"/>
    <w:basedOn w:val="a"/>
    <w:rsid w:val="00007DDA"/>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textAlignment w:val="top"/>
    </w:pPr>
    <w:rPr>
      <w:rFonts w:eastAsia="Times New Roman"/>
      <w:color w:val="594304"/>
      <w:lang w:eastAsia="ru-RU"/>
    </w:rPr>
  </w:style>
  <w:style w:type="paragraph" w:customStyle="1" w:styleId="xl69">
    <w:name w:val="xl69"/>
    <w:basedOn w:val="a"/>
    <w:rsid w:val="00007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0">
    <w:name w:val="xl70"/>
    <w:basedOn w:val="a"/>
    <w:rsid w:val="00007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1">
    <w:name w:val="xl71"/>
    <w:basedOn w:val="a"/>
    <w:rsid w:val="00007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2">
    <w:name w:val="xl72"/>
    <w:basedOn w:val="a"/>
    <w:rsid w:val="00007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numbering" w:customStyle="1" w:styleId="111">
    <w:name w:val="Нет списка111"/>
    <w:next w:val="a3"/>
    <w:semiHidden/>
    <w:unhideWhenUsed/>
    <w:rsid w:val="00007DDA"/>
  </w:style>
  <w:style w:type="paragraph" w:customStyle="1" w:styleId="16">
    <w:name w:val="Абзац списка1"/>
    <w:basedOn w:val="a"/>
    <w:rsid w:val="00007DDA"/>
    <w:pPr>
      <w:ind w:left="720"/>
      <w:contextualSpacing/>
    </w:pPr>
    <w:rPr>
      <w:rFonts w:ascii="Calibri" w:eastAsia="Calibri" w:hAnsi="Calibri"/>
    </w:rPr>
  </w:style>
  <w:style w:type="table" w:customStyle="1" w:styleId="112">
    <w:name w:val="Сетка таблицы11"/>
    <w:basedOn w:val="a2"/>
    <w:next w:val="a6"/>
    <w:rsid w:val="00007DD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007DDA"/>
    <w:pPr>
      <w:ind w:left="720"/>
      <w:contextualSpacing/>
    </w:pPr>
    <w:rPr>
      <w:rFonts w:ascii="Calibri" w:eastAsia="Calibri" w:hAnsi="Calibri"/>
    </w:rPr>
  </w:style>
  <w:style w:type="paragraph" w:customStyle="1" w:styleId="17">
    <w:name w:val="Без интервала1"/>
    <w:rsid w:val="00007DDA"/>
    <w:pPr>
      <w:spacing w:after="0" w:line="240" w:lineRule="auto"/>
    </w:pPr>
    <w:rPr>
      <w:rFonts w:ascii="Calibri" w:eastAsia="Calibri" w:hAnsi="Calibri" w:cs="Times New Roman"/>
    </w:rPr>
  </w:style>
  <w:style w:type="paragraph" w:customStyle="1" w:styleId="Paragraph0">
    <w:name w:val="Paragraph 0"/>
    <w:basedOn w:val="a"/>
    <w:link w:val="Paragraph03"/>
    <w:rsid w:val="00007DDA"/>
    <w:pPr>
      <w:ind w:firstLine="284"/>
      <w:jc w:val="both"/>
    </w:pPr>
    <w:rPr>
      <w:rFonts w:eastAsia="Times New Roman"/>
      <w:sz w:val="20"/>
      <w:szCs w:val="20"/>
      <w:lang w:eastAsia="ru-RU"/>
    </w:rPr>
  </w:style>
  <w:style w:type="character" w:customStyle="1" w:styleId="Paragraph03">
    <w:name w:val="Paragraph 0 Знак3"/>
    <w:link w:val="Paragraph0"/>
    <w:locked/>
    <w:rsid w:val="00007DDA"/>
    <w:rPr>
      <w:rFonts w:ascii="Times New Roman" w:eastAsia="Times New Roman" w:hAnsi="Times New Roman" w:cs="Times New Roman"/>
      <w:color w:val="000000"/>
      <w:sz w:val="20"/>
      <w:szCs w:val="20"/>
      <w:lang w:eastAsia="ru-RU"/>
    </w:rPr>
  </w:style>
  <w:style w:type="character" w:customStyle="1" w:styleId="fill">
    <w:name w:val="fill"/>
    <w:rsid w:val="00007DDA"/>
    <w:rPr>
      <w:b/>
      <w:bCs/>
      <w:i/>
      <w:iCs/>
      <w:color w:val="FF0000"/>
    </w:rPr>
  </w:style>
  <w:style w:type="paragraph" w:customStyle="1" w:styleId="7">
    <w:name w:val="Абзац списка7"/>
    <w:basedOn w:val="a"/>
    <w:rsid w:val="00007DDA"/>
    <w:pPr>
      <w:ind w:left="720"/>
      <w:contextualSpacing/>
    </w:pPr>
    <w:rPr>
      <w:rFonts w:ascii="Calibri" w:eastAsia="Times New Roman" w:hAnsi="Calibri"/>
    </w:rPr>
  </w:style>
  <w:style w:type="character" w:customStyle="1" w:styleId="285pt">
    <w:name w:val="Основной текст (2) + 8;5 pt;Полужирный"/>
    <w:rsid w:val="00007DDA"/>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
    <w:rsid w:val="00007DD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3">
    <w:name w:val="s_3"/>
    <w:basedOn w:val="a"/>
    <w:rsid w:val="00007DDA"/>
    <w:pPr>
      <w:spacing w:before="100" w:beforeAutospacing="1" w:after="100" w:afterAutospacing="1"/>
    </w:pPr>
    <w:rPr>
      <w:rFonts w:eastAsia="Times New Roman"/>
      <w:lang w:eastAsia="ru-RU"/>
    </w:rPr>
  </w:style>
  <w:style w:type="paragraph" w:customStyle="1" w:styleId="makeword">
    <w:name w:val="makeword"/>
    <w:basedOn w:val="a"/>
    <w:uiPriority w:val="99"/>
    <w:semiHidden/>
    <w:rsid w:val="00007DDA"/>
    <w:pPr>
      <w:spacing w:before="100" w:beforeAutospacing="1" w:after="136"/>
    </w:pPr>
    <w:rPr>
      <w:rFonts w:eastAsia="Times New Roman"/>
      <w:lang w:eastAsia="ru-RU"/>
    </w:rPr>
  </w:style>
  <w:style w:type="table" w:customStyle="1" w:styleId="25">
    <w:name w:val="Сетка таблицы2"/>
    <w:basedOn w:val="a2"/>
    <w:next w:val="a6"/>
    <w:uiPriority w:val="59"/>
    <w:rsid w:val="0000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1"/>
    <w:uiPriority w:val="99"/>
    <w:semiHidden/>
    <w:unhideWhenUsed/>
    <w:rsid w:val="00007DDA"/>
  </w:style>
  <w:style w:type="paragraph" w:styleId="aff0">
    <w:name w:val="No Spacing"/>
    <w:uiPriority w:val="1"/>
    <w:qFormat/>
    <w:rsid w:val="00007DDA"/>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uiPriority w:val="99"/>
    <w:semiHidden/>
    <w:unhideWhenUsed/>
    <w:rsid w:val="00593287"/>
    <w:pPr>
      <w:spacing w:after="120"/>
      <w:ind w:left="283"/>
    </w:pPr>
  </w:style>
  <w:style w:type="character" w:customStyle="1" w:styleId="aff2">
    <w:name w:val="Основной текст с отступом Знак"/>
    <w:basedOn w:val="a1"/>
    <w:link w:val="aff1"/>
    <w:uiPriority w:val="99"/>
    <w:semiHidden/>
    <w:rsid w:val="00593287"/>
    <w:rPr>
      <w:rFonts w:ascii="Times New Roman" w:eastAsia="Lucida Sans Unicode" w:hAnsi="Times New Roman" w:cs="Times New Roman"/>
      <w:color w:val="000000"/>
      <w:sz w:val="24"/>
      <w:szCs w:val="24"/>
      <w:lang w:eastAsia="ar-SA"/>
    </w:rPr>
  </w:style>
  <w:style w:type="character" w:styleId="aff3">
    <w:name w:val="annotation reference"/>
    <w:basedOn w:val="a1"/>
    <w:uiPriority w:val="99"/>
    <w:semiHidden/>
    <w:unhideWhenUsed/>
    <w:rsid w:val="00561973"/>
    <w:rPr>
      <w:sz w:val="16"/>
      <w:szCs w:val="16"/>
    </w:rPr>
  </w:style>
  <w:style w:type="paragraph" w:styleId="aff4">
    <w:name w:val="annotation text"/>
    <w:basedOn w:val="a"/>
    <w:link w:val="aff5"/>
    <w:uiPriority w:val="99"/>
    <w:unhideWhenUsed/>
    <w:rsid w:val="00561973"/>
    <w:rPr>
      <w:sz w:val="20"/>
      <w:szCs w:val="20"/>
    </w:rPr>
  </w:style>
  <w:style w:type="character" w:customStyle="1" w:styleId="aff5">
    <w:name w:val="Текст примечания Знак"/>
    <w:basedOn w:val="a1"/>
    <w:link w:val="aff4"/>
    <w:uiPriority w:val="99"/>
    <w:rsid w:val="00561973"/>
    <w:rPr>
      <w:rFonts w:ascii="Times New Roman" w:eastAsia="Lucida Sans Unicode" w:hAnsi="Times New Roman" w:cs="Times New Roman"/>
      <w:color w:val="000000"/>
      <w:sz w:val="20"/>
      <w:szCs w:val="20"/>
      <w:lang w:eastAsia="ar-SA"/>
    </w:rPr>
  </w:style>
  <w:style w:type="paragraph" w:styleId="aff6">
    <w:name w:val="annotation subject"/>
    <w:basedOn w:val="aff4"/>
    <w:next w:val="aff4"/>
    <w:link w:val="aff7"/>
    <w:uiPriority w:val="99"/>
    <w:semiHidden/>
    <w:unhideWhenUsed/>
    <w:rsid w:val="00561973"/>
    <w:rPr>
      <w:b/>
      <w:bCs/>
    </w:rPr>
  </w:style>
  <w:style w:type="character" w:customStyle="1" w:styleId="aff7">
    <w:name w:val="Тема примечания Знак"/>
    <w:basedOn w:val="aff5"/>
    <w:link w:val="aff6"/>
    <w:uiPriority w:val="99"/>
    <w:semiHidden/>
    <w:rsid w:val="00561973"/>
    <w:rPr>
      <w:rFonts w:ascii="Times New Roman" w:eastAsia="Lucida Sans Unicode" w:hAnsi="Times New Roman" w:cs="Times New Roman"/>
      <w:b/>
      <w:bCs/>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892419">
      <w:bodyDiv w:val="1"/>
      <w:marLeft w:val="0"/>
      <w:marRight w:val="0"/>
      <w:marTop w:val="0"/>
      <w:marBottom w:val="0"/>
      <w:divBdr>
        <w:top w:val="none" w:sz="0" w:space="0" w:color="auto"/>
        <w:left w:val="none" w:sz="0" w:space="0" w:color="auto"/>
        <w:bottom w:val="none" w:sz="0" w:space="0" w:color="auto"/>
        <w:right w:val="none" w:sz="0" w:space="0" w:color="auto"/>
      </w:divBdr>
      <w:divsChild>
        <w:div w:id="1836803020">
          <w:marLeft w:val="0"/>
          <w:marRight w:val="0"/>
          <w:marTop w:val="0"/>
          <w:marBottom w:val="0"/>
          <w:divBdr>
            <w:top w:val="single" w:sz="2" w:space="0" w:color="auto"/>
            <w:left w:val="single" w:sz="2" w:space="0" w:color="auto"/>
            <w:bottom w:val="single" w:sz="2" w:space="0" w:color="auto"/>
            <w:right w:val="single" w:sz="2" w:space="0" w:color="auto"/>
          </w:divBdr>
        </w:div>
        <w:div w:id="862481550">
          <w:marLeft w:val="0"/>
          <w:marRight w:val="0"/>
          <w:marTop w:val="0"/>
          <w:marBottom w:val="0"/>
          <w:divBdr>
            <w:top w:val="single" w:sz="2" w:space="0" w:color="auto"/>
            <w:left w:val="single" w:sz="2" w:space="0" w:color="auto"/>
            <w:bottom w:val="single" w:sz="2" w:space="0" w:color="auto"/>
            <w:right w:val="single" w:sz="2" w:space="0" w:color="auto"/>
          </w:divBdr>
        </w:div>
        <w:div w:id="430517544">
          <w:marLeft w:val="0"/>
          <w:marRight w:val="0"/>
          <w:marTop w:val="0"/>
          <w:marBottom w:val="0"/>
          <w:divBdr>
            <w:top w:val="single" w:sz="2" w:space="0" w:color="auto"/>
            <w:left w:val="single" w:sz="2" w:space="0" w:color="auto"/>
            <w:bottom w:val="single" w:sz="2" w:space="0" w:color="auto"/>
            <w:right w:val="single" w:sz="2" w:space="0" w:color="auto"/>
          </w:divBdr>
        </w:div>
        <w:div w:id="1579829712">
          <w:marLeft w:val="0"/>
          <w:marRight w:val="0"/>
          <w:marTop w:val="0"/>
          <w:marBottom w:val="0"/>
          <w:divBdr>
            <w:top w:val="single" w:sz="2" w:space="0" w:color="auto"/>
            <w:left w:val="single" w:sz="2" w:space="0" w:color="auto"/>
            <w:bottom w:val="single" w:sz="2" w:space="0" w:color="auto"/>
            <w:right w:val="single" w:sz="2" w:space="0" w:color="auto"/>
          </w:divBdr>
        </w:div>
        <w:div w:id="1589190390">
          <w:marLeft w:val="0"/>
          <w:marRight w:val="0"/>
          <w:marTop w:val="0"/>
          <w:marBottom w:val="0"/>
          <w:divBdr>
            <w:top w:val="single" w:sz="2" w:space="0" w:color="auto"/>
            <w:left w:val="single" w:sz="2" w:space="0" w:color="auto"/>
            <w:bottom w:val="single" w:sz="2" w:space="0" w:color="auto"/>
            <w:right w:val="single" w:sz="2" w:space="0" w:color="auto"/>
          </w:divBdr>
        </w:div>
        <w:div w:id="1595280341">
          <w:marLeft w:val="0"/>
          <w:marRight w:val="0"/>
          <w:marTop w:val="0"/>
          <w:marBottom w:val="0"/>
          <w:divBdr>
            <w:top w:val="single" w:sz="2" w:space="0" w:color="auto"/>
            <w:left w:val="single" w:sz="2" w:space="0" w:color="auto"/>
            <w:bottom w:val="single" w:sz="2" w:space="0" w:color="auto"/>
            <w:right w:val="single" w:sz="2" w:space="0" w:color="auto"/>
          </w:divBdr>
        </w:div>
        <w:div w:id="487940797">
          <w:blockQuote w:val="1"/>
          <w:marLeft w:val="0"/>
          <w:marRight w:val="0"/>
          <w:marTop w:val="400"/>
          <w:marBottom w:val="400"/>
          <w:divBdr>
            <w:top w:val="single" w:sz="2" w:space="0" w:color="auto"/>
            <w:left w:val="single" w:sz="2" w:space="0" w:color="auto"/>
            <w:bottom w:val="single" w:sz="2" w:space="0" w:color="auto"/>
            <w:right w:val="single" w:sz="2" w:space="0" w:color="auto"/>
          </w:divBdr>
          <w:divsChild>
            <w:div w:id="255602145">
              <w:marLeft w:val="0"/>
              <w:marRight w:val="0"/>
              <w:marTop w:val="0"/>
              <w:marBottom w:val="0"/>
              <w:divBdr>
                <w:top w:val="single" w:sz="2" w:space="0" w:color="auto"/>
                <w:left w:val="single" w:sz="2" w:space="0" w:color="auto"/>
                <w:bottom w:val="single" w:sz="2" w:space="0" w:color="auto"/>
                <w:right w:val="single" w:sz="2" w:space="0" w:color="auto"/>
              </w:divBdr>
              <w:divsChild>
                <w:div w:id="180253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0430917">
          <w:marLeft w:val="0"/>
          <w:marRight w:val="0"/>
          <w:marTop w:val="0"/>
          <w:marBottom w:val="0"/>
          <w:divBdr>
            <w:top w:val="single" w:sz="2" w:space="0" w:color="auto"/>
            <w:left w:val="single" w:sz="2" w:space="0" w:color="auto"/>
            <w:bottom w:val="single" w:sz="2" w:space="0" w:color="auto"/>
            <w:right w:val="single" w:sz="2" w:space="0" w:color="auto"/>
          </w:divBdr>
        </w:div>
        <w:div w:id="538668085">
          <w:marLeft w:val="0"/>
          <w:marRight w:val="0"/>
          <w:marTop w:val="0"/>
          <w:marBottom w:val="0"/>
          <w:divBdr>
            <w:top w:val="single" w:sz="2" w:space="0" w:color="auto"/>
            <w:left w:val="single" w:sz="2" w:space="0" w:color="auto"/>
            <w:bottom w:val="single" w:sz="2" w:space="0" w:color="auto"/>
            <w:right w:val="single" w:sz="2" w:space="0" w:color="auto"/>
          </w:divBdr>
        </w:div>
      </w:divsChild>
    </w:div>
    <w:div w:id="16692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350.4031" TargetMode="External"/><Relationship Id="rId13" Type="http://schemas.openxmlformats.org/officeDocument/2006/relationships/hyperlink" Target="garantF1://71486638.6" TargetMode="External"/><Relationship Id="rId18" Type="http://schemas.openxmlformats.org/officeDocument/2006/relationships/hyperlink" Target="consultantplus://offline/ref=E107402A462D40E51F6E7F93730FC710A02B5A211C021DF12473307DB6F4B8CBF42F14C63AC69297lCjDI" TargetMode="External"/><Relationship Id="rId3" Type="http://schemas.openxmlformats.org/officeDocument/2006/relationships/styles" Target="styles.xml"/><Relationship Id="rId7" Type="http://schemas.openxmlformats.org/officeDocument/2006/relationships/hyperlink" Target="garantF1://12081350.4032" TargetMode="External"/><Relationship Id="rId12" Type="http://schemas.openxmlformats.org/officeDocument/2006/relationships/hyperlink" Target="consultantplus://offline/ref=9EB24FD348B75AD1726C325D367E3C2D7FE87172459FC271AED547161CE0EDC4F21DE77860BAACACC442C2E0EB2CF9104FC6EC13FFB20263H8ZEG" TargetMode="External"/><Relationship Id="rId17" Type="http://schemas.openxmlformats.org/officeDocument/2006/relationships/hyperlink" Target="consultantplus://offline/ref=E547F203559C23549556E0A141A1009344C05535623A1FFDAA3B0961DA0568273178C19489BABAE4qEr3K" TargetMode="External"/><Relationship Id="rId2" Type="http://schemas.openxmlformats.org/officeDocument/2006/relationships/numbering" Target="numbering.xml"/><Relationship Id="rId16" Type="http://schemas.openxmlformats.org/officeDocument/2006/relationships/hyperlink" Target="garantF1://12056199.46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2081350.4031" TargetMode="External"/><Relationship Id="rId11" Type="http://schemas.openxmlformats.org/officeDocument/2006/relationships/hyperlink" Target="garantF1://12081350.4010" TargetMode="External"/><Relationship Id="rId5" Type="http://schemas.openxmlformats.org/officeDocument/2006/relationships/webSettings" Target="webSettings.xml"/><Relationship Id="rId15" Type="http://schemas.openxmlformats.org/officeDocument/2006/relationships/hyperlink" Target="garantF1://12056199.46013" TargetMode="External"/><Relationship Id="rId10" Type="http://schemas.openxmlformats.org/officeDocument/2006/relationships/hyperlink" Target="https://login.consultant.ru/link/?req=doc&amp;base=LAW&amp;n=474024&amp;date=05.08.2024&amp;dst=100943&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4024&amp;date=05.08.2024&amp;dst=100931&amp;field=134" TargetMode="External"/><Relationship Id="rId14" Type="http://schemas.openxmlformats.org/officeDocument/2006/relationships/hyperlink" Target="garantF1://1201284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AF8F-E308-40C9-9CB6-12EAFC3C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24803</Words>
  <Characters>141383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2024-06-25T11:12:00Z</cp:lastPrinted>
  <dcterms:created xsi:type="dcterms:W3CDTF">2024-09-02T06:48:00Z</dcterms:created>
  <dcterms:modified xsi:type="dcterms:W3CDTF">2024-09-02T09:06:00Z</dcterms:modified>
</cp:coreProperties>
</file>