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12.0" w:type="dxa"/>
        <w:jc w:val="left"/>
        <w:tblInd w:w="284.0" w:type="dxa"/>
        <w:tblLayout w:type="fixed"/>
        <w:tblLook w:val="0000"/>
      </w:tblPr>
      <w:tblGrid>
        <w:gridCol w:w="960"/>
        <w:gridCol w:w="3620"/>
        <w:gridCol w:w="4160"/>
        <w:gridCol w:w="2072"/>
        <w:tblGridChange w:id="0">
          <w:tblGrid>
            <w:gridCol w:w="960"/>
            <w:gridCol w:w="3620"/>
            <w:gridCol w:w="4160"/>
            <w:gridCol w:w="2072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Список</w:t>
            </w:r>
            <w:r w:rsidDel="00000000" w:rsidR="00000000" w:rsidRPr="00000000">
              <w:rPr>
                <w:rFonts w:ascii="Bodoni" w:cs="Bodoni" w:eastAsia="Bodoni" w:hAnsi="Bodon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должностных</w:t>
            </w:r>
            <w:r w:rsidDel="00000000" w:rsidR="00000000" w:rsidRPr="00000000">
              <w:rPr>
                <w:rFonts w:ascii="Bodoni" w:cs="Bodoni" w:eastAsia="Bodoni" w:hAnsi="Bodon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лиц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Комитета</w:t>
            </w:r>
            <w:r w:rsidDel="00000000" w:rsidR="00000000" w:rsidRPr="00000000">
              <w:rPr>
                <w:rFonts w:ascii="Bodoni" w:cs="Bodoni" w:eastAsia="Bodoni" w:hAnsi="Bodon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общего</w:t>
            </w:r>
            <w:r w:rsidDel="00000000" w:rsidR="00000000" w:rsidRPr="00000000">
              <w:rPr>
                <w:rFonts w:ascii="Bodoni" w:cs="Bodoni" w:eastAsia="Bodoni" w:hAnsi="Bodon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и</w:t>
            </w:r>
            <w:r w:rsidDel="00000000" w:rsidR="00000000" w:rsidRPr="00000000">
              <w:rPr>
                <w:rFonts w:ascii="Bodoni" w:cs="Bodoni" w:eastAsia="Bodoni" w:hAnsi="Bodon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профессионального</w:t>
            </w:r>
            <w:r w:rsidDel="00000000" w:rsidR="00000000" w:rsidRPr="00000000">
              <w:rPr>
                <w:rFonts w:ascii="Bodoni" w:cs="Bodoni" w:eastAsia="Bodoni" w:hAnsi="Bodon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образования</w:t>
            </w:r>
            <w:r w:rsidDel="00000000" w:rsidR="00000000" w:rsidRPr="00000000">
              <w:rPr>
                <w:rFonts w:ascii="Bodoni" w:cs="Bodoni" w:eastAsia="Bodoni" w:hAnsi="Bodon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Ленинградской</w:t>
            </w:r>
            <w:r w:rsidDel="00000000" w:rsidR="00000000" w:rsidRPr="00000000">
              <w:rPr>
                <w:rFonts w:ascii="Bodoni" w:cs="Bodoni" w:eastAsia="Bodoni" w:hAnsi="Bodon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области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Фамилия, имя, отчество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Телефон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Реброва Вероника Ивановна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Председатель комитета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539-44-50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Руколеев Александр Сергеевич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Первый заместитель председателя комитета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539-44-49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Григорьев Алексей Алексеевич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Заместитель председателя комитета – начальник департамента профессионального образования, развития инфраструктуры и организационной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539-44-60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Бойцова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Елена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Заместитель председателя комитета – начальник отдела экономики и организации бюджетного процесса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539-44-80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Винокуров Максим Владимирович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Начальник департамента управления в сфере общего, дополнительного образования и защиты прав детей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539-44-51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Селезнева Галина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Начальник отдела защиты прав детей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539-44-72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Шарая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Елена Григорьевна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Начальник сектора государственной итоговой аттестации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539-44-68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56.0" w:type="dxa"/>
        <w:jc w:val="left"/>
        <w:tblInd w:w="240.99999999999997" w:type="dxa"/>
        <w:tblLayout w:type="fixed"/>
        <w:tblLook w:val="0000"/>
      </w:tblPr>
      <w:tblGrid>
        <w:gridCol w:w="960"/>
        <w:gridCol w:w="3619"/>
        <w:gridCol w:w="4819"/>
        <w:gridCol w:w="378"/>
        <w:gridCol w:w="908"/>
        <w:gridCol w:w="274"/>
        <w:gridCol w:w="798"/>
        <w:tblGridChange w:id="0">
          <w:tblGrid>
            <w:gridCol w:w="960"/>
            <w:gridCol w:w="3619"/>
            <w:gridCol w:w="4819"/>
            <w:gridCol w:w="378"/>
            <w:gridCol w:w="908"/>
            <w:gridCol w:w="274"/>
            <w:gridCol w:w="798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Список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должностных лиц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Киришского муниципального района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Фамилия, имя, отчество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Телефон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Тимофеев Константин Алексеевич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Глава </w:t>
              <w:br w:type="textWrapping"/>
              <w:t xml:space="preserve">муниципального образования Киришский муниципальный район Ленинградской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609-43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Беляев Олег Юрьевич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Глава администрации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609-00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Островская Елена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Заместитель главы администрации по социальным вопросам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609-05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Васильева Юлия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Начальник отдела по обеспечению деятельности комиссии по делам несовершеннолетних и защите их прав – ответственный секретарь комиссии по делам несовершеннолетних и защите их прав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609-41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Мартазова </w:t>
              <w:br w:type="textWrapping"/>
              <w:t xml:space="preserve">Елена Васильевна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Руководитель филиала в Киришском районе ЛО ГКУ «Центр социальной защиты населения»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287-74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Богданова Людмила Михайловна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Руководитель приемной Губернатора Ленинградской области в Киришском районе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554-18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Липатникова Ольга Дмитриевна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Начальник отдела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по делам несовершеннолетних Киришского ОМВД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232-70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Калинина Людмила Петровна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Общественный помощник Уполномоченного по правам ребенка в Ленинградской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+7 921 7480669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40.0" w:type="dxa"/>
        <w:jc w:val="left"/>
        <w:tblLayout w:type="fixed"/>
        <w:tblLook w:val="0000"/>
      </w:tblPr>
      <w:tblGrid>
        <w:gridCol w:w="851"/>
        <w:gridCol w:w="2835"/>
        <w:gridCol w:w="2410"/>
        <w:gridCol w:w="1559"/>
        <w:gridCol w:w="1984"/>
        <w:gridCol w:w="1701"/>
        <w:tblGridChange w:id="0">
          <w:tblGrid>
            <w:gridCol w:w="851"/>
            <w:gridCol w:w="2835"/>
            <w:gridCol w:w="2410"/>
            <w:gridCol w:w="1559"/>
            <w:gridCol w:w="1984"/>
            <w:gridCol w:w="1701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График приема граждан должностными лицами </w:t>
              <w:br w:type="textWrapping"/>
              <w:t xml:space="preserve">Комитета по образованию Киришского района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каб.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Фамилия, имя, отчество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Телефон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Дни работы с населением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Исполняющий обязанности председателя комитета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Коваленко Ирина Леоевна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225-55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Вторник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(первый и второй)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Пятница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14.30-17.00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09.00-10.00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Заместитель председателя комитета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Коваленко Ирина Леоевна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227-07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Вторник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(третий и четвертый)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14.30-17.00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Заместитель председателя комитета – начальник отдела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Сафронова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Ольга Николаевна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267-66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Вторник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(третий и четвертый)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14.30-17.00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Начальник отдела опеки и попечительства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Устюжанина Виктория Константиновна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215-66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Вторник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8.20– 13.00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14.00-17.20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Ведущий специалист (дошкольное образование)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Кошеварникова Наталья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255-28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9.00 – 13.00 14.00–17.00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Обратиться к председателю комитета по образованию можно через электронную приемную на официальном Киришском образовательном портале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официальном сайте комитета, расположенного по адресу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48"/>
          <w:szCs w:val="48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70c0"/>
            <w:sz w:val="48"/>
            <w:szCs w:val="48"/>
            <w:u w:val="single"/>
            <w:shd w:fill="auto" w:val="clear"/>
            <w:vertAlign w:val="baseline"/>
            <w:rtl w:val="0"/>
          </w:rPr>
          <w:t xml:space="preserve">http://kiredu.ru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48"/>
          <w:szCs w:val="48"/>
          <w:u w:val="none"/>
          <w:shd w:fill="auto" w:val="clear"/>
          <w:vertAlign w:val="baseline"/>
          <w:rtl w:val="0"/>
        </w:rPr>
        <w:t xml:space="preserve">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48"/>
          <w:szCs w:val="48"/>
          <w:u w:val="none"/>
          <w:shd w:fill="auto" w:val="clear"/>
          <w:vertAlign w:val="baseline"/>
          <w:rtl w:val="0"/>
        </w:rPr>
        <w:t xml:space="preserve">Telegram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</w:rPr>
      </w:pPr>
      <w:bookmarkStart w:colFirst="0" w:colLast="0" w:name="_lb3mkc9e6l7r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48"/>
          <w:szCs w:val="48"/>
          <w:u w:val="none"/>
          <w:shd w:fill="auto" w:val="clear"/>
          <w:vertAlign w:val="baseline"/>
          <w:rtl w:val="0"/>
        </w:rPr>
        <w:t xml:space="preserve">Kirishi_obrazovanie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" w:top="357" w:left="284" w:right="28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mbria"/>
  <w:font w:name="Bodon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kir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